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word/header19.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footer2.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3.xml" ContentType="application/vnd.openxmlformats-officedocument.wordprocessingml.footer+xml"/>
  <Override PartName="/word/header2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5851" w:rsidRPr="00C752A5" w:rsidRDefault="00075851" w:rsidP="00C752A5">
      <w:pPr>
        <w:jc w:val="both"/>
        <w:rPr>
          <w:rFonts w:ascii="Arial" w:hAnsi="Arial" w:cs="Arial"/>
          <w:b/>
        </w:rPr>
      </w:pPr>
      <w:bookmarkStart w:id="0" w:name="OLE_LINK16"/>
      <w:bookmarkStart w:id="1" w:name="OLE_LINK89"/>
      <w:bookmarkStart w:id="2" w:name="OLE_LINK188"/>
      <w:bookmarkStart w:id="3" w:name="OLE_LINK165"/>
    </w:p>
    <w:p w:rsidR="006140FA" w:rsidRPr="00C752A5" w:rsidRDefault="006140FA" w:rsidP="00C752A5">
      <w:pPr>
        <w:jc w:val="both"/>
        <w:rPr>
          <w:rFonts w:ascii="Arial" w:hAnsi="Arial" w:cs="Arial"/>
        </w:rPr>
      </w:pPr>
    </w:p>
    <w:p w:rsidR="00274B4A" w:rsidRPr="00C752A5" w:rsidRDefault="00274B4A" w:rsidP="00C752A5">
      <w:pPr>
        <w:jc w:val="both"/>
        <w:rPr>
          <w:rFonts w:ascii="Arial" w:hAnsi="Arial" w:cs="Arial"/>
        </w:rPr>
      </w:pPr>
    </w:p>
    <w:p w:rsidR="00C12A98" w:rsidRPr="00C752A5" w:rsidRDefault="00C12A98" w:rsidP="00C752A5">
      <w:pPr>
        <w:jc w:val="both"/>
        <w:rPr>
          <w:rFonts w:ascii="Arial" w:hAnsi="Arial" w:cs="Arial"/>
        </w:rPr>
      </w:pPr>
    </w:p>
    <w:p w:rsidR="00C12A98" w:rsidRPr="00C752A5" w:rsidRDefault="00C12A98" w:rsidP="00C752A5">
      <w:pPr>
        <w:jc w:val="both"/>
        <w:rPr>
          <w:rFonts w:ascii="Arial" w:hAnsi="Arial" w:cs="Arial"/>
        </w:rPr>
      </w:pPr>
    </w:p>
    <w:p w:rsidR="00C12A98" w:rsidRPr="00C752A5" w:rsidRDefault="00C12A98" w:rsidP="00C752A5">
      <w:pPr>
        <w:jc w:val="both"/>
        <w:rPr>
          <w:rFonts w:ascii="Arial" w:hAnsi="Arial" w:cs="Arial"/>
        </w:rPr>
      </w:pPr>
    </w:p>
    <w:p w:rsidR="00C12A98" w:rsidRPr="00C752A5" w:rsidRDefault="00C12A98" w:rsidP="00C752A5">
      <w:pPr>
        <w:jc w:val="both"/>
        <w:rPr>
          <w:rFonts w:ascii="Arial" w:hAnsi="Arial" w:cs="Arial"/>
        </w:rPr>
      </w:pPr>
    </w:p>
    <w:p w:rsidR="00C12A98" w:rsidRPr="00C752A5" w:rsidRDefault="00C12A98" w:rsidP="00C752A5">
      <w:pPr>
        <w:jc w:val="both"/>
        <w:rPr>
          <w:rFonts w:ascii="Arial" w:hAnsi="Arial" w:cs="Arial"/>
        </w:rPr>
      </w:pPr>
    </w:p>
    <w:p w:rsidR="00C12A98" w:rsidRPr="00C752A5" w:rsidRDefault="00C12A98" w:rsidP="00C752A5">
      <w:pPr>
        <w:jc w:val="both"/>
        <w:rPr>
          <w:rFonts w:ascii="Arial" w:hAnsi="Arial" w:cs="Arial"/>
        </w:rPr>
      </w:pPr>
    </w:p>
    <w:p w:rsidR="00350F62" w:rsidRPr="00C752A5" w:rsidRDefault="00350F62" w:rsidP="00C752A5">
      <w:pPr>
        <w:jc w:val="both"/>
        <w:rPr>
          <w:rFonts w:ascii="Arial" w:hAnsi="Arial" w:cs="Arial"/>
        </w:rPr>
      </w:pPr>
    </w:p>
    <w:p w:rsidR="00C12A98" w:rsidRPr="00C752A5" w:rsidRDefault="00C12A98" w:rsidP="00C752A5">
      <w:pPr>
        <w:jc w:val="both"/>
        <w:rPr>
          <w:rFonts w:ascii="Arial" w:hAnsi="Arial" w:cs="Arial"/>
        </w:rPr>
      </w:pPr>
    </w:p>
    <w:p w:rsidR="00794447" w:rsidRPr="00C752A5" w:rsidRDefault="00794447" w:rsidP="00C752A5">
      <w:pPr>
        <w:jc w:val="both"/>
        <w:rPr>
          <w:rFonts w:ascii="Arial" w:hAnsi="Arial" w:cs="Arial"/>
        </w:rPr>
      </w:pPr>
    </w:p>
    <w:p w:rsidR="00CF50EF" w:rsidRPr="00C752A5" w:rsidRDefault="00CF50EF" w:rsidP="00CF50EF">
      <w:pPr>
        <w:ind w:left="280"/>
        <w:jc w:val="both"/>
        <w:outlineLvl w:val="0"/>
        <w:rPr>
          <w:rFonts w:ascii="Arial" w:hAnsi="Arial" w:cs="Arial"/>
          <w:b/>
        </w:rPr>
      </w:pPr>
      <w:r w:rsidRPr="00C752A5">
        <w:rPr>
          <w:rFonts w:ascii="Arial" w:hAnsi="Arial" w:cs="Arial"/>
          <w:b/>
        </w:rPr>
        <w:t>YAPI KREDİ KORAY</w:t>
      </w:r>
    </w:p>
    <w:p w:rsidR="00CF50EF" w:rsidRPr="00C752A5" w:rsidRDefault="00CF50EF" w:rsidP="00CF50EF">
      <w:pPr>
        <w:ind w:left="280"/>
        <w:jc w:val="both"/>
        <w:outlineLvl w:val="0"/>
        <w:rPr>
          <w:rFonts w:ascii="Arial" w:hAnsi="Arial" w:cs="Arial"/>
          <w:b/>
        </w:rPr>
      </w:pPr>
      <w:r w:rsidRPr="00C752A5">
        <w:rPr>
          <w:rFonts w:ascii="Arial" w:hAnsi="Arial" w:cs="Arial"/>
          <w:b/>
        </w:rPr>
        <w:t>GAYRİMENKUL YATIRIM ORTAKLIĞI A.Ş.</w:t>
      </w:r>
    </w:p>
    <w:p w:rsidR="00CF50EF" w:rsidRPr="00C752A5" w:rsidRDefault="00CF50EF" w:rsidP="00CF50EF">
      <w:pPr>
        <w:ind w:left="280"/>
        <w:jc w:val="both"/>
        <w:rPr>
          <w:rFonts w:ascii="Arial" w:hAnsi="Arial" w:cs="Arial"/>
          <w:b/>
        </w:rPr>
      </w:pPr>
    </w:p>
    <w:p w:rsidR="00CF50EF" w:rsidRPr="00C752A5" w:rsidRDefault="0083255D" w:rsidP="00CF50EF">
      <w:pPr>
        <w:ind w:left="280"/>
        <w:jc w:val="both"/>
        <w:outlineLvl w:val="0"/>
        <w:rPr>
          <w:rFonts w:ascii="Arial" w:hAnsi="Arial" w:cs="Arial"/>
          <w:b/>
        </w:rPr>
      </w:pPr>
      <w:r>
        <w:rPr>
          <w:rFonts w:ascii="Arial" w:hAnsi="Arial" w:cs="Arial"/>
          <w:b/>
        </w:rPr>
        <w:t>30</w:t>
      </w:r>
      <w:r w:rsidR="00CF50EF">
        <w:rPr>
          <w:rFonts w:ascii="Arial" w:hAnsi="Arial" w:cs="Arial"/>
          <w:b/>
        </w:rPr>
        <w:t xml:space="preserve"> EYLÜL </w:t>
      </w:r>
      <w:r w:rsidR="00CF50EF" w:rsidRPr="00C752A5">
        <w:rPr>
          <w:rFonts w:ascii="Arial" w:hAnsi="Arial" w:cs="Arial"/>
          <w:b/>
        </w:rPr>
        <w:t xml:space="preserve"> 2009 TARİHİ İTİBARİYLE</w:t>
      </w:r>
    </w:p>
    <w:p w:rsidR="00CF50EF" w:rsidRDefault="00CF50EF" w:rsidP="00CF50EF">
      <w:pPr>
        <w:ind w:left="280"/>
        <w:jc w:val="both"/>
        <w:outlineLvl w:val="0"/>
        <w:rPr>
          <w:rFonts w:ascii="Arial" w:hAnsi="Arial" w:cs="Arial"/>
          <w:b/>
        </w:rPr>
      </w:pPr>
      <w:r w:rsidRPr="00C752A5">
        <w:rPr>
          <w:rFonts w:ascii="Arial" w:hAnsi="Arial" w:cs="Arial"/>
          <w:b/>
        </w:rPr>
        <w:t>KONSOLİDE FİNANSAL TABLOLAR</w:t>
      </w:r>
    </w:p>
    <w:p w:rsidR="000220BB" w:rsidRDefault="000220BB" w:rsidP="00CF50EF">
      <w:pPr>
        <w:ind w:left="280"/>
        <w:jc w:val="both"/>
        <w:outlineLvl w:val="0"/>
        <w:rPr>
          <w:rFonts w:ascii="Arial" w:hAnsi="Arial" w:cs="Arial"/>
          <w:b/>
        </w:rPr>
      </w:pPr>
    </w:p>
    <w:p w:rsidR="00CF50EF" w:rsidRPr="00CF50EF" w:rsidRDefault="00CF50EF" w:rsidP="00366005">
      <w:pPr>
        <w:spacing w:line="211" w:lineRule="auto"/>
        <w:sectPr w:rsidR="00CF50EF" w:rsidRPr="00CF50EF" w:rsidSect="00350F62">
          <w:headerReference w:type="even" r:id="rId7"/>
          <w:headerReference w:type="first" r:id="rId8"/>
          <w:pgSz w:w="11906" w:h="16838" w:code="9"/>
          <w:pgMar w:top="1134" w:right="1134" w:bottom="1134" w:left="1701" w:header="851" w:footer="851" w:gutter="0"/>
          <w:cols w:space="708"/>
          <w:noEndnote/>
        </w:sectPr>
      </w:pPr>
    </w:p>
    <w:p w:rsidR="00C12A98" w:rsidRPr="00E43A55" w:rsidRDefault="00C12A98" w:rsidP="00A724A1">
      <w:pPr>
        <w:pBdr>
          <w:bottom w:val="single" w:sz="4" w:space="1" w:color="auto"/>
        </w:pBdr>
        <w:tabs>
          <w:tab w:val="right" w:pos="9072"/>
        </w:tabs>
        <w:jc w:val="both"/>
        <w:rPr>
          <w:b/>
          <w:sz w:val="22"/>
          <w:szCs w:val="22"/>
        </w:rPr>
      </w:pPr>
      <w:bookmarkStart w:id="4" w:name="OLE_LINK484"/>
      <w:r w:rsidRPr="00E43A55">
        <w:rPr>
          <w:b/>
          <w:sz w:val="22"/>
          <w:szCs w:val="22"/>
        </w:rPr>
        <w:lastRenderedPageBreak/>
        <w:t>İÇİNDEKİLER</w:t>
      </w:r>
      <w:r w:rsidRPr="00E43A55">
        <w:rPr>
          <w:b/>
          <w:sz w:val="22"/>
          <w:szCs w:val="22"/>
        </w:rPr>
        <w:tab/>
        <w:t>SAYFA</w:t>
      </w:r>
    </w:p>
    <w:bookmarkEnd w:id="4"/>
    <w:p w:rsidR="00920E78" w:rsidRPr="00FE0B84" w:rsidRDefault="00920E78" w:rsidP="00A724A1">
      <w:pPr>
        <w:jc w:val="both"/>
        <w:rPr>
          <w:b/>
          <w:sz w:val="22"/>
          <w:szCs w:val="22"/>
          <w:highlight w:val="yellow"/>
        </w:rPr>
      </w:pPr>
    </w:p>
    <w:p w:rsidR="00B91EB8" w:rsidRPr="00E43A55" w:rsidRDefault="00B91EB8" w:rsidP="00A724A1">
      <w:pPr>
        <w:tabs>
          <w:tab w:val="right" w:leader="dot" w:pos="993"/>
          <w:tab w:val="right" w:leader="dot" w:pos="8505"/>
          <w:tab w:val="right" w:pos="9072"/>
        </w:tabs>
        <w:jc w:val="both"/>
        <w:rPr>
          <w:b/>
          <w:sz w:val="22"/>
          <w:szCs w:val="22"/>
        </w:rPr>
      </w:pPr>
      <w:r w:rsidRPr="00E43A55">
        <w:rPr>
          <w:b/>
          <w:bCs/>
          <w:sz w:val="22"/>
          <w:szCs w:val="22"/>
        </w:rPr>
        <w:t>KONSOLİDE</w:t>
      </w:r>
      <w:r w:rsidR="004343EF" w:rsidRPr="00E43A55">
        <w:rPr>
          <w:b/>
          <w:sz w:val="22"/>
          <w:szCs w:val="22"/>
        </w:rPr>
        <w:t xml:space="preserve"> </w:t>
      </w:r>
      <w:r w:rsidRPr="00E43A55">
        <w:rPr>
          <w:b/>
          <w:sz w:val="22"/>
          <w:szCs w:val="22"/>
        </w:rPr>
        <w:t>BİLANÇOLAR</w:t>
      </w:r>
      <w:r w:rsidRPr="00E43A55">
        <w:rPr>
          <w:b/>
          <w:sz w:val="22"/>
          <w:szCs w:val="22"/>
        </w:rPr>
        <w:tab/>
      </w:r>
      <w:r w:rsidRPr="00E43A55">
        <w:rPr>
          <w:b/>
          <w:sz w:val="22"/>
          <w:szCs w:val="22"/>
        </w:rPr>
        <w:tab/>
      </w:r>
      <w:r w:rsidR="00920E78" w:rsidRPr="00E43A55">
        <w:rPr>
          <w:b/>
          <w:sz w:val="22"/>
          <w:szCs w:val="22"/>
        </w:rPr>
        <w:t>1-2</w:t>
      </w:r>
    </w:p>
    <w:p w:rsidR="007D1A40" w:rsidRPr="00FE0B84" w:rsidRDefault="007D1A40" w:rsidP="00A724A1">
      <w:pPr>
        <w:tabs>
          <w:tab w:val="right" w:leader="dot" w:pos="8505"/>
          <w:tab w:val="right" w:pos="9072"/>
        </w:tabs>
        <w:jc w:val="both"/>
        <w:rPr>
          <w:b/>
          <w:bCs/>
          <w:sz w:val="22"/>
          <w:szCs w:val="22"/>
          <w:highlight w:val="yellow"/>
        </w:rPr>
      </w:pPr>
    </w:p>
    <w:p w:rsidR="00B91EB8" w:rsidRPr="00E43A55" w:rsidRDefault="00B91EB8" w:rsidP="00A724A1">
      <w:pPr>
        <w:tabs>
          <w:tab w:val="right" w:leader="dot" w:pos="993"/>
          <w:tab w:val="right" w:leader="dot" w:pos="8505"/>
          <w:tab w:val="right" w:pos="9072"/>
        </w:tabs>
        <w:jc w:val="both"/>
        <w:rPr>
          <w:b/>
          <w:bCs/>
          <w:sz w:val="22"/>
          <w:szCs w:val="22"/>
        </w:rPr>
      </w:pPr>
      <w:r w:rsidRPr="00E43A55">
        <w:rPr>
          <w:b/>
          <w:bCs/>
          <w:sz w:val="22"/>
          <w:szCs w:val="22"/>
        </w:rPr>
        <w:t>KONSOLİDE GELİR TABLOLARI</w:t>
      </w:r>
      <w:r w:rsidRPr="00E43A55">
        <w:rPr>
          <w:b/>
          <w:bCs/>
          <w:sz w:val="22"/>
          <w:szCs w:val="22"/>
        </w:rPr>
        <w:tab/>
      </w:r>
      <w:r w:rsidRPr="00E43A55">
        <w:rPr>
          <w:b/>
          <w:bCs/>
          <w:sz w:val="22"/>
          <w:szCs w:val="22"/>
        </w:rPr>
        <w:tab/>
      </w:r>
      <w:r w:rsidR="00920E78" w:rsidRPr="00E43A55">
        <w:rPr>
          <w:b/>
          <w:bCs/>
          <w:sz w:val="22"/>
          <w:szCs w:val="22"/>
        </w:rPr>
        <w:t>3</w:t>
      </w:r>
    </w:p>
    <w:p w:rsidR="007D1A40" w:rsidRPr="00FE0B84" w:rsidRDefault="007D1A40" w:rsidP="00A724A1">
      <w:pPr>
        <w:tabs>
          <w:tab w:val="right" w:leader="dot" w:pos="8505"/>
          <w:tab w:val="right" w:pos="9071"/>
        </w:tabs>
        <w:jc w:val="both"/>
        <w:rPr>
          <w:b/>
          <w:bCs/>
          <w:sz w:val="22"/>
          <w:szCs w:val="22"/>
          <w:highlight w:val="yellow"/>
        </w:rPr>
      </w:pPr>
    </w:p>
    <w:p w:rsidR="00920E78" w:rsidRPr="00E43A55" w:rsidRDefault="00920E78" w:rsidP="00A724A1">
      <w:pPr>
        <w:tabs>
          <w:tab w:val="right" w:leader="dot" w:pos="993"/>
          <w:tab w:val="right" w:leader="dot" w:pos="8505"/>
          <w:tab w:val="right" w:pos="9072"/>
        </w:tabs>
        <w:jc w:val="both"/>
        <w:rPr>
          <w:b/>
          <w:bCs/>
          <w:sz w:val="22"/>
          <w:szCs w:val="22"/>
        </w:rPr>
      </w:pPr>
      <w:r w:rsidRPr="00E43A55">
        <w:rPr>
          <w:b/>
          <w:bCs/>
          <w:sz w:val="22"/>
          <w:szCs w:val="22"/>
        </w:rPr>
        <w:t xml:space="preserve">KONSOLİDE </w:t>
      </w:r>
      <w:r w:rsidR="00671C53" w:rsidRPr="00E43A55">
        <w:rPr>
          <w:b/>
          <w:sz w:val="22"/>
          <w:szCs w:val="22"/>
        </w:rPr>
        <w:t>KAPSAMLI GELİR TABLOSU</w:t>
      </w:r>
      <w:r w:rsidRPr="00E43A55">
        <w:rPr>
          <w:b/>
          <w:bCs/>
          <w:sz w:val="22"/>
          <w:szCs w:val="22"/>
        </w:rPr>
        <w:t>...............................................</w:t>
      </w:r>
      <w:r w:rsidR="00701D8B" w:rsidRPr="00E43A55">
        <w:rPr>
          <w:b/>
          <w:bCs/>
          <w:sz w:val="22"/>
          <w:szCs w:val="22"/>
        </w:rPr>
        <w:t>..............................</w:t>
      </w:r>
      <w:r w:rsidR="00890479" w:rsidRPr="00E43A55">
        <w:rPr>
          <w:b/>
          <w:bCs/>
          <w:sz w:val="22"/>
          <w:szCs w:val="22"/>
        </w:rPr>
        <w:t>.</w:t>
      </w:r>
      <w:r w:rsidR="00890479" w:rsidRPr="00E43A55">
        <w:rPr>
          <w:b/>
          <w:bCs/>
          <w:sz w:val="22"/>
          <w:szCs w:val="22"/>
        </w:rPr>
        <w:tab/>
      </w:r>
      <w:r w:rsidR="00924008" w:rsidRPr="00E43A55">
        <w:rPr>
          <w:b/>
          <w:bCs/>
          <w:sz w:val="22"/>
          <w:szCs w:val="22"/>
        </w:rPr>
        <w:t>4</w:t>
      </w:r>
    </w:p>
    <w:p w:rsidR="007D1A40" w:rsidRPr="00FE0B84" w:rsidRDefault="007D1A40" w:rsidP="00A724A1">
      <w:pPr>
        <w:tabs>
          <w:tab w:val="right" w:leader="dot" w:pos="8505"/>
          <w:tab w:val="right" w:pos="9072"/>
        </w:tabs>
        <w:jc w:val="both"/>
        <w:rPr>
          <w:b/>
          <w:bCs/>
          <w:sz w:val="22"/>
          <w:szCs w:val="22"/>
          <w:highlight w:val="yellow"/>
        </w:rPr>
      </w:pPr>
    </w:p>
    <w:p w:rsidR="00B91EB8" w:rsidRPr="00E43A55" w:rsidRDefault="00B91EB8" w:rsidP="00A724A1">
      <w:pPr>
        <w:tabs>
          <w:tab w:val="left" w:pos="993"/>
          <w:tab w:val="right" w:leader="dot" w:pos="8505"/>
          <w:tab w:val="right" w:pos="9072"/>
        </w:tabs>
        <w:jc w:val="both"/>
        <w:rPr>
          <w:b/>
          <w:sz w:val="22"/>
          <w:szCs w:val="22"/>
        </w:rPr>
      </w:pPr>
      <w:r w:rsidRPr="00E43A55">
        <w:rPr>
          <w:b/>
          <w:bCs/>
          <w:sz w:val="22"/>
          <w:szCs w:val="22"/>
        </w:rPr>
        <w:t>KONSOLİDE</w:t>
      </w:r>
      <w:r w:rsidR="0066358C" w:rsidRPr="00E43A55">
        <w:rPr>
          <w:b/>
          <w:sz w:val="22"/>
          <w:szCs w:val="22"/>
        </w:rPr>
        <w:t xml:space="preserve"> ÖZKAYNAK</w:t>
      </w:r>
      <w:r w:rsidRPr="00E43A55">
        <w:rPr>
          <w:b/>
          <w:sz w:val="22"/>
          <w:szCs w:val="22"/>
        </w:rPr>
        <w:t xml:space="preserve"> DEĞİŞİM TABLOLARI</w:t>
      </w:r>
      <w:r w:rsidRPr="00E43A55">
        <w:rPr>
          <w:b/>
          <w:sz w:val="22"/>
          <w:szCs w:val="22"/>
        </w:rPr>
        <w:tab/>
      </w:r>
      <w:r w:rsidRPr="00E43A55">
        <w:rPr>
          <w:b/>
          <w:sz w:val="22"/>
          <w:szCs w:val="22"/>
        </w:rPr>
        <w:tab/>
      </w:r>
      <w:r w:rsidR="00920E78" w:rsidRPr="00E43A55">
        <w:rPr>
          <w:b/>
          <w:sz w:val="22"/>
          <w:szCs w:val="22"/>
        </w:rPr>
        <w:t>5</w:t>
      </w:r>
    </w:p>
    <w:p w:rsidR="007D1A40" w:rsidRPr="00FE0B84" w:rsidRDefault="007D1A40" w:rsidP="00A724A1">
      <w:pPr>
        <w:tabs>
          <w:tab w:val="right" w:leader="dot" w:pos="8505"/>
          <w:tab w:val="right" w:pos="9072"/>
        </w:tabs>
        <w:jc w:val="both"/>
        <w:rPr>
          <w:b/>
          <w:sz w:val="22"/>
          <w:szCs w:val="22"/>
          <w:highlight w:val="yellow"/>
        </w:rPr>
      </w:pPr>
    </w:p>
    <w:p w:rsidR="008F66AC" w:rsidRPr="00E43A55" w:rsidRDefault="008F66AC" w:rsidP="00A724A1">
      <w:pPr>
        <w:tabs>
          <w:tab w:val="left" w:pos="993"/>
          <w:tab w:val="right" w:leader="dot" w:pos="8505"/>
          <w:tab w:val="right" w:pos="9072"/>
        </w:tabs>
        <w:jc w:val="both"/>
        <w:rPr>
          <w:b/>
          <w:sz w:val="22"/>
          <w:szCs w:val="22"/>
        </w:rPr>
      </w:pPr>
      <w:r w:rsidRPr="00E43A55">
        <w:rPr>
          <w:b/>
          <w:bCs/>
          <w:sz w:val="22"/>
          <w:szCs w:val="22"/>
        </w:rPr>
        <w:t>KONSOLİDE</w:t>
      </w:r>
      <w:r w:rsidRPr="00E43A55">
        <w:rPr>
          <w:b/>
          <w:sz w:val="22"/>
          <w:szCs w:val="22"/>
        </w:rPr>
        <w:t xml:space="preserve"> </w:t>
      </w:r>
      <w:r w:rsidR="00671C53" w:rsidRPr="00E43A55">
        <w:rPr>
          <w:b/>
          <w:sz w:val="22"/>
          <w:szCs w:val="22"/>
        </w:rPr>
        <w:t>NAKİT AKIM TABLOSU</w:t>
      </w:r>
      <w:r w:rsidRPr="00E43A55">
        <w:rPr>
          <w:b/>
          <w:sz w:val="22"/>
          <w:szCs w:val="22"/>
        </w:rPr>
        <w:tab/>
      </w:r>
      <w:r w:rsidRPr="00E43A55">
        <w:rPr>
          <w:b/>
          <w:sz w:val="22"/>
          <w:szCs w:val="22"/>
        </w:rPr>
        <w:tab/>
        <w:t>6</w:t>
      </w:r>
    </w:p>
    <w:p w:rsidR="008F66AC" w:rsidRPr="00FE0B84" w:rsidRDefault="008F66AC" w:rsidP="00A724A1">
      <w:pPr>
        <w:tabs>
          <w:tab w:val="right" w:leader="dot" w:pos="8505"/>
          <w:tab w:val="right" w:pos="9072"/>
        </w:tabs>
        <w:jc w:val="both"/>
        <w:rPr>
          <w:b/>
          <w:sz w:val="22"/>
          <w:szCs w:val="22"/>
          <w:highlight w:val="yellow"/>
        </w:rPr>
      </w:pPr>
    </w:p>
    <w:p w:rsidR="00B91EB8" w:rsidRPr="00CE5F97" w:rsidRDefault="00B91EB8" w:rsidP="00A724A1">
      <w:pPr>
        <w:tabs>
          <w:tab w:val="right" w:leader="dot" w:pos="8505"/>
          <w:tab w:val="right" w:pos="9072"/>
        </w:tabs>
        <w:jc w:val="both"/>
        <w:rPr>
          <w:b/>
          <w:sz w:val="22"/>
          <w:szCs w:val="22"/>
        </w:rPr>
      </w:pPr>
      <w:r w:rsidRPr="00CE5F97">
        <w:rPr>
          <w:b/>
          <w:sz w:val="22"/>
          <w:szCs w:val="22"/>
        </w:rPr>
        <w:t xml:space="preserve">KONSOLİDE </w:t>
      </w:r>
      <w:r w:rsidR="00972856" w:rsidRPr="00CE5F97">
        <w:rPr>
          <w:b/>
          <w:sz w:val="22"/>
          <w:szCs w:val="22"/>
        </w:rPr>
        <w:t>FİNANSAL</w:t>
      </w:r>
      <w:r w:rsidRPr="00CE5F97">
        <w:rPr>
          <w:b/>
          <w:sz w:val="22"/>
          <w:szCs w:val="22"/>
        </w:rPr>
        <w:t xml:space="preserve"> TABLOLARA </w:t>
      </w:r>
      <w:r w:rsidR="007D1A40" w:rsidRPr="00CE5F97">
        <w:rPr>
          <w:b/>
          <w:sz w:val="22"/>
          <w:szCs w:val="22"/>
        </w:rPr>
        <w:t>AİT AÇIKLAYICI NOTLAR (DİPNOTLAR)</w:t>
      </w:r>
      <w:r w:rsidRPr="00CE5F97">
        <w:rPr>
          <w:b/>
          <w:sz w:val="22"/>
          <w:szCs w:val="22"/>
        </w:rPr>
        <w:tab/>
      </w:r>
      <w:r w:rsidRPr="00CE5F97">
        <w:rPr>
          <w:b/>
          <w:sz w:val="22"/>
          <w:szCs w:val="22"/>
        </w:rPr>
        <w:tab/>
      </w:r>
      <w:r w:rsidR="008F66AC" w:rsidRPr="00CE5F97">
        <w:rPr>
          <w:b/>
          <w:sz w:val="22"/>
          <w:szCs w:val="22"/>
        </w:rPr>
        <w:t>7</w:t>
      </w:r>
      <w:r w:rsidR="00B0034F">
        <w:rPr>
          <w:b/>
          <w:sz w:val="22"/>
          <w:szCs w:val="22"/>
        </w:rPr>
        <w:t>-48</w:t>
      </w:r>
    </w:p>
    <w:p w:rsidR="00B91EB8" w:rsidRPr="00FE0B84" w:rsidRDefault="00B91EB8" w:rsidP="00A724A1">
      <w:pPr>
        <w:tabs>
          <w:tab w:val="left" w:pos="993"/>
          <w:tab w:val="right" w:leader="dot" w:pos="8364"/>
          <w:tab w:val="right" w:pos="9072"/>
        </w:tabs>
        <w:jc w:val="both"/>
        <w:rPr>
          <w:sz w:val="18"/>
          <w:szCs w:val="18"/>
          <w:highlight w:val="yellow"/>
        </w:rPr>
      </w:pPr>
    </w:p>
    <w:p w:rsidR="00B91EB8" w:rsidRPr="00CE5F97" w:rsidRDefault="00B91EB8" w:rsidP="00A724A1">
      <w:pPr>
        <w:tabs>
          <w:tab w:val="left" w:pos="851"/>
          <w:tab w:val="right" w:leader="dot" w:pos="8505"/>
          <w:tab w:val="right" w:pos="9072"/>
        </w:tabs>
        <w:jc w:val="both"/>
        <w:rPr>
          <w:sz w:val="18"/>
          <w:szCs w:val="18"/>
        </w:rPr>
      </w:pPr>
      <w:r w:rsidRPr="00CE5F97">
        <w:rPr>
          <w:sz w:val="18"/>
          <w:szCs w:val="18"/>
        </w:rPr>
        <w:t>NOT 1</w:t>
      </w:r>
      <w:r w:rsidRPr="00CE5F97">
        <w:rPr>
          <w:sz w:val="18"/>
          <w:szCs w:val="18"/>
        </w:rPr>
        <w:tab/>
        <w:t>ŞİRKETİN ORGANİZASYONU VE FAALİYET KONUSU</w:t>
      </w:r>
      <w:r w:rsidRPr="00CE5F97">
        <w:rPr>
          <w:sz w:val="18"/>
          <w:szCs w:val="18"/>
        </w:rPr>
        <w:tab/>
      </w:r>
      <w:r w:rsidRPr="00CE5F97">
        <w:rPr>
          <w:sz w:val="18"/>
          <w:szCs w:val="18"/>
        </w:rPr>
        <w:tab/>
      </w:r>
      <w:r w:rsidR="000512C6" w:rsidRPr="00CE5F97">
        <w:rPr>
          <w:sz w:val="18"/>
          <w:szCs w:val="18"/>
        </w:rPr>
        <w:t>7</w:t>
      </w:r>
    </w:p>
    <w:p w:rsidR="00B91EB8" w:rsidRPr="00AA3017" w:rsidRDefault="00B91EB8" w:rsidP="00A724A1">
      <w:pPr>
        <w:tabs>
          <w:tab w:val="left" w:pos="851"/>
          <w:tab w:val="right" w:leader="dot" w:pos="8505"/>
          <w:tab w:val="right" w:pos="9072"/>
        </w:tabs>
        <w:jc w:val="both"/>
        <w:rPr>
          <w:sz w:val="18"/>
          <w:szCs w:val="18"/>
        </w:rPr>
      </w:pPr>
      <w:r w:rsidRPr="00AA3017">
        <w:rPr>
          <w:sz w:val="18"/>
          <w:szCs w:val="18"/>
        </w:rPr>
        <w:t>NOT 2</w:t>
      </w:r>
      <w:r w:rsidRPr="00AA3017">
        <w:rPr>
          <w:sz w:val="18"/>
          <w:szCs w:val="18"/>
        </w:rPr>
        <w:tab/>
      </w:r>
      <w:r w:rsidR="007D1A40" w:rsidRPr="00AA3017">
        <w:rPr>
          <w:sz w:val="18"/>
          <w:szCs w:val="18"/>
        </w:rPr>
        <w:t xml:space="preserve">KONSOLİDE </w:t>
      </w:r>
      <w:r w:rsidR="00972856" w:rsidRPr="00AA3017">
        <w:rPr>
          <w:sz w:val="18"/>
          <w:szCs w:val="18"/>
        </w:rPr>
        <w:t>FİNANSAL</w:t>
      </w:r>
      <w:r w:rsidRPr="00AA3017">
        <w:rPr>
          <w:sz w:val="18"/>
          <w:szCs w:val="18"/>
        </w:rPr>
        <w:t xml:space="preserve"> TABLOLARIN SUNUMUNA İLİŞKİN ESASLAR</w:t>
      </w:r>
      <w:r w:rsidRPr="00AA3017">
        <w:rPr>
          <w:sz w:val="18"/>
          <w:szCs w:val="18"/>
        </w:rPr>
        <w:tab/>
      </w:r>
      <w:r w:rsidRPr="00AA3017">
        <w:rPr>
          <w:sz w:val="18"/>
          <w:szCs w:val="18"/>
        </w:rPr>
        <w:tab/>
      </w:r>
      <w:r w:rsidR="00B0034F">
        <w:rPr>
          <w:sz w:val="18"/>
          <w:szCs w:val="18"/>
        </w:rPr>
        <w:t>7-18</w:t>
      </w:r>
    </w:p>
    <w:p w:rsidR="00B91EB8" w:rsidRPr="00AA3017" w:rsidRDefault="00B91EB8" w:rsidP="00A724A1">
      <w:pPr>
        <w:tabs>
          <w:tab w:val="left" w:pos="851"/>
          <w:tab w:val="right" w:leader="dot" w:pos="8505"/>
          <w:tab w:val="right" w:pos="9072"/>
        </w:tabs>
        <w:jc w:val="both"/>
        <w:rPr>
          <w:sz w:val="18"/>
          <w:szCs w:val="18"/>
        </w:rPr>
      </w:pPr>
      <w:r w:rsidRPr="00AA3017">
        <w:rPr>
          <w:sz w:val="18"/>
          <w:szCs w:val="18"/>
        </w:rPr>
        <w:t>NOT 3</w:t>
      </w:r>
      <w:r w:rsidRPr="00AA3017">
        <w:rPr>
          <w:sz w:val="18"/>
          <w:szCs w:val="18"/>
        </w:rPr>
        <w:tab/>
        <w:t>NAKİT VE NAKİT BENZERLERİ</w:t>
      </w:r>
      <w:r w:rsidRPr="00AA3017">
        <w:rPr>
          <w:sz w:val="18"/>
          <w:szCs w:val="18"/>
        </w:rPr>
        <w:tab/>
      </w:r>
      <w:r w:rsidRPr="00AA3017">
        <w:rPr>
          <w:sz w:val="18"/>
          <w:szCs w:val="18"/>
        </w:rPr>
        <w:tab/>
      </w:r>
      <w:r w:rsidR="00B0034F">
        <w:rPr>
          <w:sz w:val="18"/>
          <w:szCs w:val="18"/>
        </w:rPr>
        <w:t>19</w:t>
      </w:r>
    </w:p>
    <w:p w:rsidR="00B91EB8" w:rsidRPr="00AA3017" w:rsidRDefault="00B91EB8" w:rsidP="00A724A1">
      <w:pPr>
        <w:tabs>
          <w:tab w:val="left" w:pos="851"/>
          <w:tab w:val="right" w:leader="dot" w:pos="8505"/>
          <w:tab w:val="right" w:pos="9072"/>
        </w:tabs>
        <w:jc w:val="both"/>
        <w:rPr>
          <w:sz w:val="18"/>
          <w:szCs w:val="18"/>
        </w:rPr>
      </w:pPr>
      <w:r w:rsidRPr="00AA3017">
        <w:rPr>
          <w:sz w:val="18"/>
          <w:szCs w:val="18"/>
        </w:rPr>
        <w:t>NOT 4</w:t>
      </w:r>
      <w:r w:rsidRPr="00AA3017">
        <w:rPr>
          <w:sz w:val="18"/>
          <w:szCs w:val="18"/>
        </w:rPr>
        <w:tab/>
        <w:t>FİNANSAL YATIRIMLAR</w:t>
      </w:r>
      <w:r w:rsidRPr="00AA3017">
        <w:rPr>
          <w:sz w:val="18"/>
          <w:szCs w:val="18"/>
        </w:rPr>
        <w:tab/>
      </w:r>
      <w:r w:rsidRPr="00AA3017">
        <w:rPr>
          <w:sz w:val="18"/>
          <w:szCs w:val="18"/>
        </w:rPr>
        <w:tab/>
      </w:r>
      <w:r w:rsidR="00B0034F">
        <w:rPr>
          <w:sz w:val="18"/>
          <w:szCs w:val="18"/>
        </w:rPr>
        <w:t>19</w:t>
      </w:r>
    </w:p>
    <w:p w:rsidR="00B91EB8" w:rsidRPr="00AA3017" w:rsidRDefault="00B91EB8" w:rsidP="00A724A1">
      <w:pPr>
        <w:tabs>
          <w:tab w:val="left" w:pos="851"/>
          <w:tab w:val="right" w:leader="dot" w:pos="8505"/>
          <w:tab w:val="right" w:pos="9072"/>
        </w:tabs>
        <w:jc w:val="both"/>
        <w:rPr>
          <w:sz w:val="18"/>
          <w:szCs w:val="18"/>
        </w:rPr>
      </w:pPr>
      <w:r w:rsidRPr="00AA3017">
        <w:rPr>
          <w:sz w:val="18"/>
          <w:szCs w:val="18"/>
        </w:rPr>
        <w:t>NOT 5</w:t>
      </w:r>
      <w:r w:rsidRPr="00AA3017">
        <w:rPr>
          <w:sz w:val="18"/>
          <w:szCs w:val="18"/>
        </w:rPr>
        <w:tab/>
        <w:t>FİNANSAL BORÇLAR</w:t>
      </w:r>
      <w:r w:rsidRPr="00AA3017">
        <w:rPr>
          <w:sz w:val="18"/>
          <w:szCs w:val="18"/>
        </w:rPr>
        <w:tab/>
      </w:r>
      <w:r w:rsidR="00231767" w:rsidRPr="00AA3017">
        <w:rPr>
          <w:sz w:val="18"/>
          <w:szCs w:val="18"/>
        </w:rPr>
        <w:tab/>
      </w:r>
      <w:r w:rsidR="00B0034F">
        <w:rPr>
          <w:sz w:val="18"/>
          <w:szCs w:val="18"/>
        </w:rPr>
        <w:t>19</w:t>
      </w:r>
    </w:p>
    <w:p w:rsidR="00B91EB8" w:rsidRPr="00AA3017" w:rsidRDefault="00B91EB8" w:rsidP="00A724A1">
      <w:pPr>
        <w:tabs>
          <w:tab w:val="left" w:pos="851"/>
          <w:tab w:val="right" w:leader="dot" w:pos="8505"/>
          <w:tab w:val="right" w:pos="9072"/>
        </w:tabs>
        <w:jc w:val="both"/>
        <w:rPr>
          <w:sz w:val="18"/>
          <w:szCs w:val="18"/>
        </w:rPr>
      </w:pPr>
      <w:r w:rsidRPr="00AA3017">
        <w:rPr>
          <w:sz w:val="18"/>
          <w:szCs w:val="18"/>
        </w:rPr>
        <w:t>NOT 6</w:t>
      </w:r>
      <w:r w:rsidRPr="00AA3017">
        <w:rPr>
          <w:sz w:val="18"/>
          <w:szCs w:val="18"/>
        </w:rPr>
        <w:tab/>
        <w:t>TİCARİ ALACAK VE BORÇLAR</w:t>
      </w:r>
      <w:r w:rsidRPr="00AA3017">
        <w:rPr>
          <w:sz w:val="18"/>
          <w:szCs w:val="18"/>
        </w:rPr>
        <w:tab/>
      </w:r>
      <w:r w:rsidR="00B0034F">
        <w:rPr>
          <w:sz w:val="18"/>
          <w:szCs w:val="18"/>
        </w:rPr>
        <w:tab/>
        <w:t>20</w:t>
      </w:r>
    </w:p>
    <w:p w:rsidR="00B91EB8" w:rsidRPr="00AA3017" w:rsidRDefault="00B91EB8" w:rsidP="00A724A1">
      <w:pPr>
        <w:tabs>
          <w:tab w:val="left" w:pos="851"/>
          <w:tab w:val="right" w:leader="dot" w:pos="8505"/>
          <w:tab w:val="right" w:pos="9072"/>
        </w:tabs>
        <w:jc w:val="both"/>
        <w:rPr>
          <w:sz w:val="18"/>
          <w:szCs w:val="18"/>
        </w:rPr>
      </w:pPr>
      <w:r w:rsidRPr="00AA3017">
        <w:rPr>
          <w:sz w:val="18"/>
          <w:szCs w:val="18"/>
        </w:rPr>
        <w:t>NOT 7</w:t>
      </w:r>
      <w:r w:rsidRPr="00AA3017">
        <w:rPr>
          <w:sz w:val="18"/>
          <w:szCs w:val="18"/>
        </w:rPr>
        <w:tab/>
        <w:t>DİĞER ALACAK VE BORÇLAR</w:t>
      </w:r>
      <w:r w:rsidR="007D1A40" w:rsidRPr="00AA3017">
        <w:rPr>
          <w:sz w:val="18"/>
          <w:szCs w:val="18"/>
        </w:rPr>
        <w:t xml:space="preserve"> VE FİNANSAL YÜKÜMLÜLÜKLER</w:t>
      </w:r>
      <w:r w:rsidRPr="00AA3017">
        <w:rPr>
          <w:sz w:val="18"/>
          <w:szCs w:val="18"/>
        </w:rPr>
        <w:tab/>
      </w:r>
      <w:r w:rsidR="00920E78" w:rsidRPr="00AA3017">
        <w:rPr>
          <w:sz w:val="18"/>
          <w:szCs w:val="18"/>
        </w:rPr>
        <w:tab/>
      </w:r>
      <w:r w:rsidR="00FC624E" w:rsidRPr="00AA3017">
        <w:rPr>
          <w:sz w:val="18"/>
          <w:szCs w:val="18"/>
        </w:rPr>
        <w:t>2</w:t>
      </w:r>
      <w:r w:rsidR="00B0034F">
        <w:rPr>
          <w:sz w:val="18"/>
          <w:szCs w:val="18"/>
        </w:rPr>
        <w:t>1</w:t>
      </w:r>
    </w:p>
    <w:p w:rsidR="00B91EB8" w:rsidRPr="00AA3017" w:rsidRDefault="00B91EB8" w:rsidP="00A724A1">
      <w:pPr>
        <w:tabs>
          <w:tab w:val="left" w:pos="851"/>
          <w:tab w:val="right" w:leader="dot" w:pos="8505"/>
          <w:tab w:val="right" w:pos="9072"/>
        </w:tabs>
        <w:jc w:val="both"/>
        <w:rPr>
          <w:sz w:val="18"/>
          <w:szCs w:val="18"/>
        </w:rPr>
      </w:pPr>
      <w:r w:rsidRPr="00AA3017">
        <w:rPr>
          <w:sz w:val="18"/>
          <w:szCs w:val="18"/>
        </w:rPr>
        <w:t>NOT 8</w:t>
      </w:r>
      <w:r w:rsidRPr="00AA3017">
        <w:rPr>
          <w:sz w:val="18"/>
          <w:szCs w:val="18"/>
        </w:rPr>
        <w:tab/>
        <w:t>STOKLAR</w:t>
      </w:r>
      <w:r w:rsidRPr="00AA3017">
        <w:rPr>
          <w:sz w:val="18"/>
          <w:szCs w:val="18"/>
        </w:rPr>
        <w:tab/>
      </w:r>
      <w:r w:rsidR="00B0034F">
        <w:rPr>
          <w:sz w:val="18"/>
          <w:szCs w:val="18"/>
        </w:rPr>
        <w:tab/>
        <w:t>21-24</w:t>
      </w:r>
    </w:p>
    <w:p w:rsidR="00BD666F" w:rsidRDefault="00BD666F" w:rsidP="00A724A1">
      <w:pPr>
        <w:tabs>
          <w:tab w:val="left" w:pos="851"/>
          <w:tab w:val="right" w:leader="dot" w:pos="8505"/>
          <w:tab w:val="right" w:pos="9072"/>
        </w:tabs>
        <w:jc w:val="both"/>
        <w:rPr>
          <w:sz w:val="18"/>
          <w:szCs w:val="18"/>
        </w:rPr>
      </w:pPr>
      <w:r>
        <w:rPr>
          <w:sz w:val="18"/>
          <w:szCs w:val="18"/>
        </w:rPr>
        <w:t>NOT 9</w:t>
      </w:r>
      <w:r>
        <w:rPr>
          <w:sz w:val="18"/>
          <w:szCs w:val="18"/>
        </w:rPr>
        <w:tab/>
      </w:r>
      <w:bookmarkStart w:id="5" w:name="OLE_LINK279"/>
      <w:r w:rsidRPr="00BD666F">
        <w:rPr>
          <w:sz w:val="18"/>
          <w:szCs w:val="18"/>
        </w:rPr>
        <w:t>S</w:t>
      </w:r>
      <w:r w:rsidR="004D60F4">
        <w:rPr>
          <w:sz w:val="18"/>
          <w:szCs w:val="18"/>
        </w:rPr>
        <w:t xml:space="preserve">ATIŞ AMACIYLA ELDE TUTULAN </w:t>
      </w:r>
      <w:r w:rsidRPr="00BD666F">
        <w:rPr>
          <w:sz w:val="18"/>
          <w:szCs w:val="18"/>
        </w:rPr>
        <w:t>VARLIKLAR</w:t>
      </w:r>
      <w:bookmarkEnd w:id="5"/>
      <w:r w:rsidR="00B0034F">
        <w:rPr>
          <w:sz w:val="18"/>
          <w:szCs w:val="18"/>
        </w:rPr>
        <w:tab/>
      </w:r>
      <w:r w:rsidR="00B0034F">
        <w:rPr>
          <w:sz w:val="18"/>
          <w:szCs w:val="18"/>
        </w:rPr>
        <w:tab/>
        <w:t>25</w:t>
      </w:r>
    </w:p>
    <w:p w:rsidR="00920E78" w:rsidRPr="00AA3017" w:rsidRDefault="00BD666F" w:rsidP="00A724A1">
      <w:pPr>
        <w:tabs>
          <w:tab w:val="left" w:pos="851"/>
          <w:tab w:val="right" w:leader="dot" w:pos="8505"/>
          <w:tab w:val="right" w:pos="9072"/>
        </w:tabs>
        <w:jc w:val="both"/>
        <w:rPr>
          <w:sz w:val="18"/>
          <w:szCs w:val="18"/>
        </w:rPr>
      </w:pPr>
      <w:r>
        <w:rPr>
          <w:sz w:val="18"/>
          <w:szCs w:val="18"/>
        </w:rPr>
        <w:t>NOT 10</w:t>
      </w:r>
      <w:r w:rsidR="00B91EB8" w:rsidRPr="00AA3017">
        <w:rPr>
          <w:sz w:val="18"/>
          <w:szCs w:val="18"/>
        </w:rPr>
        <w:tab/>
        <w:t>YATIRIM AMAÇLI GAYRİMENKULLER</w:t>
      </w:r>
      <w:r w:rsidR="00B91EB8" w:rsidRPr="00AA3017">
        <w:rPr>
          <w:sz w:val="18"/>
          <w:szCs w:val="18"/>
        </w:rPr>
        <w:tab/>
      </w:r>
      <w:r w:rsidR="00B0034F">
        <w:rPr>
          <w:sz w:val="18"/>
          <w:szCs w:val="18"/>
        </w:rPr>
        <w:tab/>
        <w:t>25-26</w:t>
      </w:r>
    </w:p>
    <w:p w:rsidR="00B91EB8" w:rsidRPr="00AA3017" w:rsidRDefault="00BD666F" w:rsidP="00A724A1">
      <w:pPr>
        <w:tabs>
          <w:tab w:val="left" w:pos="851"/>
          <w:tab w:val="right" w:leader="dot" w:pos="8505"/>
          <w:tab w:val="right" w:pos="9072"/>
        </w:tabs>
        <w:jc w:val="both"/>
        <w:rPr>
          <w:sz w:val="18"/>
          <w:szCs w:val="18"/>
        </w:rPr>
      </w:pPr>
      <w:r>
        <w:rPr>
          <w:sz w:val="18"/>
          <w:szCs w:val="18"/>
        </w:rPr>
        <w:t>NOT 11</w:t>
      </w:r>
      <w:r w:rsidR="00B91EB8" w:rsidRPr="00AA3017">
        <w:rPr>
          <w:sz w:val="18"/>
          <w:szCs w:val="18"/>
        </w:rPr>
        <w:tab/>
        <w:t>MADDİ DURAN VARLIKLAR</w:t>
      </w:r>
      <w:r w:rsidR="00B91EB8" w:rsidRPr="00AA3017">
        <w:rPr>
          <w:sz w:val="18"/>
          <w:szCs w:val="18"/>
        </w:rPr>
        <w:tab/>
      </w:r>
      <w:r w:rsidR="00B0034F">
        <w:rPr>
          <w:sz w:val="18"/>
          <w:szCs w:val="18"/>
        </w:rPr>
        <w:tab/>
        <w:t>26-27</w:t>
      </w:r>
    </w:p>
    <w:p w:rsidR="00B91EB8" w:rsidRPr="00AA3017" w:rsidRDefault="00BD666F" w:rsidP="00A724A1">
      <w:pPr>
        <w:tabs>
          <w:tab w:val="left" w:pos="851"/>
          <w:tab w:val="right" w:leader="dot" w:pos="8505"/>
          <w:tab w:val="right" w:pos="9072"/>
        </w:tabs>
        <w:jc w:val="both"/>
        <w:rPr>
          <w:sz w:val="18"/>
          <w:szCs w:val="18"/>
        </w:rPr>
      </w:pPr>
      <w:r>
        <w:rPr>
          <w:sz w:val="18"/>
          <w:szCs w:val="18"/>
        </w:rPr>
        <w:t>NOT 12</w:t>
      </w:r>
      <w:r w:rsidR="00B91EB8" w:rsidRPr="00AA3017">
        <w:rPr>
          <w:sz w:val="18"/>
          <w:szCs w:val="18"/>
        </w:rPr>
        <w:tab/>
        <w:t>MADDİ OLMAYAN DURAN VARLIKLAR</w:t>
      </w:r>
      <w:r w:rsidR="00B91EB8" w:rsidRPr="00AA3017">
        <w:rPr>
          <w:sz w:val="18"/>
          <w:szCs w:val="18"/>
        </w:rPr>
        <w:tab/>
      </w:r>
      <w:r w:rsidR="00B91EB8" w:rsidRPr="00AA3017">
        <w:rPr>
          <w:sz w:val="18"/>
          <w:szCs w:val="18"/>
        </w:rPr>
        <w:tab/>
      </w:r>
      <w:r w:rsidR="00B0034F">
        <w:rPr>
          <w:sz w:val="18"/>
          <w:szCs w:val="18"/>
        </w:rPr>
        <w:t>28</w:t>
      </w:r>
    </w:p>
    <w:p w:rsidR="00B91EB8" w:rsidRPr="00AA3017" w:rsidRDefault="00BD666F" w:rsidP="00A724A1">
      <w:pPr>
        <w:tabs>
          <w:tab w:val="left" w:pos="851"/>
          <w:tab w:val="right" w:leader="dot" w:pos="8505"/>
          <w:tab w:val="right" w:pos="9072"/>
        </w:tabs>
        <w:jc w:val="both"/>
        <w:rPr>
          <w:sz w:val="18"/>
          <w:szCs w:val="18"/>
        </w:rPr>
      </w:pPr>
      <w:r>
        <w:rPr>
          <w:sz w:val="18"/>
          <w:szCs w:val="18"/>
        </w:rPr>
        <w:t>NOT 13</w:t>
      </w:r>
      <w:r w:rsidR="00B91EB8" w:rsidRPr="00AA3017">
        <w:rPr>
          <w:sz w:val="18"/>
          <w:szCs w:val="18"/>
        </w:rPr>
        <w:tab/>
        <w:t>KARŞILIKLAR, KOŞULLU VARLIK VE YÜKÜMLÜLÜKLER</w:t>
      </w:r>
      <w:r w:rsidR="00B91EB8" w:rsidRPr="00AA3017">
        <w:rPr>
          <w:sz w:val="18"/>
          <w:szCs w:val="18"/>
        </w:rPr>
        <w:tab/>
      </w:r>
      <w:r w:rsidR="00B91EB8" w:rsidRPr="00AA3017">
        <w:rPr>
          <w:sz w:val="18"/>
          <w:szCs w:val="18"/>
        </w:rPr>
        <w:tab/>
      </w:r>
      <w:r w:rsidR="00B0034F">
        <w:rPr>
          <w:sz w:val="18"/>
          <w:szCs w:val="18"/>
        </w:rPr>
        <w:t>29-31</w:t>
      </w:r>
    </w:p>
    <w:p w:rsidR="00B91EB8" w:rsidRPr="00AA3017" w:rsidRDefault="00B91EB8" w:rsidP="00A724A1">
      <w:pPr>
        <w:tabs>
          <w:tab w:val="left" w:pos="851"/>
          <w:tab w:val="right" w:leader="dot" w:pos="8505"/>
          <w:tab w:val="right" w:pos="9072"/>
        </w:tabs>
        <w:jc w:val="both"/>
        <w:rPr>
          <w:sz w:val="18"/>
          <w:szCs w:val="18"/>
        </w:rPr>
      </w:pPr>
      <w:r w:rsidRPr="00AA3017">
        <w:rPr>
          <w:sz w:val="18"/>
          <w:szCs w:val="18"/>
        </w:rPr>
        <w:t xml:space="preserve">NOT </w:t>
      </w:r>
      <w:r w:rsidR="00BD666F">
        <w:rPr>
          <w:sz w:val="18"/>
          <w:szCs w:val="18"/>
        </w:rPr>
        <w:t>14</w:t>
      </w:r>
      <w:r w:rsidRPr="00AA3017">
        <w:rPr>
          <w:sz w:val="18"/>
          <w:szCs w:val="18"/>
        </w:rPr>
        <w:tab/>
        <w:t>DİĞER VARLIKLAR VE YÜKÜMLÜLÜKLER</w:t>
      </w:r>
      <w:r w:rsidRPr="00AA3017">
        <w:rPr>
          <w:sz w:val="18"/>
          <w:szCs w:val="18"/>
        </w:rPr>
        <w:tab/>
      </w:r>
      <w:r w:rsidRPr="00AA3017">
        <w:rPr>
          <w:sz w:val="18"/>
          <w:szCs w:val="18"/>
        </w:rPr>
        <w:tab/>
      </w:r>
      <w:r w:rsidR="00B0034F">
        <w:rPr>
          <w:sz w:val="18"/>
          <w:szCs w:val="18"/>
        </w:rPr>
        <w:t>31-32</w:t>
      </w:r>
    </w:p>
    <w:p w:rsidR="00B91EB8" w:rsidRPr="00AA3017" w:rsidRDefault="00B91EB8" w:rsidP="00A724A1">
      <w:pPr>
        <w:tabs>
          <w:tab w:val="left" w:pos="851"/>
          <w:tab w:val="right" w:leader="dot" w:pos="8505"/>
          <w:tab w:val="right" w:pos="9072"/>
        </w:tabs>
        <w:jc w:val="both"/>
        <w:rPr>
          <w:sz w:val="18"/>
          <w:szCs w:val="18"/>
        </w:rPr>
      </w:pPr>
      <w:r w:rsidRPr="00AA3017">
        <w:rPr>
          <w:sz w:val="18"/>
          <w:szCs w:val="18"/>
        </w:rPr>
        <w:t xml:space="preserve">NOT </w:t>
      </w:r>
      <w:r w:rsidR="00BD666F">
        <w:rPr>
          <w:sz w:val="18"/>
          <w:szCs w:val="18"/>
        </w:rPr>
        <w:t>15</w:t>
      </w:r>
      <w:r w:rsidRPr="00AA3017">
        <w:rPr>
          <w:sz w:val="18"/>
          <w:szCs w:val="18"/>
        </w:rPr>
        <w:tab/>
        <w:t>ÖZKAYNAKLAR</w:t>
      </w:r>
      <w:r w:rsidRPr="00AA3017">
        <w:rPr>
          <w:sz w:val="18"/>
          <w:szCs w:val="18"/>
        </w:rPr>
        <w:tab/>
      </w:r>
      <w:r w:rsidRPr="00AA3017">
        <w:rPr>
          <w:sz w:val="18"/>
          <w:szCs w:val="18"/>
        </w:rPr>
        <w:tab/>
      </w:r>
      <w:r w:rsidR="00B0034F">
        <w:rPr>
          <w:sz w:val="18"/>
          <w:szCs w:val="18"/>
        </w:rPr>
        <w:t>32-34</w:t>
      </w:r>
    </w:p>
    <w:p w:rsidR="00B91EB8" w:rsidRPr="00AA3017" w:rsidRDefault="00B91EB8" w:rsidP="00A724A1">
      <w:pPr>
        <w:tabs>
          <w:tab w:val="left" w:pos="851"/>
          <w:tab w:val="right" w:leader="dot" w:pos="8505"/>
          <w:tab w:val="right" w:pos="9072"/>
        </w:tabs>
        <w:jc w:val="both"/>
        <w:rPr>
          <w:sz w:val="18"/>
          <w:szCs w:val="18"/>
        </w:rPr>
      </w:pPr>
      <w:r w:rsidRPr="00AA3017">
        <w:rPr>
          <w:sz w:val="18"/>
          <w:szCs w:val="18"/>
        </w:rPr>
        <w:t xml:space="preserve">NOT </w:t>
      </w:r>
      <w:r w:rsidR="00BD666F">
        <w:rPr>
          <w:sz w:val="18"/>
          <w:szCs w:val="18"/>
        </w:rPr>
        <w:t>16</w:t>
      </w:r>
      <w:r w:rsidRPr="00AA3017">
        <w:rPr>
          <w:sz w:val="18"/>
          <w:szCs w:val="18"/>
        </w:rPr>
        <w:tab/>
        <w:t>SATIŞLAR VE SATIŞLARIN MALİYETİ</w:t>
      </w:r>
      <w:r w:rsidRPr="00AA3017">
        <w:rPr>
          <w:sz w:val="18"/>
          <w:szCs w:val="18"/>
        </w:rPr>
        <w:tab/>
      </w:r>
      <w:r w:rsidRPr="00AA3017">
        <w:rPr>
          <w:sz w:val="18"/>
          <w:szCs w:val="18"/>
        </w:rPr>
        <w:tab/>
      </w:r>
      <w:r w:rsidR="00B0034F">
        <w:rPr>
          <w:sz w:val="18"/>
          <w:szCs w:val="18"/>
        </w:rPr>
        <w:t>34</w:t>
      </w:r>
      <w:r w:rsidR="00231767" w:rsidRPr="00AA3017">
        <w:rPr>
          <w:sz w:val="18"/>
          <w:szCs w:val="18"/>
        </w:rPr>
        <w:t>-3</w:t>
      </w:r>
      <w:r w:rsidR="00B0034F">
        <w:rPr>
          <w:sz w:val="18"/>
          <w:szCs w:val="18"/>
        </w:rPr>
        <w:t>5</w:t>
      </w:r>
    </w:p>
    <w:p w:rsidR="00B91EB8" w:rsidRPr="00AA3017" w:rsidRDefault="00B91EB8" w:rsidP="00A724A1">
      <w:pPr>
        <w:tabs>
          <w:tab w:val="left" w:pos="851"/>
          <w:tab w:val="right" w:leader="dot" w:pos="8505"/>
          <w:tab w:val="right" w:pos="9072"/>
        </w:tabs>
        <w:jc w:val="both"/>
        <w:rPr>
          <w:sz w:val="18"/>
          <w:szCs w:val="18"/>
        </w:rPr>
      </w:pPr>
      <w:r w:rsidRPr="00AA3017">
        <w:rPr>
          <w:sz w:val="18"/>
          <w:szCs w:val="18"/>
        </w:rPr>
        <w:t xml:space="preserve">NOT </w:t>
      </w:r>
      <w:r w:rsidR="00BD666F">
        <w:rPr>
          <w:sz w:val="18"/>
          <w:szCs w:val="18"/>
        </w:rPr>
        <w:t>17</w:t>
      </w:r>
      <w:r w:rsidRPr="00AA3017">
        <w:rPr>
          <w:sz w:val="18"/>
          <w:szCs w:val="18"/>
        </w:rPr>
        <w:tab/>
      </w:r>
      <w:r w:rsidR="006B706A" w:rsidRPr="00AA3017">
        <w:rPr>
          <w:sz w:val="18"/>
          <w:szCs w:val="18"/>
        </w:rPr>
        <w:t xml:space="preserve">NİTELİKLERİNE GÖRE </w:t>
      </w:r>
      <w:r w:rsidRPr="00AA3017">
        <w:rPr>
          <w:sz w:val="18"/>
          <w:szCs w:val="18"/>
        </w:rPr>
        <w:t>GİDERLER</w:t>
      </w:r>
      <w:r w:rsidRPr="00AA3017">
        <w:rPr>
          <w:sz w:val="18"/>
          <w:szCs w:val="18"/>
        </w:rPr>
        <w:tab/>
      </w:r>
      <w:r w:rsidRPr="00AA3017">
        <w:rPr>
          <w:sz w:val="18"/>
          <w:szCs w:val="18"/>
        </w:rPr>
        <w:tab/>
      </w:r>
      <w:r w:rsidR="00B0034F">
        <w:rPr>
          <w:sz w:val="18"/>
          <w:szCs w:val="18"/>
        </w:rPr>
        <w:t>35</w:t>
      </w:r>
    </w:p>
    <w:p w:rsidR="00270EAB" w:rsidRPr="00812132" w:rsidRDefault="00BD666F" w:rsidP="00A724A1">
      <w:pPr>
        <w:tabs>
          <w:tab w:val="left" w:pos="851"/>
          <w:tab w:val="right" w:leader="dot" w:pos="8505"/>
          <w:tab w:val="right" w:pos="9072"/>
        </w:tabs>
        <w:jc w:val="both"/>
        <w:rPr>
          <w:sz w:val="18"/>
          <w:szCs w:val="18"/>
        </w:rPr>
      </w:pPr>
      <w:r>
        <w:rPr>
          <w:sz w:val="18"/>
          <w:szCs w:val="18"/>
        </w:rPr>
        <w:t>NOT 18</w:t>
      </w:r>
      <w:r w:rsidR="00270EAB" w:rsidRPr="00812132">
        <w:rPr>
          <w:sz w:val="18"/>
          <w:szCs w:val="18"/>
        </w:rPr>
        <w:tab/>
        <w:t>DİĞER FA</w:t>
      </w:r>
      <w:r w:rsidR="00B0034F">
        <w:rPr>
          <w:sz w:val="18"/>
          <w:szCs w:val="18"/>
        </w:rPr>
        <w:t>ALİYET GELİRLERİ/(GİDERLERİ)</w:t>
      </w:r>
      <w:r w:rsidR="00B0034F">
        <w:rPr>
          <w:sz w:val="18"/>
          <w:szCs w:val="18"/>
        </w:rPr>
        <w:tab/>
      </w:r>
      <w:r w:rsidR="00B0034F">
        <w:rPr>
          <w:sz w:val="18"/>
          <w:szCs w:val="18"/>
        </w:rPr>
        <w:tab/>
        <w:t>36</w:t>
      </w:r>
    </w:p>
    <w:p w:rsidR="00B91EB8" w:rsidRPr="0045086C" w:rsidRDefault="00B91EB8" w:rsidP="00A724A1">
      <w:pPr>
        <w:tabs>
          <w:tab w:val="left" w:pos="851"/>
          <w:tab w:val="right" w:leader="dot" w:pos="8505"/>
          <w:tab w:val="right" w:pos="9072"/>
        </w:tabs>
        <w:jc w:val="both"/>
        <w:rPr>
          <w:sz w:val="18"/>
          <w:szCs w:val="18"/>
        </w:rPr>
      </w:pPr>
      <w:r w:rsidRPr="0045086C">
        <w:rPr>
          <w:sz w:val="18"/>
          <w:szCs w:val="18"/>
        </w:rPr>
        <w:t xml:space="preserve">NOT </w:t>
      </w:r>
      <w:r w:rsidR="00BD666F">
        <w:rPr>
          <w:sz w:val="18"/>
          <w:szCs w:val="18"/>
        </w:rPr>
        <w:t>19</w:t>
      </w:r>
      <w:r w:rsidRPr="0045086C">
        <w:rPr>
          <w:sz w:val="18"/>
          <w:szCs w:val="18"/>
        </w:rPr>
        <w:tab/>
        <w:t>FİNANSAL GELİRLER</w:t>
      </w:r>
      <w:r w:rsidRPr="0045086C">
        <w:rPr>
          <w:sz w:val="18"/>
          <w:szCs w:val="18"/>
        </w:rPr>
        <w:tab/>
      </w:r>
      <w:r w:rsidR="00B0034F">
        <w:rPr>
          <w:sz w:val="18"/>
          <w:szCs w:val="18"/>
        </w:rPr>
        <w:tab/>
        <w:t>36</w:t>
      </w:r>
    </w:p>
    <w:p w:rsidR="00B91EB8" w:rsidRPr="0045086C" w:rsidRDefault="00B91EB8" w:rsidP="00A724A1">
      <w:pPr>
        <w:tabs>
          <w:tab w:val="left" w:pos="851"/>
          <w:tab w:val="right" w:leader="dot" w:pos="8505"/>
          <w:tab w:val="right" w:pos="9072"/>
        </w:tabs>
        <w:jc w:val="both"/>
        <w:rPr>
          <w:sz w:val="18"/>
          <w:szCs w:val="18"/>
        </w:rPr>
      </w:pPr>
      <w:r w:rsidRPr="0045086C">
        <w:rPr>
          <w:sz w:val="18"/>
          <w:szCs w:val="18"/>
        </w:rPr>
        <w:t xml:space="preserve">NOT </w:t>
      </w:r>
      <w:r w:rsidR="00BD666F">
        <w:rPr>
          <w:sz w:val="18"/>
          <w:szCs w:val="18"/>
        </w:rPr>
        <w:t>20</w:t>
      </w:r>
      <w:r w:rsidRPr="0045086C">
        <w:rPr>
          <w:sz w:val="18"/>
          <w:szCs w:val="18"/>
        </w:rPr>
        <w:tab/>
        <w:t>FİNANSAL GİDERLER</w:t>
      </w:r>
      <w:r w:rsidRPr="0045086C">
        <w:rPr>
          <w:sz w:val="18"/>
          <w:szCs w:val="18"/>
        </w:rPr>
        <w:tab/>
      </w:r>
      <w:r w:rsidRPr="0045086C">
        <w:rPr>
          <w:sz w:val="18"/>
          <w:szCs w:val="18"/>
        </w:rPr>
        <w:tab/>
      </w:r>
      <w:r w:rsidR="00B0034F">
        <w:rPr>
          <w:sz w:val="18"/>
          <w:szCs w:val="18"/>
        </w:rPr>
        <w:t>37</w:t>
      </w:r>
    </w:p>
    <w:p w:rsidR="00B91EB8" w:rsidRPr="0045086C" w:rsidRDefault="00B91EB8" w:rsidP="00A724A1">
      <w:pPr>
        <w:tabs>
          <w:tab w:val="left" w:pos="851"/>
          <w:tab w:val="right" w:leader="dot" w:pos="8505"/>
          <w:tab w:val="right" w:pos="9072"/>
        </w:tabs>
        <w:jc w:val="both"/>
        <w:rPr>
          <w:sz w:val="18"/>
          <w:szCs w:val="18"/>
        </w:rPr>
      </w:pPr>
      <w:r w:rsidRPr="0045086C">
        <w:rPr>
          <w:sz w:val="18"/>
          <w:szCs w:val="18"/>
        </w:rPr>
        <w:t xml:space="preserve">NOT </w:t>
      </w:r>
      <w:r w:rsidR="00BD666F">
        <w:rPr>
          <w:sz w:val="18"/>
          <w:szCs w:val="18"/>
        </w:rPr>
        <w:t>21</w:t>
      </w:r>
      <w:r w:rsidRPr="0045086C">
        <w:rPr>
          <w:sz w:val="18"/>
          <w:szCs w:val="18"/>
        </w:rPr>
        <w:tab/>
      </w:r>
      <w:r w:rsidR="00920E78" w:rsidRPr="0045086C">
        <w:rPr>
          <w:sz w:val="18"/>
          <w:szCs w:val="18"/>
        </w:rPr>
        <w:t xml:space="preserve">VERGİ VARLIK VE YÜKÜMLÜLÜKLERİ </w:t>
      </w:r>
      <w:r w:rsidRPr="0045086C">
        <w:rPr>
          <w:sz w:val="18"/>
          <w:szCs w:val="18"/>
        </w:rPr>
        <w:tab/>
      </w:r>
      <w:r w:rsidRPr="0045086C">
        <w:rPr>
          <w:sz w:val="18"/>
          <w:szCs w:val="18"/>
        </w:rPr>
        <w:tab/>
      </w:r>
      <w:r w:rsidR="00B0034F">
        <w:rPr>
          <w:sz w:val="18"/>
          <w:szCs w:val="18"/>
        </w:rPr>
        <w:t>37-39</w:t>
      </w:r>
    </w:p>
    <w:p w:rsidR="00B91EB8" w:rsidRPr="0045086C" w:rsidRDefault="00B91EB8" w:rsidP="00A724A1">
      <w:pPr>
        <w:tabs>
          <w:tab w:val="left" w:pos="851"/>
          <w:tab w:val="right" w:leader="dot" w:pos="8505"/>
          <w:tab w:val="right" w:pos="9072"/>
        </w:tabs>
        <w:jc w:val="both"/>
        <w:rPr>
          <w:sz w:val="18"/>
          <w:szCs w:val="18"/>
        </w:rPr>
      </w:pPr>
      <w:r w:rsidRPr="0045086C">
        <w:rPr>
          <w:sz w:val="18"/>
          <w:szCs w:val="18"/>
        </w:rPr>
        <w:t xml:space="preserve">NOT </w:t>
      </w:r>
      <w:r w:rsidR="00BD666F">
        <w:rPr>
          <w:sz w:val="18"/>
          <w:szCs w:val="18"/>
        </w:rPr>
        <w:t>22</w:t>
      </w:r>
      <w:r w:rsidRPr="0045086C">
        <w:rPr>
          <w:sz w:val="18"/>
          <w:szCs w:val="18"/>
        </w:rPr>
        <w:tab/>
        <w:t xml:space="preserve">HİSSE BAŞINA </w:t>
      </w:r>
      <w:r w:rsidR="00F968C1">
        <w:rPr>
          <w:sz w:val="18"/>
          <w:szCs w:val="18"/>
        </w:rPr>
        <w:t xml:space="preserve">(ZARAR) / </w:t>
      </w:r>
      <w:r w:rsidRPr="0045086C">
        <w:rPr>
          <w:sz w:val="18"/>
          <w:szCs w:val="18"/>
        </w:rPr>
        <w:t>KAZANÇ</w:t>
      </w:r>
      <w:r w:rsidRPr="0045086C">
        <w:rPr>
          <w:sz w:val="18"/>
          <w:szCs w:val="18"/>
        </w:rPr>
        <w:tab/>
      </w:r>
      <w:r w:rsidR="00660563" w:rsidRPr="0045086C">
        <w:rPr>
          <w:sz w:val="18"/>
          <w:szCs w:val="18"/>
        </w:rPr>
        <w:tab/>
      </w:r>
      <w:r w:rsidR="00B0034F">
        <w:rPr>
          <w:sz w:val="18"/>
          <w:szCs w:val="18"/>
        </w:rPr>
        <w:t>39</w:t>
      </w:r>
    </w:p>
    <w:p w:rsidR="00B91EB8" w:rsidRPr="00527DA2" w:rsidRDefault="00B91EB8" w:rsidP="00A724A1">
      <w:pPr>
        <w:tabs>
          <w:tab w:val="left" w:pos="851"/>
          <w:tab w:val="right" w:leader="dot" w:pos="8505"/>
          <w:tab w:val="right" w:pos="9072"/>
        </w:tabs>
        <w:jc w:val="both"/>
        <w:rPr>
          <w:sz w:val="18"/>
          <w:szCs w:val="18"/>
        </w:rPr>
      </w:pPr>
      <w:r w:rsidRPr="00527DA2">
        <w:rPr>
          <w:sz w:val="18"/>
          <w:szCs w:val="18"/>
        </w:rPr>
        <w:t xml:space="preserve">NOT </w:t>
      </w:r>
      <w:r w:rsidR="00BD666F">
        <w:rPr>
          <w:sz w:val="18"/>
          <w:szCs w:val="18"/>
        </w:rPr>
        <w:t>23</w:t>
      </w:r>
      <w:r w:rsidRPr="00527DA2">
        <w:rPr>
          <w:sz w:val="18"/>
          <w:szCs w:val="18"/>
        </w:rPr>
        <w:tab/>
        <w:t>İLİŞKİLİ TARAF AÇIKLAMALARI</w:t>
      </w:r>
      <w:r w:rsidRPr="00527DA2">
        <w:rPr>
          <w:sz w:val="18"/>
          <w:szCs w:val="18"/>
        </w:rPr>
        <w:tab/>
      </w:r>
      <w:r w:rsidRPr="00527DA2">
        <w:rPr>
          <w:sz w:val="18"/>
          <w:szCs w:val="18"/>
        </w:rPr>
        <w:tab/>
      </w:r>
      <w:r w:rsidR="00B0034F">
        <w:rPr>
          <w:sz w:val="18"/>
          <w:szCs w:val="18"/>
        </w:rPr>
        <w:t>40-41</w:t>
      </w:r>
    </w:p>
    <w:p w:rsidR="00B91EB8" w:rsidRPr="00527DA2" w:rsidRDefault="00B91EB8" w:rsidP="00A724A1">
      <w:pPr>
        <w:tabs>
          <w:tab w:val="left" w:pos="851"/>
          <w:tab w:val="right" w:leader="dot" w:pos="8505"/>
          <w:tab w:val="right" w:pos="9072"/>
        </w:tabs>
        <w:jc w:val="both"/>
        <w:rPr>
          <w:sz w:val="18"/>
          <w:szCs w:val="18"/>
        </w:rPr>
      </w:pPr>
      <w:r w:rsidRPr="00527DA2">
        <w:rPr>
          <w:sz w:val="18"/>
          <w:szCs w:val="18"/>
        </w:rPr>
        <w:t xml:space="preserve">NOT </w:t>
      </w:r>
      <w:r w:rsidR="00BD666F">
        <w:rPr>
          <w:sz w:val="18"/>
          <w:szCs w:val="18"/>
        </w:rPr>
        <w:t>24</w:t>
      </w:r>
      <w:r w:rsidRPr="00527DA2">
        <w:rPr>
          <w:sz w:val="18"/>
          <w:szCs w:val="18"/>
        </w:rPr>
        <w:tab/>
        <w:t>FİNANSAL ARAÇLARDAN KAYNAKLANAN RİSKLERİN NİTELİĞİ VE DÜZEYİ</w:t>
      </w:r>
      <w:r w:rsidRPr="00527DA2">
        <w:rPr>
          <w:sz w:val="18"/>
          <w:szCs w:val="18"/>
        </w:rPr>
        <w:tab/>
      </w:r>
      <w:r w:rsidRPr="00527DA2">
        <w:rPr>
          <w:sz w:val="18"/>
          <w:szCs w:val="18"/>
        </w:rPr>
        <w:tab/>
      </w:r>
      <w:r w:rsidR="00B0034F">
        <w:rPr>
          <w:sz w:val="18"/>
          <w:szCs w:val="18"/>
        </w:rPr>
        <w:t>42-47</w:t>
      </w:r>
    </w:p>
    <w:p w:rsidR="007D1A40" w:rsidRPr="00527DA2" w:rsidRDefault="00BD666F" w:rsidP="00A724A1">
      <w:pPr>
        <w:tabs>
          <w:tab w:val="left" w:pos="851"/>
          <w:tab w:val="right" w:leader="dot" w:pos="8505"/>
          <w:tab w:val="right" w:pos="9072"/>
        </w:tabs>
        <w:ind w:left="990" w:hanging="990"/>
        <w:jc w:val="both"/>
        <w:rPr>
          <w:sz w:val="18"/>
          <w:szCs w:val="18"/>
        </w:rPr>
      </w:pPr>
      <w:r>
        <w:rPr>
          <w:sz w:val="18"/>
          <w:szCs w:val="18"/>
        </w:rPr>
        <w:t>NOT 25</w:t>
      </w:r>
      <w:r w:rsidR="007D1A40" w:rsidRPr="00527DA2">
        <w:rPr>
          <w:sz w:val="18"/>
          <w:szCs w:val="18"/>
        </w:rPr>
        <w:tab/>
        <w:t>BİLANÇO TARİHİNDEN SONRAKİ OLAYLAR</w:t>
      </w:r>
      <w:r w:rsidR="007D1A40" w:rsidRPr="00527DA2">
        <w:rPr>
          <w:sz w:val="18"/>
          <w:szCs w:val="18"/>
        </w:rPr>
        <w:tab/>
      </w:r>
      <w:r w:rsidR="007D1A40" w:rsidRPr="00527DA2">
        <w:rPr>
          <w:sz w:val="18"/>
          <w:szCs w:val="18"/>
        </w:rPr>
        <w:tab/>
      </w:r>
      <w:r w:rsidR="00B0034F">
        <w:rPr>
          <w:sz w:val="18"/>
          <w:szCs w:val="18"/>
        </w:rPr>
        <w:t>47</w:t>
      </w:r>
    </w:p>
    <w:p w:rsidR="0024688C" w:rsidRPr="00527DA2" w:rsidRDefault="00B91EB8" w:rsidP="00A724A1">
      <w:pPr>
        <w:tabs>
          <w:tab w:val="left" w:pos="851"/>
          <w:tab w:val="right" w:leader="dot" w:pos="8505"/>
          <w:tab w:val="right" w:pos="9072"/>
        </w:tabs>
        <w:ind w:left="990" w:hanging="990"/>
        <w:jc w:val="both"/>
        <w:rPr>
          <w:sz w:val="18"/>
          <w:szCs w:val="18"/>
        </w:rPr>
      </w:pPr>
      <w:r w:rsidRPr="00527DA2">
        <w:rPr>
          <w:sz w:val="18"/>
          <w:szCs w:val="18"/>
        </w:rPr>
        <w:t xml:space="preserve">NOT </w:t>
      </w:r>
      <w:r w:rsidR="00BD666F">
        <w:rPr>
          <w:sz w:val="18"/>
          <w:szCs w:val="18"/>
        </w:rPr>
        <w:t>26</w:t>
      </w:r>
      <w:r w:rsidRPr="00527DA2">
        <w:rPr>
          <w:sz w:val="18"/>
          <w:szCs w:val="18"/>
        </w:rPr>
        <w:tab/>
      </w:r>
      <w:r w:rsidR="007D1A40" w:rsidRPr="00527DA2">
        <w:rPr>
          <w:sz w:val="18"/>
          <w:szCs w:val="18"/>
        </w:rPr>
        <w:t xml:space="preserve">KONSOLİDE </w:t>
      </w:r>
      <w:r w:rsidR="00D546EB" w:rsidRPr="00527DA2">
        <w:rPr>
          <w:sz w:val="18"/>
          <w:szCs w:val="18"/>
        </w:rPr>
        <w:t>NAKİT AKIM TABLOLARI-</w:t>
      </w:r>
      <w:r w:rsidR="0024688C" w:rsidRPr="00527DA2">
        <w:rPr>
          <w:sz w:val="18"/>
          <w:szCs w:val="18"/>
        </w:rPr>
        <w:t>FAALİYETLERDE</w:t>
      </w:r>
    </w:p>
    <w:p w:rsidR="00B91EB8" w:rsidRPr="00527DA2" w:rsidRDefault="0024688C" w:rsidP="00A724A1">
      <w:pPr>
        <w:tabs>
          <w:tab w:val="left" w:pos="851"/>
          <w:tab w:val="right" w:leader="dot" w:pos="8505"/>
          <w:tab w:val="right" w:pos="9072"/>
        </w:tabs>
        <w:ind w:left="990" w:hanging="990"/>
        <w:jc w:val="both"/>
        <w:rPr>
          <w:sz w:val="18"/>
          <w:szCs w:val="18"/>
        </w:rPr>
      </w:pPr>
      <w:r w:rsidRPr="00527DA2">
        <w:rPr>
          <w:sz w:val="18"/>
          <w:szCs w:val="18"/>
        </w:rPr>
        <w:tab/>
        <w:t>KULLANILAN  NAKİT</w:t>
      </w:r>
      <w:r w:rsidRPr="00527DA2">
        <w:rPr>
          <w:sz w:val="18"/>
          <w:szCs w:val="18"/>
        </w:rPr>
        <w:tab/>
      </w:r>
      <w:r w:rsidRPr="00527DA2">
        <w:rPr>
          <w:sz w:val="18"/>
          <w:szCs w:val="18"/>
        </w:rPr>
        <w:tab/>
      </w:r>
      <w:r w:rsidR="00B0034F">
        <w:rPr>
          <w:sz w:val="18"/>
          <w:szCs w:val="18"/>
        </w:rPr>
        <w:t>47</w:t>
      </w:r>
    </w:p>
    <w:p w:rsidR="00D67123" w:rsidRPr="00527DA2" w:rsidRDefault="00BD666F" w:rsidP="00A724A1">
      <w:pPr>
        <w:tabs>
          <w:tab w:val="left" w:pos="851"/>
          <w:tab w:val="right" w:leader="dot" w:pos="8505"/>
          <w:tab w:val="right" w:pos="9072"/>
        </w:tabs>
        <w:ind w:left="990" w:hanging="990"/>
        <w:jc w:val="both"/>
        <w:rPr>
          <w:sz w:val="18"/>
          <w:szCs w:val="18"/>
        </w:rPr>
      </w:pPr>
      <w:r>
        <w:rPr>
          <w:sz w:val="18"/>
          <w:szCs w:val="18"/>
        </w:rPr>
        <w:t>NOT 27</w:t>
      </w:r>
      <w:r w:rsidR="0013673C" w:rsidRPr="00527DA2">
        <w:rPr>
          <w:sz w:val="18"/>
          <w:szCs w:val="18"/>
        </w:rPr>
        <w:tab/>
        <w:t>FİNANSAL</w:t>
      </w:r>
      <w:r w:rsidR="00D67123" w:rsidRPr="00527DA2">
        <w:rPr>
          <w:sz w:val="18"/>
          <w:szCs w:val="18"/>
        </w:rPr>
        <w:t xml:space="preserve"> TABLOLARI ÖNEMLİ ÖLÇÜDE ETKİLEYEN YA DA  MALİ TABLOLARIN AÇIK,</w:t>
      </w:r>
    </w:p>
    <w:p w:rsidR="00D67123" w:rsidRPr="00527DA2" w:rsidRDefault="00D67123" w:rsidP="00A724A1">
      <w:pPr>
        <w:tabs>
          <w:tab w:val="left" w:pos="851"/>
          <w:tab w:val="right" w:leader="dot" w:pos="8505"/>
          <w:tab w:val="right" w:pos="9072"/>
        </w:tabs>
        <w:ind w:left="990" w:hanging="990"/>
        <w:jc w:val="both"/>
        <w:rPr>
          <w:sz w:val="18"/>
          <w:szCs w:val="18"/>
        </w:rPr>
      </w:pPr>
      <w:r w:rsidRPr="00527DA2">
        <w:rPr>
          <w:sz w:val="18"/>
          <w:szCs w:val="18"/>
        </w:rPr>
        <w:tab/>
        <w:t>YORUMLANABİLİR VE ANLAŞILABİLİR OLMASI AÇISINDAN AÇIKLANMASI GEREKLİ</w:t>
      </w:r>
    </w:p>
    <w:p w:rsidR="00B91EB8" w:rsidRPr="00C752A5" w:rsidRDefault="00B0034F" w:rsidP="00A724A1">
      <w:pPr>
        <w:tabs>
          <w:tab w:val="left" w:pos="851"/>
          <w:tab w:val="right" w:leader="dot" w:pos="8505"/>
          <w:tab w:val="right" w:pos="9072"/>
        </w:tabs>
        <w:ind w:left="990" w:hanging="990"/>
        <w:jc w:val="both"/>
        <w:rPr>
          <w:sz w:val="18"/>
          <w:szCs w:val="18"/>
        </w:rPr>
      </w:pPr>
      <w:r>
        <w:rPr>
          <w:sz w:val="18"/>
          <w:szCs w:val="18"/>
        </w:rPr>
        <w:tab/>
        <w:t>OLAN DİĞER HUSUSLAR</w:t>
      </w:r>
      <w:r>
        <w:rPr>
          <w:sz w:val="18"/>
          <w:szCs w:val="18"/>
        </w:rPr>
        <w:tab/>
      </w:r>
      <w:r>
        <w:rPr>
          <w:sz w:val="18"/>
          <w:szCs w:val="18"/>
        </w:rPr>
        <w:tab/>
        <w:t>48</w:t>
      </w:r>
    </w:p>
    <w:p w:rsidR="00B91EB8" w:rsidRPr="007D2F90" w:rsidRDefault="00B91EB8" w:rsidP="00B91EB8">
      <w:pPr>
        <w:rPr>
          <w:sz w:val="22"/>
          <w:szCs w:val="22"/>
        </w:rPr>
      </w:pPr>
    </w:p>
    <w:p w:rsidR="00C12A98" w:rsidRPr="007D2F90" w:rsidRDefault="00C12A98" w:rsidP="00C12A98">
      <w:pPr>
        <w:widowControl w:val="0"/>
        <w:tabs>
          <w:tab w:val="left" w:pos="720"/>
          <w:tab w:val="left" w:pos="1440"/>
          <w:tab w:val="decimal" w:pos="4867"/>
          <w:tab w:val="decimal" w:pos="7008"/>
          <w:tab w:val="decimal" w:pos="8870"/>
        </w:tabs>
        <w:rPr>
          <w:sz w:val="22"/>
          <w:szCs w:val="22"/>
        </w:rPr>
        <w:sectPr w:rsidR="00C12A98" w:rsidRPr="007D2F90" w:rsidSect="004A278B">
          <w:headerReference w:type="default" r:id="rId9"/>
          <w:pgSz w:w="11906" w:h="16838"/>
          <w:pgMar w:top="1134" w:right="1134" w:bottom="1134" w:left="1701" w:header="851" w:footer="851" w:gutter="0"/>
          <w:cols w:space="708"/>
          <w:noEndnote/>
        </w:sectPr>
      </w:pPr>
    </w:p>
    <w:p w:rsidR="00FE0B84" w:rsidRPr="008524DC" w:rsidRDefault="00FE0B84" w:rsidP="008524DC">
      <w:pPr>
        <w:pBdr>
          <w:bottom w:val="single" w:sz="4" w:space="1" w:color="auto"/>
        </w:pBdr>
        <w:tabs>
          <w:tab w:val="right" w:pos="4820"/>
          <w:tab w:val="right" w:pos="6804"/>
          <w:tab w:val="right" w:pos="9071"/>
        </w:tabs>
        <w:ind w:left="90"/>
        <w:rPr>
          <w:b/>
          <w:i/>
          <w:color w:val="000000"/>
          <w:sz w:val="22"/>
          <w:szCs w:val="22"/>
          <w:lang w:eastAsia="tr-TR"/>
        </w:rPr>
      </w:pPr>
      <w:bookmarkStart w:id="6" w:name="OLE_LINK55"/>
      <w:bookmarkStart w:id="7" w:name="OLE_LINK28"/>
      <w:bookmarkStart w:id="8" w:name="OLE_LINK22"/>
      <w:bookmarkStart w:id="9" w:name="OLE_LINK12"/>
      <w:bookmarkStart w:id="10" w:name="OLE_LINK72"/>
      <w:bookmarkStart w:id="11" w:name="OLE_LINK70"/>
      <w:bookmarkStart w:id="12" w:name="OLE_LINK50"/>
      <w:bookmarkStart w:id="13" w:name="OLE_LINK118"/>
      <w:bookmarkStart w:id="14" w:name="OLE_LINK8"/>
      <w:r w:rsidRPr="008524DC">
        <w:rPr>
          <w:b/>
          <w:color w:val="000000"/>
          <w:sz w:val="22"/>
          <w:szCs w:val="22"/>
          <w:lang w:eastAsia="tr-TR"/>
        </w:rPr>
        <w:lastRenderedPageBreak/>
        <w:tab/>
      </w:r>
      <w:r w:rsidRPr="008524DC">
        <w:rPr>
          <w:b/>
          <w:color w:val="000000"/>
          <w:sz w:val="22"/>
          <w:szCs w:val="22"/>
          <w:lang w:eastAsia="tr-TR"/>
        </w:rPr>
        <w:tab/>
      </w:r>
      <w:r w:rsidR="00C80724" w:rsidRPr="008524DC">
        <w:rPr>
          <w:b/>
          <w:i/>
          <w:color w:val="000000"/>
          <w:sz w:val="22"/>
          <w:szCs w:val="22"/>
          <w:lang w:eastAsia="tr-TR"/>
        </w:rPr>
        <w:t>Bağımsız denetimden</w:t>
      </w:r>
      <w:r w:rsidRPr="008524DC">
        <w:rPr>
          <w:b/>
          <w:i/>
          <w:color w:val="000000"/>
          <w:sz w:val="22"/>
          <w:szCs w:val="22"/>
          <w:lang w:eastAsia="tr-TR"/>
        </w:rPr>
        <w:tab/>
      </w:r>
      <w:bookmarkStart w:id="15" w:name="OLE_LINK193"/>
      <w:bookmarkStart w:id="16" w:name="OLE_LINK334"/>
      <w:r w:rsidRPr="008524DC">
        <w:rPr>
          <w:b/>
          <w:i/>
          <w:color w:val="000000"/>
          <w:sz w:val="22"/>
          <w:szCs w:val="22"/>
          <w:lang w:eastAsia="tr-TR"/>
        </w:rPr>
        <w:t>Bağımsız denetimden</w:t>
      </w:r>
      <w:bookmarkEnd w:id="15"/>
      <w:bookmarkEnd w:id="16"/>
    </w:p>
    <w:p w:rsidR="00FE0B84" w:rsidRPr="008524DC" w:rsidRDefault="00FE0B84" w:rsidP="008524DC">
      <w:pPr>
        <w:pBdr>
          <w:bottom w:val="single" w:sz="4" w:space="1" w:color="auto"/>
        </w:pBdr>
        <w:tabs>
          <w:tab w:val="right" w:pos="4820"/>
          <w:tab w:val="right" w:pos="6804"/>
          <w:tab w:val="right" w:pos="9071"/>
        </w:tabs>
        <w:ind w:left="90"/>
        <w:rPr>
          <w:b/>
          <w:color w:val="000000"/>
          <w:sz w:val="22"/>
          <w:szCs w:val="22"/>
          <w:lang w:eastAsia="tr-TR"/>
        </w:rPr>
      </w:pPr>
      <w:r w:rsidRPr="008524DC">
        <w:rPr>
          <w:b/>
          <w:color w:val="000000"/>
          <w:sz w:val="22"/>
          <w:szCs w:val="22"/>
          <w:lang w:eastAsia="tr-TR"/>
        </w:rPr>
        <w:tab/>
        <w:t>Dipnot</w:t>
      </w:r>
      <w:r w:rsidRPr="008524DC">
        <w:rPr>
          <w:b/>
          <w:color w:val="000000"/>
          <w:sz w:val="22"/>
          <w:szCs w:val="22"/>
          <w:lang w:eastAsia="tr-TR"/>
        </w:rPr>
        <w:tab/>
      </w:r>
      <w:r w:rsidRPr="008524DC">
        <w:rPr>
          <w:b/>
          <w:i/>
          <w:color w:val="000000"/>
          <w:sz w:val="22"/>
          <w:szCs w:val="22"/>
          <w:lang w:eastAsia="tr-TR"/>
        </w:rPr>
        <w:t>geç</w:t>
      </w:r>
      <w:r w:rsidR="00C80724">
        <w:rPr>
          <w:b/>
          <w:i/>
          <w:color w:val="000000"/>
          <w:sz w:val="22"/>
          <w:szCs w:val="22"/>
          <w:lang w:eastAsia="tr-TR"/>
        </w:rPr>
        <w:t>me</w:t>
      </w:r>
      <w:r w:rsidRPr="008524DC">
        <w:rPr>
          <w:b/>
          <w:i/>
          <w:color w:val="000000"/>
          <w:sz w:val="22"/>
          <w:szCs w:val="22"/>
          <w:lang w:eastAsia="tr-TR"/>
        </w:rPr>
        <w:t>miş</w:t>
      </w:r>
      <w:r w:rsidRPr="008524DC">
        <w:rPr>
          <w:b/>
          <w:i/>
          <w:color w:val="000000"/>
          <w:sz w:val="22"/>
          <w:szCs w:val="22"/>
          <w:lang w:eastAsia="tr-TR"/>
        </w:rPr>
        <w:tab/>
        <w:t>geçmiş</w:t>
      </w:r>
    </w:p>
    <w:p w:rsidR="00FE0B84" w:rsidRPr="008524DC" w:rsidRDefault="00FE0B84" w:rsidP="008524DC">
      <w:pPr>
        <w:pBdr>
          <w:bottom w:val="single" w:sz="4" w:space="1" w:color="auto"/>
        </w:pBdr>
        <w:tabs>
          <w:tab w:val="right" w:pos="4820"/>
          <w:tab w:val="right" w:pos="6804"/>
          <w:tab w:val="right" w:pos="9071"/>
        </w:tabs>
        <w:ind w:left="90"/>
        <w:rPr>
          <w:b/>
          <w:bCs/>
          <w:color w:val="000000"/>
          <w:sz w:val="22"/>
          <w:szCs w:val="22"/>
          <w:lang w:eastAsia="tr-TR"/>
        </w:rPr>
      </w:pPr>
      <w:r w:rsidRPr="008524DC">
        <w:rPr>
          <w:b/>
          <w:color w:val="000000"/>
          <w:sz w:val="22"/>
          <w:szCs w:val="22"/>
          <w:lang w:eastAsia="tr-TR"/>
        </w:rPr>
        <w:tab/>
      </w:r>
      <w:r w:rsidR="00C80724">
        <w:rPr>
          <w:b/>
          <w:bCs/>
          <w:color w:val="000000"/>
          <w:sz w:val="22"/>
          <w:szCs w:val="22"/>
          <w:lang w:eastAsia="tr-TR"/>
        </w:rPr>
        <w:t>Referansı</w:t>
      </w:r>
      <w:r w:rsidR="00C80724">
        <w:rPr>
          <w:b/>
          <w:bCs/>
          <w:color w:val="000000"/>
          <w:sz w:val="22"/>
          <w:szCs w:val="22"/>
          <w:lang w:eastAsia="tr-TR"/>
        </w:rPr>
        <w:tab/>
        <w:t>30 Eylül</w:t>
      </w:r>
      <w:r w:rsidRPr="008524DC">
        <w:rPr>
          <w:b/>
          <w:bCs/>
          <w:color w:val="000000"/>
          <w:sz w:val="22"/>
          <w:szCs w:val="22"/>
          <w:lang w:eastAsia="tr-TR"/>
        </w:rPr>
        <w:t xml:space="preserve"> 2009</w:t>
      </w:r>
      <w:r w:rsidRPr="008524DC">
        <w:rPr>
          <w:b/>
          <w:bCs/>
          <w:color w:val="000000"/>
          <w:sz w:val="22"/>
          <w:szCs w:val="22"/>
          <w:lang w:eastAsia="tr-TR"/>
        </w:rPr>
        <w:tab/>
        <w:t>31 Aralık 2008</w:t>
      </w:r>
    </w:p>
    <w:p w:rsidR="000D400C" w:rsidRPr="00497A9B" w:rsidRDefault="000D400C" w:rsidP="00E11793">
      <w:pPr>
        <w:widowControl w:val="0"/>
        <w:tabs>
          <w:tab w:val="right" w:pos="5103"/>
          <w:tab w:val="decimal" w:pos="7088"/>
          <w:tab w:val="decimal" w:pos="9071"/>
        </w:tabs>
        <w:rPr>
          <w:b/>
          <w:bCs/>
          <w:color w:val="000000"/>
          <w:sz w:val="22"/>
          <w:szCs w:val="22"/>
          <w:lang w:eastAsia="tr-TR"/>
        </w:rPr>
      </w:pPr>
    </w:p>
    <w:p w:rsidR="000D400C" w:rsidRPr="00497A9B" w:rsidRDefault="000D400C" w:rsidP="00E11793">
      <w:pPr>
        <w:widowControl w:val="0"/>
        <w:tabs>
          <w:tab w:val="right" w:pos="5103"/>
          <w:tab w:val="decimal" w:pos="7088"/>
          <w:tab w:val="decimal" w:pos="9071"/>
        </w:tabs>
        <w:rPr>
          <w:b/>
          <w:bCs/>
          <w:color w:val="000000"/>
          <w:sz w:val="22"/>
          <w:szCs w:val="22"/>
          <w:lang w:eastAsia="tr-TR"/>
        </w:rPr>
      </w:pPr>
      <w:r w:rsidRPr="00497A9B">
        <w:rPr>
          <w:b/>
          <w:bCs/>
          <w:color w:val="000000"/>
          <w:sz w:val="22"/>
          <w:szCs w:val="22"/>
          <w:lang w:eastAsia="tr-TR"/>
        </w:rPr>
        <w:t>VARLIKLAR</w:t>
      </w:r>
    </w:p>
    <w:p w:rsidR="000D400C" w:rsidRPr="00497A9B" w:rsidRDefault="000D400C" w:rsidP="00E11793">
      <w:pPr>
        <w:widowControl w:val="0"/>
        <w:tabs>
          <w:tab w:val="right" w:pos="5103"/>
          <w:tab w:val="decimal" w:pos="7088"/>
          <w:tab w:val="decimal" w:pos="9071"/>
        </w:tabs>
        <w:rPr>
          <w:color w:val="000000"/>
          <w:sz w:val="22"/>
          <w:szCs w:val="22"/>
          <w:lang w:eastAsia="tr-TR"/>
        </w:rPr>
      </w:pPr>
      <w:bookmarkStart w:id="17" w:name="OLE_LINK175"/>
      <w:bookmarkStart w:id="18" w:name="OLE_LINK176"/>
    </w:p>
    <w:p w:rsidR="000D400C" w:rsidRPr="00497A9B" w:rsidRDefault="000D400C" w:rsidP="008524DC">
      <w:pPr>
        <w:widowControl w:val="0"/>
        <w:pBdr>
          <w:bottom w:val="single" w:sz="4" w:space="1" w:color="auto"/>
        </w:pBdr>
        <w:tabs>
          <w:tab w:val="right" w:pos="4820"/>
          <w:tab w:val="decimal" w:pos="6804"/>
          <w:tab w:val="decimal" w:pos="9071"/>
        </w:tabs>
        <w:autoSpaceDE w:val="0"/>
        <w:autoSpaceDN w:val="0"/>
        <w:adjustRightInd w:val="0"/>
        <w:rPr>
          <w:b/>
          <w:color w:val="000000"/>
          <w:sz w:val="22"/>
          <w:szCs w:val="22"/>
          <w:lang w:eastAsia="tr-TR"/>
        </w:rPr>
      </w:pPr>
      <w:bookmarkStart w:id="19" w:name="OLE_LINK115"/>
      <w:bookmarkStart w:id="20" w:name="OLE_LINK167"/>
      <w:bookmarkStart w:id="21" w:name="OLE_LINK224"/>
      <w:bookmarkStart w:id="22" w:name="OLE_LINK280"/>
      <w:bookmarkStart w:id="23" w:name="OLE_LINK86"/>
      <w:r w:rsidRPr="00497A9B">
        <w:rPr>
          <w:b/>
          <w:bCs/>
          <w:color w:val="000000"/>
          <w:sz w:val="22"/>
          <w:szCs w:val="22"/>
          <w:lang w:eastAsia="tr-TR"/>
        </w:rPr>
        <w:t>Dönen Varlıklar</w:t>
      </w:r>
      <w:r w:rsidRPr="00497A9B">
        <w:rPr>
          <w:b/>
          <w:bCs/>
          <w:color w:val="000000"/>
          <w:sz w:val="22"/>
          <w:szCs w:val="22"/>
          <w:lang w:eastAsia="tr-TR"/>
        </w:rPr>
        <w:tab/>
      </w:r>
      <w:r w:rsidRPr="00881982">
        <w:rPr>
          <w:b/>
          <w:color w:val="000000"/>
          <w:sz w:val="22"/>
          <w:szCs w:val="22"/>
          <w:lang w:eastAsia="tr-TR"/>
        </w:rPr>
        <w:tab/>
      </w:r>
      <w:bookmarkStart w:id="24" w:name="OLE_LINK137"/>
      <w:r w:rsidR="00AA0BAB">
        <w:rPr>
          <w:b/>
          <w:color w:val="000000"/>
          <w:sz w:val="22"/>
          <w:szCs w:val="22"/>
        </w:rPr>
        <w:t>100.0</w:t>
      </w:r>
      <w:r w:rsidR="00AA0BAB" w:rsidRPr="00AA0BAB">
        <w:rPr>
          <w:b/>
          <w:color w:val="000000"/>
          <w:sz w:val="22"/>
          <w:szCs w:val="22"/>
        </w:rPr>
        <w:t xml:space="preserve">19.840    </w:t>
      </w:r>
      <w:r w:rsidR="00E34CD2">
        <w:rPr>
          <w:color w:val="000000"/>
          <w:sz w:val="22"/>
          <w:szCs w:val="22"/>
          <w:lang w:eastAsia="tr-TR"/>
        </w:rPr>
        <w:tab/>
      </w:r>
      <w:r w:rsidR="00D03461" w:rsidRPr="00497A9B">
        <w:rPr>
          <w:b/>
          <w:color w:val="000000"/>
          <w:sz w:val="22"/>
          <w:szCs w:val="22"/>
          <w:lang w:eastAsia="tr-TR"/>
        </w:rPr>
        <w:t>121.069.35</w:t>
      </w:r>
      <w:bookmarkEnd w:id="24"/>
      <w:r w:rsidR="00881EA0" w:rsidRPr="00497A9B">
        <w:rPr>
          <w:b/>
          <w:color w:val="000000"/>
          <w:sz w:val="22"/>
          <w:szCs w:val="22"/>
          <w:lang w:eastAsia="tr-TR"/>
        </w:rPr>
        <w:t>6</w:t>
      </w:r>
    </w:p>
    <w:p w:rsidR="000D400C" w:rsidRPr="00AA0BAB" w:rsidRDefault="000D400C" w:rsidP="008524DC">
      <w:pPr>
        <w:widowControl w:val="0"/>
        <w:tabs>
          <w:tab w:val="right" w:pos="4820"/>
          <w:tab w:val="decimal" w:pos="6804"/>
          <w:tab w:val="decimal" w:pos="9071"/>
        </w:tabs>
        <w:autoSpaceDE w:val="0"/>
        <w:autoSpaceDN w:val="0"/>
        <w:adjustRightInd w:val="0"/>
        <w:rPr>
          <w:b/>
          <w:color w:val="000000"/>
          <w:sz w:val="22"/>
          <w:szCs w:val="22"/>
        </w:rPr>
      </w:pPr>
    </w:p>
    <w:p w:rsidR="000D400C" w:rsidRPr="00AA0BAB" w:rsidRDefault="000D400C" w:rsidP="008524DC">
      <w:pPr>
        <w:widowControl w:val="0"/>
        <w:tabs>
          <w:tab w:val="right" w:pos="4820"/>
          <w:tab w:val="decimal" w:pos="6804"/>
          <w:tab w:val="decimal" w:pos="9071"/>
        </w:tabs>
        <w:autoSpaceDE w:val="0"/>
        <w:autoSpaceDN w:val="0"/>
        <w:adjustRightInd w:val="0"/>
        <w:rPr>
          <w:color w:val="000000"/>
          <w:sz w:val="22"/>
          <w:szCs w:val="22"/>
        </w:rPr>
      </w:pPr>
      <w:bookmarkStart w:id="25" w:name="OLE_LINK26"/>
      <w:bookmarkStart w:id="26" w:name="OLE_LINK166"/>
      <w:r w:rsidRPr="00AA0BAB">
        <w:rPr>
          <w:color w:val="000000"/>
          <w:sz w:val="22"/>
          <w:szCs w:val="22"/>
        </w:rPr>
        <w:t>Nakit ve Nakit Benzerleri</w:t>
      </w:r>
      <w:r w:rsidRPr="00AA0BAB">
        <w:rPr>
          <w:color w:val="000000"/>
          <w:sz w:val="22"/>
          <w:szCs w:val="22"/>
        </w:rPr>
        <w:tab/>
        <w:t>3</w:t>
      </w:r>
      <w:r w:rsidRPr="00AA0BAB">
        <w:rPr>
          <w:color w:val="000000"/>
          <w:sz w:val="22"/>
          <w:szCs w:val="22"/>
        </w:rPr>
        <w:tab/>
      </w:r>
      <w:r w:rsidR="00800EF9" w:rsidRPr="00AA0BAB">
        <w:rPr>
          <w:color w:val="000000"/>
          <w:sz w:val="22"/>
          <w:szCs w:val="22"/>
        </w:rPr>
        <w:t xml:space="preserve">683.797    </w:t>
      </w:r>
      <w:r w:rsidR="00E34CD2" w:rsidRPr="00AA0BAB">
        <w:rPr>
          <w:color w:val="000000"/>
          <w:sz w:val="22"/>
          <w:szCs w:val="22"/>
        </w:rPr>
        <w:tab/>
      </w:r>
      <w:r w:rsidR="00F674A3" w:rsidRPr="00AA0BAB">
        <w:rPr>
          <w:color w:val="000000"/>
          <w:sz w:val="22"/>
          <w:szCs w:val="22"/>
        </w:rPr>
        <w:t>7.447.583</w:t>
      </w:r>
    </w:p>
    <w:p w:rsidR="000D400C" w:rsidRPr="00AA0BAB" w:rsidRDefault="000D400C" w:rsidP="008524DC">
      <w:pPr>
        <w:widowControl w:val="0"/>
        <w:tabs>
          <w:tab w:val="right" w:pos="4820"/>
          <w:tab w:val="decimal" w:pos="6804"/>
          <w:tab w:val="decimal" w:pos="9071"/>
        </w:tabs>
        <w:autoSpaceDE w:val="0"/>
        <w:autoSpaceDN w:val="0"/>
        <w:adjustRightInd w:val="0"/>
        <w:rPr>
          <w:color w:val="000000"/>
          <w:sz w:val="22"/>
          <w:szCs w:val="22"/>
        </w:rPr>
      </w:pPr>
      <w:r w:rsidRPr="00AA0BAB">
        <w:rPr>
          <w:color w:val="000000"/>
          <w:sz w:val="22"/>
          <w:szCs w:val="22"/>
        </w:rPr>
        <w:t>Finansal Yatırımlar</w:t>
      </w:r>
      <w:r w:rsidRPr="00AA0BAB">
        <w:rPr>
          <w:color w:val="000000"/>
          <w:sz w:val="22"/>
          <w:szCs w:val="22"/>
        </w:rPr>
        <w:tab/>
        <w:t>4</w:t>
      </w:r>
      <w:r w:rsidRPr="00AA0BAB">
        <w:rPr>
          <w:color w:val="000000"/>
          <w:sz w:val="22"/>
          <w:szCs w:val="22"/>
        </w:rPr>
        <w:tab/>
      </w:r>
      <w:r w:rsidR="00AA0BAB">
        <w:rPr>
          <w:color w:val="000000"/>
          <w:sz w:val="22"/>
          <w:szCs w:val="22"/>
        </w:rPr>
        <w:t>-</w:t>
      </w:r>
      <w:r w:rsidR="00E34CD2" w:rsidRPr="00AA0BAB">
        <w:rPr>
          <w:color w:val="000000"/>
          <w:sz w:val="22"/>
          <w:szCs w:val="22"/>
        </w:rPr>
        <w:tab/>
      </w:r>
      <w:r w:rsidR="002955FA" w:rsidRPr="00AA0BAB">
        <w:rPr>
          <w:color w:val="000000"/>
          <w:sz w:val="22"/>
          <w:szCs w:val="22"/>
        </w:rPr>
        <w:t>-</w:t>
      </w:r>
    </w:p>
    <w:p w:rsidR="000D400C" w:rsidRPr="00497A9B" w:rsidRDefault="000D400C" w:rsidP="008524DC">
      <w:pPr>
        <w:widowControl w:val="0"/>
        <w:tabs>
          <w:tab w:val="right" w:pos="4820"/>
          <w:tab w:val="decimal" w:pos="6804"/>
          <w:tab w:val="decimal" w:pos="9071"/>
        </w:tabs>
        <w:autoSpaceDE w:val="0"/>
        <w:autoSpaceDN w:val="0"/>
        <w:adjustRightInd w:val="0"/>
        <w:rPr>
          <w:color w:val="000000"/>
          <w:sz w:val="22"/>
          <w:szCs w:val="22"/>
          <w:lang w:eastAsia="tr-TR"/>
        </w:rPr>
      </w:pPr>
      <w:r w:rsidRPr="00497A9B">
        <w:rPr>
          <w:color w:val="000000"/>
          <w:sz w:val="22"/>
          <w:szCs w:val="22"/>
          <w:lang w:eastAsia="tr-TR"/>
        </w:rPr>
        <w:t>Ticari Alacaklar</w:t>
      </w:r>
    </w:p>
    <w:p w:rsidR="000D400C" w:rsidRPr="00497A9B" w:rsidRDefault="000D400C" w:rsidP="008524DC">
      <w:pPr>
        <w:widowControl w:val="0"/>
        <w:tabs>
          <w:tab w:val="right" w:pos="4820"/>
          <w:tab w:val="decimal" w:pos="6804"/>
          <w:tab w:val="decimal" w:pos="9071"/>
        </w:tabs>
        <w:autoSpaceDE w:val="0"/>
        <w:autoSpaceDN w:val="0"/>
        <w:adjustRightInd w:val="0"/>
        <w:rPr>
          <w:color w:val="000000"/>
          <w:sz w:val="22"/>
          <w:szCs w:val="22"/>
          <w:lang w:eastAsia="tr-TR"/>
        </w:rPr>
      </w:pPr>
      <w:r w:rsidRPr="00497A9B">
        <w:rPr>
          <w:bCs/>
          <w:color w:val="000000"/>
          <w:sz w:val="22"/>
          <w:szCs w:val="22"/>
        </w:rPr>
        <w:t xml:space="preserve">   - Diğer Ticari Alacaklar</w:t>
      </w:r>
      <w:r w:rsidRPr="00497A9B">
        <w:rPr>
          <w:bCs/>
          <w:color w:val="000000"/>
          <w:sz w:val="22"/>
          <w:szCs w:val="22"/>
        </w:rPr>
        <w:tab/>
        <w:t>6</w:t>
      </w:r>
      <w:r w:rsidRPr="00497A9B">
        <w:rPr>
          <w:color w:val="000000"/>
          <w:sz w:val="22"/>
          <w:szCs w:val="22"/>
          <w:lang w:eastAsia="tr-TR"/>
        </w:rPr>
        <w:tab/>
      </w:r>
      <w:r w:rsidR="00AA0BAB" w:rsidRPr="00AA0BAB">
        <w:rPr>
          <w:color w:val="000000"/>
          <w:sz w:val="22"/>
          <w:szCs w:val="22"/>
          <w:lang w:eastAsia="tr-TR"/>
        </w:rPr>
        <w:t xml:space="preserve">3.634.016    </w:t>
      </w:r>
      <w:r w:rsidR="00E34CD2">
        <w:rPr>
          <w:color w:val="000000"/>
          <w:sz w:val="22"/>
          <w:szCs w:val="22"/>
          <w:lang w:eastAsia="tr-TR"/>
        </w:rPr>
        <w:tab/>
      </w:r>
      <w:r w:rsidR="002375CA" w:rsidRPr="00497A9B">
        <w:rPr>
          <w:color w:val="000000"/>
          <w:sz w:val="22"/>
          <w:szCs w:val="22"/>
          <w:lang w:eastAsia="tr-TR"/>
        </w:rPr>
        <w:t>1.932.37</w:t>
      </w:r>
      <w:r w:rsidR="00881EA0" w:rsidRPr="00497A9B">
        <w:rPr>
          <w:color w:val="000000"/>
          <w:sz w:val="22"/>
          <w:szCs w:val="22"/>
          <w:lang w:eastAsia="tr-TR"/>
        </w:rPr>
        <w:t>5</w:t>
      </w:r>
    </w:p>
    <w:p w:rsidR="000D400C" w:rsidRPr="00497A9B" w:rsidRDefault="000D400C" w:rsidP="008524DC">
      <w:pPr>
        <w:widowControl w:val="0"/>
        <w:tabs>
          <w:tab w:val="right" w:pos="4820"/>
          <w:tab w:val="decimal" w:pos="6804"/>
          <w:tab w:val="decimal" w:pos="9071"/>
        </w:tabs>
        <w:autoSpaceDE w:val="0"/>
        <w:autoSpaceDN w:val="0"/>
        <w:adjustRightInd w:val="0"/>
        <w:rPr>
          <w:color w:val="000000"/>
          <w:sz w:val="22"/>
          <w:szCs w:val="22"/>
          <w:lang w:eastAsia="tr-TR"/>
        </w:rPr>
      </w:pPr>
      <w:r w:rsidRPr="00497A9B">
        <w:rPr>
          <w:bCs/>
          <w:color w:val="000000"/>
          <w:sz w:val="22"/>
          <w:szCs w:val="22"/>
        </w:rPr>
        <w:t xml:space="preserve">   - </w:t>
      </w:r>
      <w:r w:rsidRPr="00497A9B">
        <w:rPr>
          <w:color w:val="000000"/>
          <w:sz w:val="22"/>
          <w:szCs w:val="22"/>
          <w:lang w:eastAsia="tr-TR"/>
        </w:rPr>
        <w:t>İ</w:t>
      </w:r>
      <w:r w:rsidR="007A73FD">
        <w:rPr>
          <w:color w:val="000000"/>
          <w:sz w:val="22"/>
          <w:szCs w:val="22"/>
          <w:lang w:eastAsia="tr-TR"/>
        </w:rPr>
        <w:t>lişkili Taraflardan Alacaklar</w:t>
      </w:r>
      <w:r w:rsidR="007A73FD">
        <w:rPr>
          <w:color w:val="000000"/>
          <w:sz w:val="22"/>
          <w:szCs w:val="22"/>
          <w:lang w:eastAsia="tr-TR"/>
        </w:rPr>
        <w:tab/>
        <w:t>23</w:t>
      </w:r>
      <w:r w:rsidRPr="00497A9B">
        <w:rPr>
          <w:color w:val="000000"/>
          <w:sz w:val="22"/>
          <w:szCs w:val="22"/>
          <w:lang w:eastAsia="tr-TR"/>
        </w:rPr>
        <w:tab/>
      </w:r>
      <w:r w:rsidR="00800EF9" w:rsidRPr="00800EF9">
        <w:rPr>
          <w:color w:val="000000"/>
          <w:sz w:val="22"/>
          <w:szCs w:val="22"/>
          <w:lang w:eastAsia="tr-TR"/>
        </w:rPr>
        <w:t xml:space="preserve">1.027.559    </w:t>
      </w:r>
      <w:r w:rsidR="00E34CD2">
        <w:rPr>
          <w:color w:val="000000"/>
          <w:sz w:val="22"/>
          <w:szCs w:val="22"/>
          <w:lang w:eastAsia="tr-TR"/>
        </w:rPr>
        <w:tab/>
      </w:r>
      <w:r w:rsidR="00C752A5">
        <w:rPr>
          <w:color w:val="000000"/>
          <w:sz w:val="22"/>
          <w:szCs w:val="22"/>
          <w:lang w:eastAsia="tr-TR"/>
        </w:rPr>
        <w:t>998.522</w:t>
      </w:r>
    </w:p>
    <w:p w:rsidR="000D400C" w:rsidRPr="00497A9B" w:rsidRDefault="000D400C" w:rsidP="008524DC">
      <w:pPr>
        <w:widowControl w:val="0"/>
        <w:tabs>
          <w:tab w:val="right" w:pos="4820"/>
          <w:tab w:val="decimal" w:pos="6804"/>
          <w:tab w:val="decimal" w:pos="9071"/>
        </w:tabs>
        <w:autoSpaceDE w:val="0"/>
        <w:autoSpaceDN w:val="0"/>
        <w:adjustRightInd w:val="0"/>
        <w:rPr>
          <w:color w:val="000000"/>
          <w:sz w:val="22"/>
          <w:szCs w:val="22"/>
          <w:lang w:eastAsia="tr-TR"/>
        </w:rPr>
      </w:pPr>
      <w:r w:rsidRPr="00497A9B">
        <w:rPr>
          <w:color w:val="000000"/>
          <w:sz w:val="22"/>
          <w:szCs w:val="22"/>
          <w:lang w:eastAsia="tr-TR"/>
        </w:rPr>
        <w:t>Diğer Alacaklar</w:t>
      </w:r>
      <w:r w:rsidRPr="00497A9B">
        <w:rPr>
          <w:color w:val="000000"/>
          <w:sz w:val="22"/>
          <w:szCs w:val="22"/>
          <w:lang w:eastAsia="tr-TR"/>
        </w:rPr>
        <w:tab/>
        <w:t>7</w:t>
      </w:r>
      <w:r w:rsidRPr="00497A9B">
        <w:rPr>
          <w:color w:val="000000"/>
          <w:sz w:val="22"/>
          <w:szCs w:val="22"/>
          <w:lang w:eastAsia="tr-TR"/>
        </w:rPr>
        <w:tab/>
      </w:r>
      <w:r w:rsidR="00AA0BAB" w:rsidRPr="00AA0BAB">
        <w:rPr>
          <w:color w:val="000000"/>
          <w:sz w:val="22"/>
          <w:szCs w:val="22"/>
          <w:lang w:eastAsia="tr-TR"/>
        </w:rPr>
        <w:t xml:space="preserve">11.837.332    </w:t>
      </w:r>
      <w:r w:rsidR="00E34CD2">
        <w:rPr>
          <w:color w:val="000000"/>
          <w:sz w:val="22"/>
          <w:szCs w:val="22"/>
          <w:lang w:eastAsia="tr-TR"/>
        </w:rPr>
        <w:tab/>
      </w:r>
      <w:r w:rsidR="003F1A10" w:rsidRPr="00497A9B">
        <w:rPr>
          <w:color w:val="000000"/>
          <w:sz w:val="22"/>
          <w:szCs w:val="22"/>
          <w:lang w:eastAsia="tr-TR"/>
        </w:rPr>
        <w:t>17.180.749</w:t>
      </w:r>
    </w:p>
    <w:p w:rsidR="000D400C" w:rsidRDefault="000D400C" w:rsidP="008524DC">
      <w:pPr>
        <w:widowControl w:val="0"/>
        <w:tabs>
          <w:tab w:val="right" w:pos="4820"/>
          <w:tab w:val="decimal" w:pos="6804"/>
          <w:tab w:val="decimal" w:pos="9071"/>
        </w:tabs>
        <w:autoSpaceDE w:val="0"/>
        <w:autoSpaceDN w:val="0"/>
        <w:adjustRightInd w:val="0"/>
        <w:rPr>
          <w:color w:val="000000"/>
          <w:sz w:val="22"/>
          <w:szCs w:val="22"/>
          <w:lang w:eastAsia="tr-TR"/>
        </w:rPr>
      </w:pPr>
      <w:r w:rsidRPr="00497A9B">
        <w:rPr>
          <w:color w:val="000000"/>
          <w:sz w:val="22"/>
          <w:szCs w:val="22"/>
          <w:lang w:eastAsia="tr-TR"/>
        </w:rPr>
        <w:t>Stoklar</w:t>
      </w:r>
      <w:r w:rsidRPr="00497A9B">
        <w:rPr>
          <w:color w:val="000000"/>
          <w:sz w:val="22"/>
          <w:szCs w:val="22"/>
          <w:lang w:eastAsia="tr-TR"/>
        </w:rPr>
        <w:tab/>
        <w:t>8</w:t>
      </w:r>
      <w:r w:rsidRPr="00497A9B">
        <w:rPr>
          <w:color w:val="000000"/>
          <w:sz w:val="22"/>
          <w:szCs w:val="22"/>
          <w:lang w:eastAsia="tr-TR"/>
        </w:rPr>
        <w:tab/>
      </w:r>
      <w:r w:rsidR="00800EF9" w:rsidRPr="00800EF9">
        <w:rPr>
          <w:color w:val="000000"/>
          <w:sz w:val="22"/>
          <w:szCs w:val="22"/>
          <w:lang w:eastAsia="tr-TR"/>
        </w:rPr>
        <w:t xml:space="preserve">64.438.674    </w:t>
      </w:r>
      <w:r w:rsidR="00E34CD2">
        <w:rPr>
          <w:color w:val="000000"/>
          <w:sz w:val="22"/>
          <w:szCs w:val="22"/>
          <w:lang w:eastAsia="tr-TR"/>
        </w:rPr>
        <w:tab/>
      </w:r>
      <w:r w:rsidR="00740170">
        <w:rPr>
          <w:color w:val="000000"/>
          <w:sz w:val="22"/>
          <w:szCs w:val="22"/>
          <w:lang w:eastAsia="tr-TR"/>
        </w:rPr>
        <w:t>65.914.470</w:t>
      </w:r>
    </w:p>
    <w:p w:rsidR="002955FA" w:rsidRPr="00497A9B" w:rsidRDefault="002955FA" w:rsidP="008524DC">
      <w:pPr>
        <w:widowControl w:val="0"/>
        <w:tabs>
          <w:tab w:val="right" w:pos="4820"/>
          <w:tab w:val="decimal" w:pos="6804"/>
          <w:tab w:val="decimal" w:pos="9071"/>
        </w:tabs>
        <w:autoSpaceDE w:val="0"/>
        <w:autoSpaceDN w:val="0"/>
        <w:adjustRightInd w:val="0"/>
        <w:rPr>
          <w:color w:val="000000"/>
          <w:sz w:val="22"/>
          <w:szCs w:val="22"/>
          <w:lang w:eastAsia="tr-TR"/>
        </w:rPr>
      </w:pPr>
      <w:r>
        <w:rPr>
          <w:color w:val="000000"/>
          <w:sz w:val="22"/>
          <w:szCs w:val="22"/>
          <w:lang w:eastAsia="tr-TR"/>
        </w:rPr>
        <w:t>Satış Amacıyla</w:t>
      </w:r>
      <w:r w:rsidR="00207131">
        <w:rPr>
          <w:color w:val="000000"/>
          <w:sz w:val="22"/>
          <w:szCs w:val="22"/>
          <w:lang w:eastAsia="tr-TR"/>
        </w:rPr>
        <w:t xml:space="preserve"> Elde Tutulan </w:t>
      </w:r>
      <w:r>
        <w:rPr>
          <w:color w:val="000000"/>
          <w:sz w:val="22"/>
          <w:szCs w:val="22"/>
          <w:lang w:eastAsia="tr-TR"/>
        </w:rPr>
        <w:t>V</w:t>
      </w:r>
      <w:r w:rsidRPr="007F5417">
        <w:rPr>
          <w:color w:val="000000"/>
          <w:sz w:val="22"/>
          <w:szCs w:val="22"/>
          <w:lang w:eastAsia="tr-TR"/>
        </w:rPr>
        <w:t>arlıklar</w:t>
      </w:r>
      <w:r>
        <w:rPr>
          <w:color w:val="000000"/>
          <w:sz w:val="22"/>
          <w:szCs w:val="22"/>
          <w:lang w:eastAsia="tr-TR"/>
        </w:rPr>
        <w:tab/>
        <w:t>9</w:t>
      </w:r>
      <w:r>
        <w:rPr>
          <w:color w:val="000000"/>
          <w:sz w:val="22"/>
          <w:szCs w:val="22"/>
          <w:lang w:eastAsia="tr-TR"/>
        </w:rPr>
        <w:tab/>
      </w:r>
      <w:r w:rsidRPr="007F5417">
        <w:rPr>
          <w:color w:val="000000"/>
          <w:sz w:val="22"/>
          <w:szCs w:val="22"/>
          <w:lang w:eastAsia="tr-TR"/>
        </w:rPr>
        <w:t xml:space="preserve">16.500.000    </w:t>
      </w:r>
      <w:r>
        <w:rPr>
          <w:color w:val="000000"/>
          <w:sz w:val="22"/>
          <w:szCs w:val="22"/>
          <w:lang w:eastAsia="tr-TR"/>
        </w:rPr>
        <w:tab/>
        <w:t>22.899.146</w:t>
      </w:r>
    </w:p>
    <w:p w:rsidR="000D400C" w:rsidRPr="00497A9B" w:rsidRDefault="007A73FD" w:rsidP="008524DC">
      <w:pPr>
        <w:widowControl w:val="0"/>
        <w:pBdr>
          <w:bottom w:val="single" w:sz="4" w:space="1" w:color="auto"/>
        </w:pBdr>
        <w:tabs>
          <w:tab w:val="right" w:pos="4820"/>
          <w:tab w:val="decimal" w:pos="6804"/>
          <w:tab w:val="decimal" w:pos="9071"/>
        </w:tabs>
        <w:autoSpaceDE w:val="0"/>
        <w:autoSpaceDN w:val="0"/>
        <w:adjustRightInd w:val="0"/>
        <w:rPr>
          <w:color w:val="000000"/>
          <w:sz w:val="22"/>
          <w:szCs w:val="22"/>
          <w:lang w:eastAsia="tr-TR"/>
        </w:rPr>
      </w:pPr>
      <w:r>
        <w:rPr>
          <w:color w:val="000000"/>
          <w:sz w:val="22"/>
          <w:szCs w:val="22"/>
          <w:lang w:eastAsia="tr-TR"/>
        </w:rPr>
        <w:t>Diğer Dönen Varlıklar</w:t>
      </w:r>
      <w:r>
        <w:rPr>
          <w:color w:val="000000"/>
          <w:sz w:val="22"/>
          <w:szCs w:val="22"/>
          <w:lang w:eastAsia="tr-TR"/>
        </w:rPr>
        <w:tab/>
        <w:t>14</w:t>
      </w:r>
      <w:r w:rsidR="000D400C" w:rsidRPr="00497A9B">
        <w:rPr>
          <w:color w:val="000000"/>
          <w:sz w:val="22"/>
          <w:szCs w:val="22"/>
          <w:lang w:eastAsia="tr-TR"/>
        </w:rPr>
        <w:tab/>
      </w:r>
      <w:r w:rsidR="00800EF9" w:rsidRPr="00800EF9">
        <w:rPr>
          <w:color w:val="000000"/>
          <w:sz w:val="22"/>
          <w:szCs w:val="22"/>
          <w:lang w:eastAsia="tr-TR"/>
        </w:rPr>
        <w:t xml:space="preserve">1.898.462    </w:t>
      </w:r>
      <w:r w:rsidR="00E34CD2">
        <w:rPr>
          <w:color w:val="000000"/>
          <w:sz w:val="22"/>
          <w:szCs w:val="22"/>
          <w:lang w:eastAsia="tr-TR"/>
        </w:rPr>
        <w:tab/>
      </w:r>
      <w:r w:rsidR="003F1A10" w:rsidRPr="00497A9B">
        <w:rPr>
          <w:color w:val="000000"/>
          <w:sz w:val="22"/>
          <w:szCs w:val="22"/>
          <w:lang w:eastAsia="tr-TR"/>
        </w:rPr>
        <w:t>4.696.511</w:t>
      </w:r>
    </w:p>
    <w:p w:rsidR="000D400C" w:rsidRPr="00497A9B" w:rsidRDefault="000D400C" w:rsidP="008524DC">
      <w:pPr>
        <w:widowControl w:val="0"/>
        <w:tabs>
          <w:tab w:val="right" w:pos="4820"/>
          <w:tab w:val="decimal" w:pos="6804"/>
          <w:tab w:val="decimal" w:pos="9071"/>
        </w:tabs>
        <w:autoSpaceDE w:val="0"/>
        <w:autoSpaceDN w:val="0"/>
        <w:adjustRightInd w:val="0"/>
        <w:rPr>
          <w:color w:val="000000"/>
          <w:sz w:val="22"/>
          <w:szCs w:val="22"/>
          <w:lang w:val="sv-SE"/>
        </w:rPr>
      </w:pPr>
    </w:p>
    <w:p w:rsidR="000D400C" w:rsidRPr="00497A9B" w:rsidRDefault="000D400C" w:rsidP="008524DC">
      <w:pPr>
        <w:widowControl w:val="0"/>
        <w:pBdr>
          <w:bottom w:val="single" w:sz="4" w:space="1" w:color="auto"/>
        </w:pBdr>
        <w:tabs>
          <w:tab w:val="right" w:pos="4820"/>
          <w:tab w:val="decimal" w:pos="6804"/>
          <w:tab w:val="decimal" w:pos="9071"/>
        </w:tabs>
        <w:autoSpaceDE w:val="0"/>
        <w:autoSpaceDN w:val="0"/>
        <w:adjustRightInd w:val="0"/>
        <w:rPr>
          <w:b/>
          <w:color w:val="000000"/>
          <w:sz w:val="22"/>
          <w:szCs w:val="22"/>
          <w:lang w:eastAsia="tr-TR"/>
        </w:rPr>
      </w:pPr>
      <w:r w:rsidRPr="00497A9B">
        <w:rPr>
          <w:b/>
          <w:bCs/>
          <w:color w:val="000000"/>
          <w:sz w:val="22"/>
          <w:szCs w:val="22"/>
          <w:lang w:eastAsia="tr-TR"/>
        </w:rPr>
        <w:t>Duran Varlıklar</w:t>
      </w:r>
      <w:r w:rsidRPr="00497A9B">
        <w:rPr>
          <w:b/>
          <w:bCs/>
          <w:color w:val="000000"/>
          <w:sz w:val="22"/>
          <w:szCs w:val="22"/>
          <w:lang w:eastAsia="tr-TR"/>
        </w:rPr>
        <w:tab/>
      </w:r>
      <w:r w:rsidRPr="00497A9B">
        <w:rPr>
          <w:b/>
          <w:color w:val="000000"/>
          <w:sz w:val="22"/>
          <w:szCs w:val="22"/>
          <w:lang w:eastAsia="tr-TR"/>
        </w:rPr>
        <w:tab/>
      </w:r>
      <w:r w:rsidR="00AA0BAB">
        <w:rPr>
          <w:b/>
          <w:color w:val="000000"/>
          <w:sz w:val="22"/>
          <w:szCs w:val="22"/>
          <w:lang w:eastAsia="tr-TR"/>
        </w:rPr>
        <w:t>4.397.282</w:t>
      </w:r>
      <w:r w:rsidR="00AA0BAB" w:rsidRPr="00AA0BAB">
        <w:rPr>
          <w:b/>
          <w:color w:val="000000"/>
          <w:sz w:val="22"/>
          <w:szCs w:val="22"/>
          <w:lang w:eastAsia="tr-TR"/>
        </w:rPr>
        <w:t xml:space="preserve"> </w:t>
      </w:r>
      <w:r w:rsidR="00E34CD2">
        <w:rPr>
          <w:b/>
          <w:color w:val="000000"/>
          <w:sz w:val="22"/>
          <w:szCs w:val="22"/>
          <w:lang w:eastAsia="tr-TR"/>
        </w:rPr>
        <w:tab/>
      </w:r>
      <w:r w:rsidR="00423FDB" w:rsidRPr="00497A9B">
        <w:rPr>
          <w:b/>
          <w:color w:val="000000"/>
          <w:sz w:val="22"/>
          <w:szCs w:val="22"/>
          <w:lang w:eastAsia="tr-TR"/>
        </w:rPr>
        <w:t>30.468.435</w:t>
      </w:r>
    </w:p>
    <w:p w:rsidR="000D400C" w:rsidRPr="00497A9B" w:rsidRDefault="000D400C" w:rsidP="008524DC">
      <w:pPr>
        <w:widowControl w:val="0"/>
        <w:tabs>
          <w:tab w:val="right" w:pos="4820"/>
          <w:tab w:val="decimal" w:pos="6804"/>
          <w:tab w:val="decimal" w:pos="9071"/>
        </w:tabs>
        <w:autoSpaceDE w:val="0"/>
        <w:autoSpaceDN w:val="0"/>
        <w:adjustRightInd w:val="0"/>
        <w:rPr>
          <w:color w:val="000000"/>
          <w:sz w:val="22"/>
          <w:szCs w:val="22"/>
          <w:lang w:eastAsia="tr-TR"/>
        </w:rPr>
      </w:pPr>
    </w:p>
    <w:p w:rsidR="000D400C" w:rsidRPr="00497A9B" w:rsidRDefault="000D400C" w:rsidP="008524DC">
      <w:pPr>
        <w:widowControl w:val="0"/>
        <w:tabs>
          <w:tab w:val="right" w:pos="4820"/>
          <w:tab w:val="decimal" w:pos="6804"/>
          <w:tab w:val="decimal" w:pos="9071"/>
        </w:tabs>
        <w:autoSpaceDE w:val="0"/>
        <w:autoSpaceDN w:val="0"/>
        <w:adjustRightInd w:val="0"/>
        <w:rPr>
          <w:color w:val="000000"/>
          <w:sz w:val="22"/>
          <w:szCs w:val="22"/>
          <w:lang w:eastAsia="tr-TR"/>
        </w:rPr>
      </w:pPr>
      <w:r w:rsidRPr="00497A9B">
        <w:rPr>
          <w:color w:val="000000"/>
          <w:sz w:val="22"/>
          <w:szCs w:val="22"/>
          <w:lang w:eastAsia="tr-TR"/>
        </w:rPr>
        <w:t>Diğer Alacaklar</w:t>
      </w:r>
      <w:r w:rsidRPr="00497A9B">
        <w:rPr>
          <w:color w:val="000000"/>
          <w:sz w:val="22"/>
          <w:szCs w:val="22"/>
          <w:lang w:eastAsia="tr-TR"/>
        </w:rPr>
        <w:tab/>
        <w:t>7</w:t>
      </w:r>
      <w:r w:rsidRPr="00497A9B">
        <w:rPr>
          <w:color w:val="000000"/>
          <w:sz w:val="22"/>
          <w:szCs w:val="22"/>
          <w:lang w:eastAsia="tr-TR"/>
        </w:rPr>
        <w:tab/>
      </w:r>
      <w:r w:rsidR="00800EF9" w:rsidRPr="00800EF9">
        <w:rPr>
          <w:color w:val="000000"/>
          <w:sz w:val="22"/>
          <w:szCs w:val="22"/>
          <w:lang w:eastAsia="tr-TR"/>
        </w:rPr>
        <w:t xml:space="preserve">25.669    </w:t>
      </w:r>
      <w:r w:rsidR="00E34CD2">
        <w:rPr>
          <w:color w:val="000000"/>
          <w:sz w:val="22"/>
          <w:szCs w:val="22"/>
          <w:lang w:eastAsia="tr-TR"/>
        </w:rPr>
        <w:tab/>
      </w:r>
      <w:r w:rsidR="003F1A10" w:rsidRPr="00497A9B">
        <w:rPr>
          <w:color w:val="000000"/>
          <w:sz w:val="22"/>
          <w:szCs w:val="22"/>
          <w:lang w:eastAsia="tr-TR"/>
        </w:rPr>
        <w:t>26.002</w:t>
      </w:r>
    </w:p>
    <w:p w:rsidR="000D400C" w:rsidRPr="00497A9B" w:rsidRDefault="007A73FD" w:rsidP="008524DC">
      <w:pPr>
        <w:widowControl w:val="0"/>
        <w:tabs>
          <w:tab w:val="right" w:pos="4820"/>
          <w:tab w:val="decimal" w:pos="6804"/>
          <w:tab w:val="decimal" w:pos="9071"/>
        </w:tabs>
        <w:autoSpaceDE w:val="0"/>
        <w:autoSpaceDN w:val="0"/>
        <w:adjustRightInd w:val="0"/>
        <w:rPr>
          <w:color w:val="000000"/>
          <w:sz w:val="22"/>
          <w:szCs w:val="22"/>
          <w:lang w:eastAsia="tr-TR"/>
        </w:rPr>
      </w:pPr>
      <w:r>
        <w:rPr>
          <w:color w:val="000000"/>
          <w:sz w:val="22"/>
          <w:szCs w:val="22"/>
          <w:lang w:eastAsia="tr-TR"/>
        </w:rPr>
        <w:t xml:space="preserve">Yatırım Amaçlı Gayrimenkuller </w:t>
      </w:r>
      <w:r>
        <w:rPr>
          <w:color w:val="000000"/>
          <w:sz w:val="22"/>
          <w:szCs w:val="22"/>
          <w:lang w:eastAsia="tr-TR"/>
        </w:rPr>
        <w:tab/>
        <w:t>10</w:t>
      </w:r>
      <w:r w:rsidR="000D400C" w:rsidRPr="00497A9B">
        <w:rPr>
          <w:color w:val="000000"/>
          <w:sz w:val="22"/>
          <w:szCs w:val="22"/>
          <w:lang w:eastAsia="tr-TR"/>
        </w:rPr>
        <w:tab/>
      </w:r>
      <w:r w:rsidR="00881982" w:rsidRPr="00881982">
        <w:rPr>
          <w:color w:val="000000"/>
          <w:sz w:val="22"/>
          <w:szCs w:val="22"/>
          <w:lang w:eastAsia="tr-TR"/>
        </w:rPr>
        <w:t>2.091.000</w:t>
      </w:r>
      <w:r w:rsidR="00E34CD2">
        <w:rPr>
          <w:color w:val="000000"/>
          <w:sz w:val="22"/>
          <w:szCs w:val="22"/>
          <w:lang w:eastAsia="tr-TR"/>
        </w:rPr>
        <w:tab/>
      </w:r>
      <w:r w:rsidR="00423FDB" w:rsidRPr="00497A9B">
        <w:rPr>
          <w:color w:val="000000"/>
          <w:sz w:val="22"/>
          <w:szCs w:val="22"/>
          <w:lang w:eastAsia="tr-TR"/>
        </w:rPr>
        <w:t>27.209.500</w:t>
      </w:r>
    </w:p>
    <w:p w:rsidR="000D400C" w:rsidRPr="00497A9B" w:rsidRDefault="007A73FD" w:rsidP="008524DC">
      <w:pPr>
        <w:widowControl w:val="0"/>
        <w:tabs>
          <w:tab w:val="right" w:pos="4820"/>
          <w:tab w:val="decimal" w:pos="6804"/>
          <w:tab w:val="decimal" w:pos="9071"/>
        </w:tabs>
        <w:autoSpaceDE w:val="0"/>
        <w:autoSpaceDN w:val="0"/>
        <w:adjustRightInd w:val="0"/>
        <w:rPr>
          <w:color w:val="000000"/>
          <w:sz w:val="22"/>
          <w:szCs w:val="22"/>
          <w:lang w:eastAsia="tr-TR"/>
        </w:rPr>
      </w:pPr>
      <w:r>
        <w:rPr>
          <w:color w:val="000000"/>
          <w:sz w:val="22"/>
          <w:szCs w:val="22"/>
          <w:lang w:eastAsia="tr-TR"/>
        </w:rPr>
        <w:t>Maddi Duran Varlıklar</w:t>
      </w:r>
      <w:r>
        <w:rPr>
          <w:color w:val="000000"/>
          <w:sz w:val="22"/>
          <w:szCs w:val="22"/>
          <w:lang w:eastAsia="tr-TR"/>
        </w:rPr>
        <w:tab/>
        <w:t>11</w:t>
      </w:r>
      <w:r w:rsidR="000D400C" w:rsidRPr="00497A9B">
        <w:rPr>
          <w:color w:val="000000"/>
          <w:sz w:val="22"/>
          <w:szCs w:val="22"/>
          <w:lang w:eastAsia="tr-TR"/>
        </w:rPr>
        <w:tab/>
      </w:r>
      <w:r w:rsidR="00800EF9" w:rsidRPr="00800EF9">
        <w:rPr>
          <w:color w:val="000000"/>
          <w:sz w:val="22"/>
          <w:szCs w:val="22"/>
          <w:lang w:eastAsia="tr-TR"/>
        </w:rPr>
        <w:t xml:space="preserve">2.210.779    </w:t>
      </w:r>
      <w:r w:rsidR="00E34CD2">
        <w:rPr>
          <w:color w:val="000000"/>
          <w:sz w:val="22"/>
          <w:szCs w:val="22"/>
          <w:lang w:eastAsia="tr-TR"/>
        </w:rPr>
        <w:tab/>
      </w:r>
      <w:r w:rsidR="00881EA0" w:rsidRPr="00497A9B">
        <w:rPr>
          <w:color w:val="000000"/>
          <w:sz w:val="22"/>
          <w:szCs w:val="22"/>
          <w:lang w:eastAsia="tr-TR"/>
        </w:rPr>
        <w:t>3.199.854</w:t>
      </w:r>
    </w:p>
    <w:p w:rsidR="000D400C" w:rsidRPr="00497A9B" w:rsidRDefault="007A73FD" w:rsidP="008524DC">
      <w:pPr>
        <w:widowControl w:val="0"/>
        <w:tabs>
          <w:tab w:val="right" w:pos="4820"/>
          <w:tab w:val="decimal" w:pos="6804"/>
          <w:tab w:val="decimal" w:pos="9071"/>
        </w:tabs>
        <w:autoSpaceDE w:val="0"/>
        <w:autoSpaceDN w:val="0"/>
        <w:adjustRightInd w:val="0"/>
        <w:rPr>
          <w:color w:val="000000"/>
          <w:sz w:val="22"/>
          <w:szCs w:val="22"/>
          <w:lang w:eastAsia="tr-TR"/>
        </w:rPr>
      </w:pPr>
      <w:r>
        <w:rPr>
          <w:color w:val="000000"/>
          <w:sz w:val="22"/>
          <w:szCs w:val="22"/>
          <w:lang w:eastAsia="tr-TR"/>
        </w:rPr>
        <w:t>Maddi Olmayan Duran Varlıklar</w:t>
      </w:r>
      <w:r>
        <w:rPr>
          <w:color w:val="000000"/>
          <w:sz w:val="22"/>
          <w:szCs w:val="22"/>
          <w:lang w:eastAsia="tr-TR"/>
        </w:rPr>
        <w:tab/>
        <w:t>12</w:t>
      </w:r>
      <w:r w:rsidR="000D400C" w:rsidRPr="00497A9B">
        <w:rPr>
          <w:color w:val="000000"/>
          <w:sz w:val="22"/>
          <w:szCs w:val="22"/>
          <w:lang w:eastAsia="tr-TR"/>
        </w:rPr>
        <w:tab/>
      </w:r>
      <w:r w:rsidR="00915959">
        <w:rPr>
          <w:color w:val="000000"/>
          <w:sz w:val="22"/>
          <w:szCs w:val="22"/>
          <w:lang w:eastAsia="tr-TR"/>
        </w:rPr>
        <w:t>20.682</w:t>
      </w:r>
      <w:r w:rsidR="00AA0BAB" w:rsidRPr="00AA0BAB">
        <w:rPr>
          <w:color w:val="000000"/>
          <w:sz w:val="22"/>
          <w:szCs w:val="22"/>
          <w:lang w:eastAsia="tr-TR"/>
        </w:rPr>
        <w:t xml:space="preserve">   </w:t>
      </w:r>
      <w:r w:rsidR="00E34CD2">
        <w:rPr>
          <w:color w:val="000000"/>
          <w:sz w:val="22"/>
          <w:szCs w:val="22"/>
          <w:lang w:eastAsia="tr-TR"/>
        </w:rPr>
        <w:tab/>
      </w:r>
      <w:r w:rsidR="002955FA">
        <w:rPr>
          <w:color w:val="000000"/>
          <w:sz w:val="22"/>
          <w:szCs w:val="22"/>
          <w:lang w:eastAsia="tr-TR"/>
        </w:rPr>
        <w:t>-</w:t>
      </w:r>
    </w:p>
    <w:p w:rsidR="000D400C" w:rsidRPr="00497A9B" w:rsidRDefault="007A73FD" w:rsidP="008524DC">
      <w:pPr>
        <w:widowControl w:val="0"/>
        <w:pBdr>
          <w:bottom w:val="single" w:sz="4" w:space="1" w:color="auto"/>
        </w:pBdr>
        <w:tabs>
          <w:tab w:val="right" w:pos="4820"/>
          <w:tab w:val="decimal" w:pos="6804"/>
          <w:tab w:val="decimal" w:pos="9071"/>
        </w:tabs>
        <w:autoSpaceDE w:val="0"/>
        <w:autoSpaceDN w:val="0"/>
        <w:adjustRightInd w:val="0"/>
        <w:rPr>
          <w:color w:val="000000"/>
          <w:sz w:val="22"/>
          <w:szCs w:val="22"/>
          <w:lang w:eastAsia="tr-TR"/>
        </w:rPr>
      </w:pPr>
      <w:r>
        <w:rPr>
          <w:color w:val="000000"/>
          <w:sz w:val="22"/>
          <w:szCs w:val="22"/>
          <w:lang w:eastAsia="tr-TR"/>
        </w:rPr>
        <w:t>Ertelenmiş Vergi Varlığı</w:t>
      </w:r>
      <w:r>
        <w:rPr>
          <w:color w:val="000000"/>
          <w:sz w:val="22"/>
          <w:szCs w:val="22"/>
          <w:lang w:eastAsia="tr-TR"/>
        </w:rPr>
        <w:tab/>
        <w:t>21</w:t>
      </w:r>
      <w:r w:rsidR="000D400C" w:rsidRPr="00497A9B">
        <w:rPr>
          <w:color w:val="000000"/>
          <w:sz w:val="22"/>
          <w:szCs w:val="22"/>
          <w:lang w:eastAsia="tr-TR"/>
        </w:rPr>
        <w:tab/>
      </w:r>
      <w:r w:rsidR="00AA0BAB" w:rsidRPr="00AA0BAB">
        <w:rPr>
          <w:color w:val="000000"/>
          <w:sz w:val="22"/>
          <w:szCs w:val="22"/>
          <w:lang w:eastAsia="tr-TR"/>
        </w:rPr>
        <w:t xml:space="preserve">20.689    </w:t>
      </w:r>
      <w:r w:rsidR="00E34CD2">
        <w:rPr>
          <w:color w:val="000000"/>
          <w:sz w:val="22"/>
          <w:szCs w:val="22"/>
          <w:lang w:eastAsia="tr-TR"/>
        </w:rPr>
        <w:tab/>
      </w:r>
      <w:r w:rsidR="003F1A10" w:rsidRPr="00497A9B">
        <w:rPr>
          <w:color w:val="000000"/>
          <w:sz w:val="22"/>
          <w:szCs w:val="22"/>
          <w:lang w:eastAsia="tr-TR"/>
        </w:rPr>
        <w:t>1.668</w:t>
      </w:r>
    </w:p>
    <w:p w:rsidR="000D127E" w:rsidRPr="00497A9B" w:rsidRDefault="000D127E" w:rsidP="008524DC">
      <w:pPr>
        <w:widowControl w:val="0"/>
        <w:pBdr>
          <w:bottom w:val="single" w:sz="4" w:space="1" w:color="auto"/>
        </w:pBdr>
        <w:tabs>
          <w:tab w:val="right" w:pos="4820"/>
          <w:tab w:val="decimal" w:pos="6804"/>
          <w:tab w:val="decimal" w:pos="9071"/>
        </w:tabs>
        <w:autoSpaceDE w:val="0"/>
        <w:autoSpaceDN w:val="0"/>
        <w:adjustRightInd w:val="0"/>
        <w:rPr>
          <w:color w:val="000000"/>
          <w:sz w:val="22"/>
          <w:szCs w:val="22"/>
          <w:lang w:eastAsia="tr-TR"/>
        </w:rPr>
      </w:pPr>
      <w:r w:rsidRPr="00497A9B">
        <w:rPr>
          <w:color w:val="000000"/>
          <w:sz w:val="22"/>
          <w:szCs w:val="22"/>
          <w:lang w:eastAsia="tr-TR"/>
        </w:rPr>
        <w:t>Diğer Duran Varlıklar</w:t>
      </w:r>
      <w:r w:rsidRPr="00497A9B">
        <w:rPr>
          <w:color w:val="000000"/>
          <w:sz w:val="22"/>
          <w:szCs w:val="22"/>
          <w:lang w:eastAsia="tr-TR"/>
        </w:rPr>
        <w:tab/>
      </w:r>
      <w:r w:rsidR="00C764AC" w:rsidRPr="00497A9B">
        <w:rPr>
          <w:color w:val="000000"/>
          <w:sz w:val="22"/>
          <w:szCs w:val="22"/>
          <w:lang w:eastAsia="tr-TR"/>
        </w:rPr>
        <w:tab/>
      </w:r>
      <w:r w:rsidR="008F12A7">
        <w:rPr>
          <w:color w:val="000000"/>
          <w:sz w:val="22"/>
          <w:szCs w:val="22"/>
          <w:lang w:eastAsia="tr-TR"/>
        </w:rPr>
        <w:t>28.463</w:t>
      </w:r>
      <w:r w:rsidR="00E34CD2">
        <w:rPr>
          <w:color w:val="000000"/>
          <w:sz w:val="22"/>
          <w:szCs w:val="22"/>
          <w:lang w:eastAsia="tr-TR"/>
        </w:rPr>
        <w:tab/>
      </w:r>
      <w:r w:rsidR="003F1A10" w:rsidRPr="00497A9B">
        <w:rPr>
          <w:color w:val="000000"/>
          <w:sz w:val="22"/>
          <w:szCs w:val="22"/>
          <w:lang w:eastAsia="tr-TR"/>
        </w:rPr>
        <w:t>31.411</w:t>
      </w:r>
    </w:p>
    <w:p w:rsidR="000D400C" w:rsidRPr="00497A9B" w:rsidRDefault="000D400C" w:rsidP="008524DC">
      <w:pPr>
        <w:widowControl w:val="0"/>
        <w:pBdr>
          <w:bottom w:val="single" w:sz="12" w:space="1" w:color="auto"/>
        </w:pBdr>
        <w:tabs>
          <w:tab w:val="right" w:pos="4820"/>
          <w:tab w:val="decimal" w:pos="6804"/>
          <w:tab w:val="decimal" w:pos="9071"/>
        </w:tabs>
        <w:autoSpaceDE w:val="0"/>
        <w:autoSpaceDN w:val="0"/>
        <w:adjustRightInd w:val="0"/>
        <w:rPr>
          <w:b/>
          <w:bCs/>
          <w:color w:val="000000"/>
          <w:sz w:val="22"/>
          <w:szCs w:val="22"/>
          <w:lang w:eastAsia="tr-TR"/>
        </w:rPr>
      </w:pPr>
    </w:p>
    <w:p w:rsidR="000D400C" w:rsidRPr="00497A9B" w:rsidRDefault="000D400C" w:rsidP="008524DC">
      <w:pPr>
        <w:widowControl w:val="0"/>
        <w:pBdr>
          <w:bottom w:val="single" w:sz="12" w:space="1" w:color="auto"/>
        </w:pBdr>
        <w:tabs>
          <w:tab w:val="right" w:pos="4820"/>
          <w:tab w:val="decimal" w:pos="6804"/>
          <w:tab w:val="decimal" w:pos="9071"/>
        </w:tabs>
        <w:autoSpaceDE w:val="0"/>
        <w:autoSpaceDN w:val="0"/>
        <w:adjustRightInd w:val="0"/>
        <w:rPr>
          <w:b/>
          <w:color w:val="000000"/>
          <w:sz w:val="22"/>
          <w:szCs w:val="22"/>
          <w:lang w:eastAsia="tr-TR"/>
        </w:rPr>
      </w:pPr>
      <w:r w:rsidRPr="00497A9B">
        <w:rPr>
          <w:b/>
          <w:bCs/>
          <w:color w:val="000000"/>
          <w:sz w:val="22"/>
          <w:szCs w:val="22"/>
          <w:lang w:eastAsia="tr-TR"/>
        </w:rPr>
        <w:t>TOPLAM VARLIKLAR</w:t>
      </w:r>
      <w:r w:rsidRPr="00497A9B">
        <w:rPr>
          <w:b/>
          <w:bCs/>
          <w:color w:val="000000"/>
          <w:sz w:val="22"/>
          <w:szCs w:val="22"/>
          <w:lang w:eastAsia="tr-TR"/>
        </w:rPr>
        <w:tab/>
      </w:r>
      <w:r w:rsidRPr="00497A9B">
        <w:rPr>
          <w:b/>
          <w:color w:val="000000"/>
          <w:sz w:val="22"/>
          <w:szCs w:val="22"/>
          <w:lang w:eastAsia="tr-TR"/>
        </w:rPr>
        <w:tab/>
      </w:r>
      <w:bookmarkStart w:id="27" w:name="OLE_LINK21"/>
      <w:r w:rsidR="00AA0BAB" w:rsidRPr="00AA0BAB">
        <w:rPr>
          <w:b/>
          <w:color w:val="000000"/>
          <w:sz w:val="22"/>
          <w:szCs w:val="22"/>
          <w:lang w:eastAsia="tr-TR"/>
        </w:rPr>
        <w:t xml:space="preserve">104.417.122    </w:t>
      </w:r>
      <w:r w:rsidR="00E34CD2">
        <w:rPr>
          <w:b/>
          <w:color w:val="000000"/>
          <w:sz w:val="22"/>
          <w:szCs w:val="22"/>
          <w:lang w:eastAsia="tr-TR"/>
        </w:rPr>
        <w:tab/>
      </w:r>
      <w:r w:rsidR="00423FDB" w:rsidRPr="00497A9B">
        <w:rPr>
          <w:b/>
          <w:color w:val="000000"/>
          <w:sz w:val="22"/>
          <w:szCs w:val="22"/>
          <w:lang w:eastAsia="tr-TR"/>
        </w:rPr>
        <w:t>151.537.791</w:t>
      </w:r>
      <w:bookmarkEnd w:id="27"/>
    </w:p>
    <w:bookmarkEnd w:id="6"/>
    <w:bookmarkEnd w:id="17"/>
    <w:bookmarkEnd w:id="18"/>
    <w:bookmarkEnd w:id="19"/>
    <w:bookmarkEnd w:id="20"/>
    <w:bookmarkEnd w:id="21"/>
    <w:bookmarkEnd w:id="22"/>
    <w:bookmarkEnd w:id="23"/>
    <w:bookmarkEnd w:id="25"/>
    <w:bookmarkEnd w:id="26"/>
    <w:p w:rsidR="00F92E3B" w:rsidRPr="002706A6" w:rsidRDefault="00F92E3B" w:rsidP="00042404">
      <w:pPr>
        <w:widowControl w:val="0"/>
        <w:rPr>
          <w:sz w:val="22"/>
          <w:szCs w:val="22"/>
        </w:rPr>
      </w:pPr>
    </w:p>
    <w:bookmarkEnd w:id="7"/>
    <w:bookmarkEnd w:id="8"/>
    <w:bookmarkEnd w:id="9"/>
    <w:bookmarkEnd w:id="10"/>
    <w:bookmarkEnd w:id="11"/>
    <w:p w:rsidR="00C12A98" w:rsidRPr="002706A6" w:rsidRDefault="00C12A98" w:rsidP="00042404">
      <w:pPr>
        <w:widowControl w:val="0"/>
        <w:jc w:val="both"/>
        <w:rPr>
          <w:sz w:val="22"/>
          <w:szCs w:val="22"/>
        </w:rPr>
      </w:pPr>
    </w:p>
    <w:p w:rsidR="00C12A98" w:rsidRPr="002706A6" w:rsidRDefault="00C12A98" w:rsidP="00042404">
      <w:pPr>
        <w:widowControl w:val="0"/>
        <w:jc w:val="both"/>
        <w:rPr>
          <w:sz w:val="22"/>
          <w:szCs w:val="22"/>
        </w:rPr>
      </w:pPr>
    </w:p>
    <w:p w:rsidR="00C12A98" w:rsidRPr="002706A6" w:rsidRDefault="00C12A98" w:rsidP="00042404">
      <w:pPr>
        <w:widowControl w:val="0"/>
        <w:jc w:val="both"/>
        <w:rPr>
          <w:sz w:val="22"/>
          <w:szCs w:val="22"/>
        </w:rPr>
      </w:pPr>
    </w:p>
    <w:p w:rsidR="00C12A98" w:rsidRPr="002706A6" w:rsidRDefault="00C12A98" w:rsidP="00042404">
      <w:pPr>
        <w:widowControl w:val="0"/>
        <w:jc w:val="both"/>
        <w:rPr>
          <w:sz w:val="22"/>
          <w:szCs w:val="22"/>
        </w:rPr>
      </w:pPr>
    </w:p>
    <w:p w:rsidR="00C47878" w:rsidRPr="002706A6" w:rsidRDefault="00C47878" w:rsidP="00042404">
      <w:pPr>
        <w:widowControl w:val="0"/>
        <w:jc w:val="both"/>
        <w:rPr>
          <w:sz w:val="22"/>
          <w:szCs w:val="22"/>
        </w:rPr>
      </w:pPr>
    </w:p>
    <w:p w:rsidR="00B978BF" w:rsidRPr="002706A6" w:rsidRDefault="00B978BF" w:rsidP="00042404">
      <w:pPr>
        <w:widowControl w:val="0"/>
        <w:jc w:val="both"/>
        <w:rPr>
          <w:sz w:val="22"/>
          <w:szCs w:val="22"/>
        </w:rPr>
      </w:pPr>
    </w:p>
    <w:p w:rsidR="00B978BF" w:rsidRPr="002706A6" w:rsidRDefault="00B978BF" w:rsidP="00042404">
      <w:pPr>
        <w:widowControl w:val="0"/>
        <w:jc w:val="both"/>
        <w:rPr>
          <w:sz w:val="22"/>
          <w:szCs w:val="22"/>
        </w:rPr>
      </w:pPr>
    </w:p>
    <w:p w:rsidR="00B978BF" w:rsidRPr="002706A6" w:rsidRDefault="00B978BF" w:rsidP="00042404">
      <w:pPr>
        <w:widowControl w:val="0"/>
        <w:jc w:val="both"/>
        <w:rPr>
          <w:sz w:val="22"/>
          <w:szCs w:val="22"/>
        </w:rPr>
      </w:pPr>
    </w:p>
    <w:p w:rsidR="0084612E" w:rsidRPr="002706A6" w:rsidRDefault="0084612E" w:rsidP="00042404">
      <w:pPr>
        <w:widowControl w:val="0"/>
        <w:jc w:val="both"/>
        <w:rPr>
          <w:sz w:val="22"/>
          <w:szCs w:val="22"/>
        </w:rPr>
      </w:pPr>
    </w:p>
    <w:p w:rsidR="0084612E" w:rsidRPr="002706A6" w:rsidRDefault="0084612E" w:rsidP="00042404">
      <w:pPr>
        <w:widowControl w:val="0"/>
        <w:jc w:val="both"/>
        <w:rPr>
          <w:sz w:val="22"/>
          <w:szCs w:val="22"/>
        </w:rPr>
      </w:pPr>
    </w:p>
    <w:p w:rsidR="00C47878" w:rsidRPr="002706A6" w:rsidRDefault="00C47878" w:rsidP="00042404">
      <w:pPr>
        <w:widowControl w:val="0"/>
        <w:jc w:val="both"/>
        <w:rPr>
          <w:sz w:val="22"/>
          <w:szCs w:val="22"/>
        </w:rPr>
      </w:pPr>
    </w:p>
    <w:p w:rsidR="00507539" w:rsidRPr="002706A6" w:rsidRDefault="00507539" w:rsidP="00042404">
      <w:pPr>
        <w:widowControl w:val="0"/>
        <w:jc w:val="both"/>
        <w:rPr>
          <w:sz w:val="22"/>
          <w:szCs w:val="22"/>
        </w:rPr>
      </w:pPr>
    </w:p>
    <w:p w:rsidR="00507539" w:rsidRPr="008524DC" w:rsidRDefault="00507539" w:rsidP="00042404">
      <w:pPr>
        <w:widowControl w:val="0"/>
        <w:jc w:val="both"/>
        <w:rPr>
          <w:sz w:val="18"/>
          <w:szCs w:val="18"/>
        </w:rPr>
      </w:pPr>
    </w:p>
    <w:p w:rsidR="00507539" w:rsidRPr="002706A6" w:rsidRDefault="00507539" w:rsidP="00042404">
      <w:pPr>
        <w:widowControl w:val="0"/>
        <w:jc w:val="both"/>
        <w:rPr>
          <w:sz w:val="22"/>
          <w:szCs w:val="22"/>
        </w:rPr>
      </w:pPr>
    </w:p>
    <w:p w:rsidR="008434E7" w:rsidRPr="002706A6" w:rsidRDefault="008434E7" w:rsidP="00042404">
      <w:pPr>
        <w:widowControl w:val="0"/>
        <w:jc w:val="both"/>
        <w:rPr>
          <w:sz w:val="22"/>
          <w:szCs w:val="22"/>
        </w:rPr>
      </w:pPr>
    </w:p>
    <w:p w:rsidR="00C47878" w:rsidRPr="002706A6" w:rsidRDefault="00C47878" w:rsidP="00042404">
      <w:pPr>
        <w:widowControl w:val="0"/>
        <w:jc w:val="both"/>
        <w:rPr>
          <w:sz w:val="22"/>
          <w:szCs w:val="22"/>
        </w:rPr>
      </w:pPr>
    </w:p>
    <w:p w:rsidR="00350F62" w:rsidRDefault="00562880" w:rsidP="00562880">
      <w:pPr>
        <w:widowControl w:val="0"/>
        <w:tabs>
          <w:tab w:val="left" w:pos="5205"/>
        </w:tabs>
        <w:jc w:val="both"/>
        <w:rPr>
          <w:sz w:val="22"/>
          <w:szCs w:val="22"/>
        </w:rPr>
      </w:pPr>
      <w:r>
        <w:rPr>
          <w:sz w:val="22"/>
          <w:szCs w:val="22"/>
        </w:rPr>
        <w:tab/>
      </w:r>
    </w:p>
    <w:p w:rsidR="008524DC" w:rsidRPr="002706A6" w:rsidRDefault="008524DC" w:rsidP="00042404">
      <w:pPr>
        <w:widowControl w:val="0"/>
        <w:jc w:val="both"/>
        <w:rPr>
          <w:sz w:val="22"/>
          <w:szCs w:val="22"/>
        </w:rPr>
      </w:pPr>
    </w:p>
    <w:p w:rsidR="001554A7" w:rsidRPr="002706A6" w:rsidRDefault="001554A7" w:rsidP="00042404">
      <w:pPr>
        <w:widowControl w:val="0"/>
        <w:jc w:val="both"/>
        <w:rPr>
          <w:sz w:val="18"/>
          <w:szCs w:val="18"/>
        </w:rPr>
      </w:pPr>
    </w:p>
    <w:p w:rsidR="00E11793" w:rsidRPr="002706A6" w:rsidRDefault="00E11793" w:rsidP="00042404">
      <w:pPr>
        <w:widowControl w:val="0"/>
        <w:jc w:val="both"/>
        <w:rPr>
          <w:sz w:val="18"/>
          <w:szCs w:val="18"/>
        </w:rPr>
      </w:pPr>
    </w:p>
    <w:p w:rsidR="002706A6" w:rsidRPr="00A724A1" w:rsidRDefault="002706A6" w:rsidP="00042404">
      <w:pPr>
        <w:widowControl w:val="0"/>
        <w:jc w:val="center"/>
        <w:rPr>
          <w:sz w:val="22"/>
          <w:szCs w:val="22"/>
        </w:rPr>
      </w:pPr>
    </w:p>
    <w:p w:rsidR="00A724A1" w:rsidRPr="00A724A1" w:rsidRDefault="00A724A1" w:rsidP="00042404">
      <w:pPr>
        <w:widowControl w:val="0"/>
        <w:jc w:val="center"/>
        <w:rPr>
          <w:sz w:val="22"/>
          <w:szCs w:val="22"/>
        </w:rPr>
      </w:pPr>
    </w:p>
    <w:p w:rsidR="00F56A49" w:rsidRDefault="0026541D" w:rsidP="00042404">
      <w:pPr>
        <w:widowControl w:val="0"/>
        <w:jc w:val="center"/>
        <w:rPr>
          <w:sz w:val="20"/>
          <w:szCs w:val="20"/>
        </w:rPr>
      </w:pPr>
      <w:r w:rsidRPr="00E11793">
        <w:rPr>
          <w:sz w:val="20"/>
          <w:szCs w:val="20"/>
        </w:rPr>
        <w:t xml:space="preserve">Takip eden notlar konsolide </w:t>
      </w:r>
      <w:r w:rsidR="00972856">
        <w:rPr>
          <w:sz w:val="20"/>
          <w:szCs w:val="20"/>
        </w:rPr>
        <w:t>finansal</w:t>
      </w:r>
      <w:r w:rsidR="00C12A98" w:rsidRPr="00E11793">
        <w:rPr>
          <w:sz w:val="20"/>
          <w:szCs w:val="20"/>
        </w:rPr>
        <w:t xml:space="preserve"> tabloların tamamlayıcı </w:t>
      </w:r>
      <w:r w:rsidR="00F601B0" w:rsidRPr="00E11793">
        <w:rPr>
          <w:sz w:val="20"/>
          <w:szCs w:val="20"/>
        </w:rPr>
        <w:t>parçasını oluştururlar</w:t>
      </w:r>
      <w:r w:rsidR="009C2371" w:rsidRPr="00E11793">
        <w:rPr>
          <w:sz w:val="20"/>
          <w:szCs w:val="20"/>
        </w:rPr>
        <w:t>.</w:t>
      </w:r>
      <w:bookmarkStart w:id="28" w:name="OLE_LINK25"/>
      <w:bookmarkEnd w:id="12"/>
    </w:p>
    <w:p w:rsidR="00042404" w:rsidRPr="00E11793" w:rsidRDefault="00042404" w:rsidP="00042404">
      <w:pPr>
        <w:widowControl w:val="0"/>
        <w:jc w:val="center"/>
        <w:rPr>
          <w:sz w:val="20"/>
          <w:szCs w:val="20"/>
        </w:rPr>
        <w:sectPr w:rsidR="00042404" w:rsidRPr="00E11793" w:rsidSect="00A724A1">
          <w:headerReference w:type="even" r:id="rId10"/>
          <w:headerReference w:type="default" r:id="rId11"/>
          <w:footerReference w:type="default" r:id="rId12"/>
          <w:headerReference w:type="first" r:id="rId13"/>
          <w:type w:val="nextColumn"/>
          <w:pgSz w:w="11906" w:h="16838" w:code="9"/>
          <w:pgMar w:top="1134" w:right="1134" w:bottom="1134" w:left="1701" w:header="851" w:footer="851" w:gutter="0"/>
          <w:pgNumType w:start="1"/>
          <w:cols w:space="708"/>
          <w:noEndnote/>
        </w:sectPr>
      </w:pPr>
    </w:p>
    <w:p w:rsidR="008524DC" w:rsidRPr="008524DC" w:rsidRDefault="008524DC" w:rsidP="008524DC">
      <w:pPr>
        <w:pBdr>
          <w:bottom w:val="single" w:sz="4" w:space="1" w:color="auto"/>
        </w:pBdr>
        <w:tabs>
          <w:tab w:val="right" w:pos="4820"/>
          <w:tab w:val="right" w:pos="6804"/>
          <w:tab w:val="right" w:pos="9071"/>
        </w:tabs>
        <w:ind w:left="90"/>
        <w:rPr>
          <w:b/>
          <w:i/>
          <w:color w:val="000000"/>
          <w:sz w:val="22"/>
          <w:szCs w:val="22"/>
          <w:lang w:eastAsia="tr-TR"/>
        </w:rPr>
      </w:pPr>
      <w:bookmarkStart w:id="29" w:name="OLE_LINK82"/>
      <w:bookmarkEnd w:id="13"/>
      <w:bookmarkEnd w:id="28"/>
      <w:r w:rsidRPr="008524DC">
        <w:rPr>
          <w:b/>
          <w:color w:val="000000"/>
          <w:sz w:val="22"/>
          <w:szCs w:val="22"/>
          <w:lang w:eastAsia="tr-TR"/>
        </w:rPr>
        <w:lastRenderedPageBreak/>
        <w:tab/>
      </w:r>
      <w:r w:rsidRPr="008524DC">
        <w:rPr>
          <w:b/>
          <w:color w:val="000000"/>
          <w:sz w:val="22"/>
          <w:szCs w:val="22"/>
          <w:lang w:eastAsia="tr-TR"/>
        </w:rPr>
        <w:tab/>
      </w:r>
      <w:r w:rsidR="009D06B9" w:rsidRPr="008524DC">
        <w:rPr>
          <w:b/>
          <w:i/>
          <w:color w:val="000000"/>
          <w:sz w:val="22"/>
          <w:szCs w:val="22"/>
          <w:lang w:eastAsia="tr-TR"/>
        </w:rPr>
        <w:t>Bağımsız denetimden</w:t>
      </w:r>
      <w:r w:rsidRPr="008524DC">
        <w:rPr>
          <w:b/>
          <w:i/>
          <w:color w:val="000000"/>
          <w:sz w:val="22"/>
          <w:szCs w:val="22"/>
          <w:lang w:eastAsia="tr-TR"/>
        </w:rPr>
        <w:tab/>
        <w:t>Bağımsız denetimden</w:t>
      </w:r>
    </w:p>
    <w:p w:rsidR="008524DC" w:rsidRPr="008524DC" w:rsidRDefault="008524DC" w:rsidP="008524DC">
      <w:pPr>
        <w:pBdr>
          <w:bottom w:val="single" w:sz="4" w:space="1" w:color="auto"/>
        </w:pBdr>
        <w:tabs>
          <w:tab w:val="right" w:pos="4820"/>
          <w:tab w:val="right" w:pos="6804"/>
          <w:tab w:val="right" w:pos="9071"/>
        </w:tabs>
        <w:ind w:left="90"/>
        <w:rPr>
          <w:b/>
          <w:color w:val="000000"/>
          <w:sz w:val="22"/>
          <w:szCs w:val="22"/>
          <w:lang w:eastAsia="tr-TR"/>
        </w:rPr>
      </w:pPr>
      <w:r w:rsidRPr="008524DC">
        <w:rPr>
          <w:b/>
          <w:color w:val="000000"/>
          <w:sz w:val="22"/>
          <w:szCs w:val="22"/>
          <w:lang w:eastAsia="tr-TR"/>
        </w:rPr>
        <w:tab/>
        <w:t>Dipnot</w:t>
      </w:r>
      <w:r w:rsidRPr="008524DC">
        <w:rPr>
          <w:b/>
          <w:color w:val="000000"/>
          <w:sz w:val="22"/>
          <w:szCs w:val="22"/>
          <w:lang w:eastAsia="tr-TR"/>
        </w:rPr>
        <w:tab/>
      </w:r>
      <w:r w:rsidRPr="008524DC">
        <w:rPr>
          <w:b/>
          <w:i/>
          <w:color w:val="000000"/>
          <w:sz w:val="22"/>
          <w:szCs w:val="22"/>
          <w:lang w:eastAsia="tr-TR"/>
        </w:rPr>
        <w:t>geç</w:t>
      </w:r>
      <w:r w:rsidR="009D06B9">
        <w:rPr>
          <w:b/>
          <w:i/>
          <w:color w:val="000000"/>
          <w:sz w:val="22"/>
          <w:szCs w:val="22"/>
          <w:lang w:eastAsia="tr-TR"/>
        </w:rPr>
        <w:t>me</w:t>
      </w:r>
      <w:r w:rsidRPr="008524DC">
        <w:rPr>
          <w:b/>
          <w:i/>
          <w:color w:val="000000"/>
          <w:sz w:val="22"/>
          <w:szCs w:val="22"/>
          <w:lang w:eastAsia="tr-TR"/>
        </w:rPr>
        <w:t>miş</w:t>
      </w:r>
      <w:r w:rsidRPr="008524DC">
        <w:rPr>
          <w:b/>
          <w:i/>
          <w:color w:val="000000"/>
          <w:sz w:val="22"/>
          <w:szCs w:val="22"/>
          <w:lang w:eastAsia="tr-TR"/>
        </w:rPr>
        <w:tab/>
        <w:t>geçmiş</w:t>
      </w:r>
    </w:p>
    <w:p w:rsidR="008524DC" w:rsidRPr="008524DC" w:rsidRDefault="008524DC" w:rsidP="008524DC">
      <w:pPr>
        <w:pBdr>
          <w:bottom w:val="single" w:sz="4" w:space="1" w:color="auto"/>
        </w:pBdr>
        <w:tabs>
          <w:tab w:val="right" w:pos="4820"/>
          <w:tab w:val="right" w:pos="6804"/>
          <w:tab w:val="right" w:pos="9071"/>
        </w:tabs>
        <w:ind w:left="90"/>
        <w:rPr>
          <w:b/>
          <w:bCs/>
          <w:color w:val="000000"/>
          <w:sz w:val="22"/>
          <w:szCs w:val="22"/>
          <w:lang w:eastAsia="tr-TR"/>
        </w:rPr>
      </w:pPr>
      <w:r w:rsidRPr="008524DC">
        <w:rPr>
          <w:b/>
          <w:color w:val="000000"/>
          <w:sz w:val="22"/>
          <w:szCs w:val="22"/>
          <w:lang w:eastAsia="tr-TR"/>
        </w:rPr>
        <w:tab/>
      </w:r>
      <w:r w:rsidR="00BE317E">
        <w:rPr>
          <w:b/>
          <w:bCs/>
          <w:color w:val="000000"/>
          <w:sz w:val="22"/>
          <w:szCs w:val="22"/>
          <w:lang w:eastAsia="tr-TR"/>
        </w:rPr>
        <w:t>Referansı</w:t>
      </w:r>
      <w:r w:rsidR="00BE317E">
        <w:rPr>
          <w:b/>
          <w:bCs/>
          <w:color w:val="000000"/>
          <w:sz w:val="22"/>
          <w:szCs w:val="22"/>
          <w:lang w:eastAsia="tr-TR"/>
        </w:rPr>
        <w:tab/>
        <w:t>30 Eylül</w:t>
      </w:r>
      <w:r w:rsidRPr="008524DC">
        <w:rPr>
          <w:b/>
          <w:bCs/>
          <w:color w:val="000000"/>
          <w:sz w:val="22"/>
          <w:szCs w:val="22"/>
          <w:lang w:eastAsia="tr-TR"/>
        </w:rPr>
        <w:t xml:space="preserve"> 2009</w:t>
      </w:r>
      <w:r w:rsidRPr="008524DC">
        <w:rPr>
          <w:b/>
          <w:bCs/>
          <w:color w:val="000000"/>
          <w:sz w:val="22"/>
          <w:szCs w:val="22"/>
          <w:lang w:eastAsia="tr-TR"/>
        </w:rPr>
        <w:tab/>
        <w:t>31 Aralık 2008</w:t>
      </w:r>
    </w:p>
    <w:p w:rsidR="000D400C" w:rsidRPr="008524DC" w:rsidRDefault="000D400C" w:rsidP="008524DC">
      <w:pPr>
        <w:tabs>
          <w:tab w:val="right" w:pos="5103"/>
          <w:tab w:val="decimal" w:pos="7088"/>
          <w:tab w:val="decimal" w:pos="9071"/>
        </w:tabs>
        <w:rPr>
          <w:b/>
          <w:bCs/>
          <w:color w:val="000000"/>
          <w:sz w:val="22"/>
          <w:szCs w:val="22"/>
          <w:lang w:eastAsia="tr-TR"/>
        </w:rPr>
      </w:pPr>
    </w:p>
    <w:p w:rsidR="000D400C" w:rsidRPr="008524DC" w:rsidRDefault="000D400C" w:rsidP="008524DC">
      <w:pPr>
        <w:tabs>
          <w:tab w:val="right" w:pos="5103"/>
          <w:tab w:val="decimal" w:pos="7088"/>
          <w:tab w:val="decimal" w:pos="9071"/>
        </w:tabs>
        <w:rPr>
          <w:b/>
          <w:bCs/>
          <w:color w:val="000000"/>
          <w:sz w:val="22"/>
          <w:szCs w:val="22"/>
          <w:lang w:eastAsia="tr-TR"/>
        </w:rPr>
      </w:pPr>
      <w:r w:rsidRPr="008524DC">
        <w:rPr>
          <w:b/>
          <w:bCs/>
          <w:color w:val="000000"/>
          <w:sz w:val="22"/>
          <w:szCs w:val="22"/>
          <w:lang w:eastAsia="tr-TR"/>
        </w:rPr>
        <w:t>KAYNAKLAR</w:t>
      </w:r>
    </w:p>
    <w:p w:rsidR="000D400C" w:rsidRPr="008524DC" w:rsidRDefault="000D400C" w:rsidP="008524DC">
      <w:pPr>
        <w:tabs>
          <w:tab w:val="right" w:pos="5103"/>
          <w:tab w:val="decimal" w:pos="7088"/>
          <w:tab w:val="decimal" w:pos="9071"/>
        </w:tabs>
        <w:autoSpaceDE w:val="0"/>
        <w:autoSpaceDN w:val="0"/>
        <w:adjustRightInd w:val="0"/>
        <w:rPr>
          <w:color w:val="000000"/>
          <w:sz w:val="22"/>
          <w:szCs w:val="22"/>
          <w:lang w:eastAsia="tr-TR"/>
        </w:rPr>
      </w:pPr>
    </w:p>
    <w:p w:rsidR="000D400C" w:rsidRPr="008524DC" w:rsidRDefault="000D400C" w:rsidP="008524DC">
      <w:pPr>
        <w:pBdr>
          <w:bottom w:val="single" w:sz="4" w:space="1" w:color="auto"/>
        </w:pBdr>
        <w:tabs>
          <w:tab w:val="right" w:pos="4820"/>
          <w:tab w:val="decimal" w:pos="6804"/>
          <w:tab w:val="decimal" w:pos="9071"/>
        </w:tabs>
        <w:autoSpaceDE w:val="0"/>
        <w:autoSpaceDN w:val="0"/>
        <w:adjustRightInd w:val="0"/>
        <w:rPr>
          <w:b/>
          <w:color w:val="000000"/>
          <w:sz w:val="22"/>
          <w:szCs w:val="22"/>
          <w:lang w:eastAsia="tr-TR"/>
        </w:rPr>
      </w:pPr>
      <w:bookmarkStart w:id="30" w:name="OLE_LINK281"/>
      <w:bookmarkStart w:id="31" w:name="OLE_LINK18"/>
      <w:bookmarkStart w:id="32" w:name="OLE_LINK116"/>
      <w:bookmarkStart w:id="33" w:name="OLE_LINK168"/>
      <w:bookmarkStart w:id="34" w:name="OLE_LINK177"/>
      <w:bookmarkStart w:id="35" w:name="OLE_LINK225"/>
      <w:bookmarkStart w:id="36" w:name="OLE_LINK101"/>
      <w:r w:rsidRPr="008524DC">
        <w:rPr>
          <w:b/>
          <w:bCs/>
          <w:color w:val="000000"/>
          <w:sz w:val="22"/>
          <w:szCs w:val="22"/>
          <w:lang w:eastAsia="tr-TR"/>
        </w:rPr>
        <w:t>Kısa Vadeli Yükümlülükler</w:t>
      </w:r>
      <w:r w:rsidRPr="008524DC">
        <w:rPr>
          <w:b/>
          <w:bCs/>
          <w:color w:val="000000"/>
          <w:sz w:val="22"/>
          <w:szCs w:val="22"/>
          <w:lang w:eastAsia="tr-TR"/>
        </w:rPr>
        <w:tab/>
      </w:r>
      <w:r w:rsidRPr="008524DC">
        <w:rPr>
          <w:b/>
          <w:color w:val="000000"/>
          <w:sz w:val="22"/>
          <w:szCs w:val="22"/>
          <w:lang w:eastAsia="tr-TR"/>
        </w:rPr>
        <w:tab/>
      </w:r>
      <w:r w:rsidR="00B8403E" w:rsidRPr="00B8403E">
        <w:rPr>
          <w:b/>
          <w:color w:val="000000"/>
          <w:sz w:val="22"/>
          <w:szCs w:val="22"/>
          <w:lang w:eastAsia="tr-TR"/>
        </w:rPr>
        <w:t xml:space="preserve">22.843.625    </w:t>
      </w:r>
      <w:r w:rsidR="00E34CD2" w:rsidRPr="008524DC">
        <w:rPr>
          <w:b/>
          <w:color w:val="000000"/>
          <w:sz w:val="22"/>
          <w:szCs w:val="22"/>
          <w:lang w:eastAsia="tr-TR"/>
        </w:rPr>
        <w:tab/>
      </w:r>
      <w:r w:rsidR="00FE690D" w:rsidRPr="008524DC">
        <w:rPr>
          <w:b/>
          <w:color w:val="000000"/>
          <w:sz w:val="22"/>
          <w:szCs w:val="22"/>
          <w:lang w:eastAsia="tr-TR"/>
        </w:rPr>
        <w:t>52.567.801</w:t>
      </w:r>
    </w:p>
    <w:p w:rsidR="000D400C" w:rsidRPr="008524DC" w:rsidRDefault="000D400C" w:rsidP="008524DC">
      <w:pPr>
        <w:tabs>
          <w:tab w:val="right" w:pos="4820"/>
          <w:tab w:val="decimal" w:pos="6804"/>
          <w:tab w:val="decimal" w:pos="9071"/>
        </w:tabs>
        <w:autoSpaceDE w:val="0"/>
        <w:autoSpaceDN w:val="0"/>
        <w:adjustRightInd w:val="0"/>
        <w:rPr>
          <w:color w:val="000000"/>
          <w:sz w:val="22"/>
          <w:szCs w:val="22"/>
          <w:lang w:eastAsia="tr-TR"/>
        </w:rPr>
      </w:pPr>
    </w:p>
    <w:p w:rsidR="000D400C" w:rsidRPr="008524DC" w:rsidRDefault="000D400C" w:rsidP="008524DC">
      <w:pPr>
        <w:tabs>
          <w:tab w:val="right" w:pos="4820"/>
          <w:tab w:val="decimal" w:pos="6804"/>
          <w:tab w:val="decimal" w:pos="9071"/>
        </w:tabs>
        <w:autoSpaceDE w:val="0"/>
        <w:autoSpaceDN w:val="0"/>
        <w:adjustRightInd w:val="0"/>
        <w:rPr>
          <w:color w:val="000000"/>
          <w:sz w:val="22"/>
          <w:szCs w:val="22"/>
          <w:lang w:eastAsia="tr-TR"/>
        </w:rPr>
      </w:pPr>
      <w:r w:rsidRPr="008524DC">
        <w:rPr>
          <w:color w:val="000000"/>
          <w:sz w:val="22"/>
          <w:szCs w:val="22"/>
          <w:lang w:eastAsia="tr-TR"/>
        </w:rPr>
        <w:t xml:space="preserve">Finansal Borçlar </w:t>
      </w:r>
      <w:r w:rsidRPr="008524DC">
        <w:rPr>
          <w:color w:val="000000"/>
          <w:sz w:val="22"/>
          <w:szCs w:val="22"/>
          <w:lang w:eastAsia="tr-TR"/>
        </w:rPr>
        <w:tab/>
        <w:t>5</w:t>
      </w:r>
      <w:r w:rsidRPr="008524DC">
        <w:rPr>
          <w:color w:val="000000"/>
          <w:sz w:val="22"/>
          <w:szCs w:val="22"/>
          <w:lang w:eastAsia="tr-TR"/>
        </w:rPr>
        <w:tab/>
      </w:r>
      <w:r w:rsidR="009D06B9" w:rsidRPr="009D06B9">
        <w:rPr>
          <w:color w:val="000000"/>
          <w:sz w:val="22"/>
          <w:szCs w:val="22"/>
          <w:lang w:eastAsia="tr-TR"/>
        </w:rPr>
        <w:t xml:space="preserve">19.509.800    </w:t>
      </w:r>
      <w:r w:rsidR="00E34CD2" w:rsidRPr="008524DC">
        <w:rPr>
          <w:color w:val="000000"/>
          <w:sz w:val="22"/>
          <w:szCs w:val="22"/>
          <w:lang w:eastAsia="tr-TR"/>
        </w:rPr>
        <w:tab/>
      </w:r>
      <w:r w:rsidR="003F1A10" w:rsidRPr="008524DC">
        <w:rPr>
          <w:color w:val="000000"/>
          <w:sz w:val="22"/>
          <w:szCs w:val="22"/>
          <w:lang w:eastAsia="tr-TR"/>
        </w:rPr>
        <w:t>48.029.611</w:t>
      </w:r>
    </w:p>
    <w:p w:rsidR="000D400C" w:rsidRPr="008524DC" w:rsidRDefault="000D400C" w:rsidP="008524DC">
      <w:pPr>
        <w:tabs>
          <w:tab w:val="right" w:pos="4820"/>
          <w:tab w:val="decimal" w:pos="6804"/>
          <w:tab w:val="decimal" w:pos="9071"/>
        </w:tabs>
        <w:autoSpaceDE w:val="0"/>
        <w:autoSpaceDN w:val="0"/>
        <w:adjustRightInd w:val="0"/>
        <w:rPr>
          <w:color w:val="000000"/>
          <w:sz w:val="22"/>
          <w:szCs w:val="22"/>
          <w:lang w:eastAsia="tr-TR"/>
        </w:rPr>
      </w:pPr>
      <w:r w:rsidRPr="008524DC">
        <w:rPr>
          <w:color w:val="000000"/>
          <w:sz w:val="22"/>
          <w:szCs w:val="22"/>
          <w:lang w:eastAsia="tr-TR"/>
        </w:rPr>
        <w:t>Diğer Finansal Yükümlükler</w:t>
      </w:r>
      <w:r w:rsidRPr="008524DC">
        <w:rPr>
          <w:color w:val="000000"/>
          <w:sz w:val="22"/>
          <w:szCs w:val="22"/>
          <w:lang w:eastAsia="tr-TR"/>
        </w:rPr>
        <w:tab/>
        <w:t>7</w:t>
      </w:r>
      <w:r w:rsidRPr="008524DC">
        <w:rPr>
          <w:color w:val="000000"/>
          <w:sz w:val="22"/>
          <w:szCs w:val="22"/>
          <w:lang w:eastAsia="tr-TR"/>
        </w:rPr>
        <w:tab/>
      </w:r>
      <w:r w:rsidR="009D06B9">
        <w:rPr>
          <w:color w:val="000000"/>
          <w:sz w:val="22"/>
          <w:szCs w:val="22"/>
          <w:lang w:eastAsia="tr-TR"/>
        </w:rPr>
        <w:t>-</w:t>
      </w:r>
      <w:r w:rsidR="00E34CD2" w:rsidRPr="008524DC">
        <w:rPr>
          <w:color w:val="000000"/>
          <w:sz w:val="22"/>
          <w:szCs w:val="22"/>
          <w:lang w:eastAsia="tr-TR"/>
        </w:rPr>
        <w:tab/>
      </w:r>
      <w:r w:rsidR="00D03461" w:rsidRPr="008524DC">
        <w:rPr>
          <w:color w:val="000000"/>
          <w:sz w:val="22"/>
          <w:szCs w:val="22"/>
          <w:lang w:eastAsia="tr-TR"/>
        </w:rPr>
        <w:t>-</w:t>
      </w:r>
    </w:p>
    <w:p w:rsidR="000D400C" w:rsidRPr="008524DC" w:rsidRDefault="00C752A5" w:rsidP="008524DC">
      <w:pPr>
        <w:tabs>
          <w:tab w:val="right" w:pos="4820"/>
          <w:tab w:val="decimal" w:pos="6804"/>
          <w:tab w:val="decimal" w:pos="9071"/>
        </w:tabs>
        <w:autoSpaceDE w:val="0"/>
        <w:autoSpaceDN w:val="0"/>
        <w:adjustRightInd w:val="0"/>
        <w:rPr>
          <w:color w:val="000000"/>
          <w:sz w:val="22"/>
          <w:szCs w:val="22"/>
          <w:lang w:eastAsia="tr-TR"/>
        </w:rPr>
      </w:pPr>
      <w:r w:rsidRPr="008524DC">
        <w:rPr>
          <w:color w:val="000000"/>
          <w:sz w:val="22"/>
          <w:szCs w:val="22"/>
          <w:lang w:eastAsia="tr-TR"/>
        </w:rPr>
        <w:t>Ticari Borçlar</w:t>
      </w:r>
    </w:p>
    <w:p w:rsidR="000D400C" w:rsidRPr="008524DC" w:rsidRDefault="000D400C" w:rsidP="008524DC">
      <w:pPr>
        <w:tabs>
          <w:tab w:val="right" w:pos="4820"/>
          <w:tab w:val="decimal" w:pos="6804"/>
          <w:tab w:val="decimal" w:pos="9071"/>
        </w:tabs>
        <w:autoSpaceDE w:val="0"/>
        <w:autoSpaceDN w:val="0"/>
        <w:adjustRightInd w:val="0"/>
        <w:rPr>
          <w:color w:val="000000"/>
          <w:sz w:val="22"/>
          <w:szCs w:val="22"/>
          <w:lang w:eastAsia="tr-TR"/>
        </w:rPr>
      </w:pPr>
      <w:r w:rsidRPr="008524DC">
        <w:rPr>
          <w:bCs/>
          <w:color w:val="000000"/>
          <w:sz w:val="22"/>
          <w:szCs w:val="22"/>
        </w:rPr>
        <w:t xml:space="preserve">   - Diğer Ticari Borçlar</w:t>
      </w:r>
      <w:r w:rsidRPr="008524DC">
        <w:rPr>
          <w:bCs/>
          <w:color w:val="000000"/>
          <w:sz w:val="22"/>
          <w:szCs w:val="22"/>
        </w:rPr>
        <w:tab/>
        <w:t>6</w:t>
      </w:r>
      <w:r w:rsidRPr="008524DC">
        <w:rPr>
          <w:color w:val="000000"/>
          <w:sz w:val="22"/>
          <w:szCs w:val="22"/>
          <w:lang w:eastAsia="tr-TR"/>
        </w:rPr>
        <w:tab/>
      </w:r>
      <w:r w:rsidR="00B8403E" w:rsidRPr="00B8403E">
        <w:rPr>
          <w:color w:val="000000"/>
          <w:sz w:val="22"/>
          <w:szCs w:val="22"/>
          <w:lang w:eastAsia="tr-TR"/>
        </w:rPr>
        <w:t xml:space="preserve">1.390.798    </w:t>
      </w:r>
      <w:r w:rsidR="00E34CD2" w:rsidRPr="008524DC">
        <w:rPr>
          <w:color w:val="000000"/>
          <w:sz w:val="22"/>
          <w:szCs w:val="22"/>
          <w:lang w:eastAsia="tr-TR"/>
        </w:rPr>
        <w:tab/>
      </w:r>
      <w:bookmarkStart w:id="37" w:name="OLE_LINK968"/>
      <w:r w:rsidR="00B11D6B" w:rsidRPr="008524DC">
        <w:rPr>
          <w:color w:val="000000"/>
          <w:sz w:val="22"/>
          <w:szCs w:val="22"/>
          <w:lang w:eastAsia="tr-TR"/>
        </w:rPr>
        <w:t>2.457.553</w:t>
      </w:r>
      <w:bookmarkEnd w:id="37"/>
    </w:p>
    <w:p w:rsidR="000D400C" w:rsidRPr="00497A9B" w:rsidRDefault="000D400C" w:rsidP="008524DC">
      <w:pPr>
        <w:tabs>
          <w:tab w:val="right" w:pos="4820"/>
          <w:tab w:val="decimal" w:pos="6804"/>
          <w:tab w:val="decimal" w:pos="9071"/>
        </w:tabs>
        <w:autoSpaceDE w:val="0"/>
        <w:autoSpaceDN w:val="0"/>
        <w:adjustRightInd w:val="0"/>
        <w:rPr>
          <w:color w:val="000000"/>
          <w:sz w:val="22"/>
          <w:szCs w:val="22"/>
          <w:lang w:eastAsia="tr-TR"/>
        </w:rPr>
      </w:pPr>
      <w:r w:rsidRPr="00497A9B">
        <w:rPr>
          <w:bCs/>
          <w:color w:val="000000"/>
          <w:sz w:val="22"/>
          <w:szCs w:val="22"/>
        </w:rPr>
        <w:t xml:space="preserve">   - </w:t>
      </w:r>
      <w:r w:rsidR="007A73FD">
        <w:rPr>
          <w:color w:val="000000"/>
          <w:sz w:val="22"/>
          <w:szCs w:val="22"/>
          <w:lang w:eastAsia="tr-TR"/>
        </w:rPr>
        <w:t xml:space="preserve">İlişkili Taraflara Borçlar </w:t>
      </w:r>
      <w:r w:rsidR="007A73FD">
        <w:rPr>
          <w:color w:val="000000"/>
          <w:sz w:val="22"/>
          <w:szCs w:val="22"/>
          <w:lang w:eastAsia="tr-TR"/>
        </w:rPr>
        <w:tab/>
        <w:t>23</w:t>
      </w:r>
      <w:r w:rsidRPr="00497A9B">
        <w:rPr>
          <w:color w:val="000000"/>
          <w:sz w:val="22"/>
          <w:szCs w:val="22"/>
          <w:lang w:eastAsia="tr-TR"/>
        </w:rPr>
        <w:tab/>
      </w:r>
      <w:r w:rsidR="009D06B9" w:rsidRPr="009D06B9">
        <w:rPr>
          <w:color w:val="000000"/>
          <w:sz w:val="22"/>
          <w:szCs w:val="22"/>
          <w:lang w:eastAsia="tr-TR"/>
        </w:rPr>
        <w:t xml:space="preserve">206.155    </w:t>
      </w:r>
      <w:r w:rsidR="00E34CD2">
        <w:rPr>
          <w:color w:val="000000"/>
          <w:sz w:val="22"/>
          <w:szCs w:val="22"/>
          <w:lang w:eastAsia="tr-TR"/>
        </w:rPr>
        <w:tab/>
      </w:r>
      <w:r w:rsidR="00A0184B" w:rsidRPr="00497A9B">
        <w:rPr>
          <w:color w:val="000000"/>
          <w:sz w:val="22"/>
          <w:szCs w:val="22"/>
          <w:lang w:eastAsia="tr-TR"/>
        </w:rPr>
        <w:t>365.746</w:t>
      </w:r>
    </w:p>
    <w:p w:rsidR="000D400C" w:rsidRPr="00497A9B" w:rsidRDefault="000D400C" w:rsidP="008524DC">
      <w:pPr>
        <w:tabs>
          <w:tab w:val="right" w:pos="4820"/>
          <w:tab w:val="decimal" w:pos="6804"/>
          <w:tab w:val="decimal" w:pos="9071"/>
        </w:tabs>
        <w:autoSpaceDE w:val="0"/>
        <w:autoSpaceDN w:val="0"/>
        <w:adjustRightInd w:val="0"/>
        <w:rPr>
          <w:color w:val="000000"/>
          <w:sz w:val="22"/>
          <w:szCs w:val="22"/>
          <w:lang w:eastAsia="tr-TR"/>
        </w:rPr>
      </w:pPr>
      <w:r w:rsidRPr="00497A9B">
        <w:rPr>
          <w:color w:val="000000"/>
          <w:sz w:val="22"/>
          <w:szCs w:val="22"/>
          <w:lang w:eastAsia="tr-TR"/>
        </w:rPr>
        <w:t>Diğer Borçlar</w:t>
      </w:r>
      <w:r w:rsidRPr="00497A9B">
        <w:rPr>
          <w:color w:val="000000"/>
          <w:sz w:val="22"/>
          <w:szCs w:val="22"/>
          <w:lang w:eastAsia="tr-TR"/>
        </w:rPr>
        <w:tab/>
        <w:t>7</w:t>
      </w:r>
      <w:r w:rsidRPr="00497A9B">
        <w:rPr>
          <w:color w:val="000000"/>
          <w:sz w:val="22"/>
          <w:szCs w:val="22"/>
          <w:lang w:eastAsia="tr-TR"/>
        </w:rPr>
        <w:tab/>
      </w:r>
      <w:r w:rsidR="009D06B9" w:rsidRPr="009D06B9">
        <w:rPr>
          <w:color w:val="000000"/>
          <w:sz w:val="22"/>
          <w:szCs w:val="22"/>
          <w:lang w:eastAsia="tr-TR"/>
        </w:rPr>
        <w:t xml:space="preserve">1.022.087    </w:t>
      </w:r>
      <w:r w:rsidR="00E34CD2">
        <w:rPr>
          <w:color w:val="000000"/>
          <w:sz w:val="22"/>
          <w:szCs w:val="22"/>
          <w:lang w:eastAsia="tr-TR"/>
        </w:rPr>
        <w:tab/>
      </w:r>
      <w:r w:rsidR="003F1A10" w:rsidRPr="00497A9B">
        <w:rPr>
          <w:color w:val="000000"/>
          <w:sz w:val="22"/>
          <w:szCs w:val="22"/>
          <w:lang w:eastAsia="tr-TR"/>
        </w:rPr>
        <w:t>677.336</w:t>
      </w:r>
    </w:p>
    <w:p w:rsidR="000D400C" w:rsidRPr="00497A9B" w:rsidRDefault="000D400C" w:rsidP="008524DC">
      <w:pPr>
        <w:pBdr>
          <w:bottom w:val="single" w:sz="4" w:space="1" w:color="auto"/>
        </w:pBdr>
        <w:tabs>
          <w:tab w:val="right" w:pos="4820"/>
          <w:tab w:val="decimal" w:pos="6804"/>
          <w:tab w:val="decimal" w:pos="9071"/>
        </w:tabs>
        <w:autoSpaceDE w:val="0"/>
        <w:autoSpaceDN w:val="0"/>
        <w:adjustRightInd w:val="0"/>
        <w:rPr>
          <w:color w:val="000000"/>
          <w:sz w:val="22"/>
          <w:szCs w:val="22"/>
          <w:lang w:eastAsia="tr-TR"/>
        </w:rPr>
      </w:pPr>
      <w:bookmarkStart w:id="38" w:name="OLE_LINK30"/>
      <w:r w:rsidRPr="00497A9B">
        <w:rPr>
          <w:color w:val="000000"/>
          <w:sz w:val="22"/>
          <w:szCs w:val="22"/>
          <w:lang w:eastAsia="tr-TR"/>
        </w:rPr>
        <w:t>Diğer Kısa Vadeli Yükümlülükler</w:t>
      </w:r>
      <w:bookmarkEnd w:id="38"/>
      <w:r w:rsidR="007A73FD">
        <w:rPr>
          <w:color w:val="000000"/>
          <w:sz w:val="22"/>
          <w:szCs w:val="22"/>
          <w:lang w:eastAsia="tr-TR"/>
        </w:rPr>
        <w:tab/>
        <w:t>14</w:t>
      </w:r>
      <w:r w:rsidRPr="00497A9B">
        <w:rPr>
          <w:color w:val="000000"/>
          <w:sz w:val="22"/>
          <w:szCs w:val="22"/>
          <w:lang w:eastAsia="tr-TR"/>
        </w:rPr>
        <w:tab/>
      </w:r>
      <w:r w:rsidR="009D06B9" w:rsidRPr="009D06B9">
        <w:rPr>
          <w:color w:val="000000"/>
          <w:sz w:val="22"/>
          <w:szCs w:val="22"/>
          <w:lang w:eastAsia="tr-TR"/>
        </w:rPr>
        <w:t xml:space="preserve">714.785    </w:t>
      </w:r>
      <w:r w:rsidR="00E34CD2">
        <w:rPr>
          <w:color w:val="000000"/>
          <w:sz w:val="22"/>
          <w:szCs w:val="22"/>
          <w:lang w:eastAsia="tr-TR"/>
        </w:rPr>
        <w:tab/>
      </w:r>
      <w:r w:rsidR="00FE690D" w:rsidRPr="00497A9B">
        <w:rPr>
          <w:color w:val="000000"/>
          <w:sz w:val="22"/>
          <w:szCs w:val="22"/>
          <w:lang w:eastAsia="tr-TR"/>
        </w:rPr>
        <w:t>1.037.555</w:t>
      </w:r>
    </w:p>
    <w:p w:rsidR="000D400C" w:rsidRPr="00497A9B" w:rsidRDefault="000D400C" w:rsidP="008524DC">
      <w:pPr>
        <w:tabs>
          <w:tab w:val="right" w:pos="4820"/>
          <w:tab w:val="decimal" w:pos="6804"/>
          <w:tab w:val="decimal" w:pos="9071"/>
        </w:tabs>
        <w:rPr>
          <w:color w:val="000000"/>
          <w:sz w:val="22"/>
          <w:szCs w:val="22"/>
          <w:lang w:eastAsia="tr-TR"/>
        </w:rPr>
      </w:pPr>
    </w:p>
    <w:p w:rsidR="000D400C" w:rsidRPr="00497A9B" w:rsidRDefault="000D400C" w:rsidP="008524DC">
      <w:pPr>
        <w:pBdr>
          <w:bottom w:val="single" w:sz="4" w:space="1" w:color="auto"/>
        </w:pBdr>
        <w:tabs>
          <w:tab w:val="right" w:pos="4820"/>
          <w:tab w:val="decimal" w:pos="6804"/>
          <w:tab w:val="decimal" w:pos="9071"/>
        </w:tabs>
        <w:autoSpaceDE w:val="0"/>
        <w:autoSpaceDN w:val="0"/>
        <w:adjustRightInd w:val="0"/>
        <w:rPr>
          <w:b/>
          <w:bCs/>
          <w:color w:val="000000"/>
          <w:sz w:val="22"/>
          <w:szCs w:val="22"/>
          <w:lang w:eastAsia="tr-TR"/>
        </w:rPr>
      </w:pPr>
      <w:r w:rsidRPr="00497A9B">
        <w:rPr>
          <w:b/>
          <w:bCs/>
          <w:color w:val="000000"/>
          <w:sz w:val="22"/>
          <w:szCs w:val="22"/>
          <w:lang w:eastAsia="tr-TR"/>
        </w:rPr>
        <w:t>Uzun Vadeli Yükümlülükler</w:t>
      </w:r>
      <w:r w:rsidRPr="00497A9B">
        <w:rPr>
          <w:b/>
          <w:bCs/>
          <w:color w:val="000000"/>
          <w:sz w:val="22"/>
          <w:szCs w:val="22"/>
          <w:lang w:eastAsia="tr-TR"/>
        </w:rPr>
        <w:tab/>
      </w:r>
      <w:r w:rsidRPr="00497A9B">
        <w:rPr>
          <w:b/>
          <w:bCs/>
          <w:color w:val="000000"/>
          <w:sz w:val="22"/>
          <w:szCs w:val="22"/>
          <w:lang w:eastAsia="tr-TR"/>
        </w:rPr>
        <w:tab/>
      </w:r>
      <w:r w:rsidR="00B8403E" w:rsidRPr="00B8403E">
        <w:rPr>
          <w:b/>
          <w:bCs/>
          <w:color w:val="000000"/>
          <w:sz w:val="22"/>
          <w:szCs w:val="22"/>
          <w:lang w:eastAsia="tr-TR"/>
        </w:rPr>
        <w:t xml:space="preserve">200.398    </w:t>
      </w:r>
      <w:r w:rsidR="00E34CD2">
        <w:rPr>
          <w:b/>
          <w:bCs/>
          <w:color w:val="000000"/>
          <w:sz w:val="22"/>
          <w:szCs w:val="22"/>
          <w:lang w:eastAsia="tr-TR"/>
        </w:rPr>
        <w:tab/>
      </w:r>
      <w:r w:rsidR="00FE690D" w:rsidRPr="00497A9B">
        <w:rPr>
          <w:b/>
          <w:bCs/>
          <w:color w:val="000000"/>
          <w:sz w:val="22"/>
          <w:szCs w:val="22"/>
          <w:lang w:eastAsia="tr-TR"/>
        </w:rPr>
        <w:t>200.578</w:t>
      </w:r>
    </w:p>
    <w:p w:rsidR="000D400C" w:rsidRPr="00497A9B" w:rsidRDefault="000D400C" w:rsidP="008524DC">
      <w:pPr>
        <w:tabs>
          <w:tab w:val="right" w:pos="4820"/>
          <w:tab w:val="decimal" w:pos="6804"/>
          <w:tab w:val="decimal" w:pos="9071"/>
        </w:tabs>
        <w:autoSpaceDE w:val="0"/>
        <w:autoSpaceDN w:val="0"/>
        <w:adjustRightInd w:val="0"/>
        <w:rPr>
          <w:color w:val="000000"/>
          <w:sz w:val="22"/>
          <w:szCs w:val="22"/>
          <w:lang w:eastAsia="tr-TR"/>
        </w:rPr>
      </w:pPr>
    </w:p>
    <w:p w:rsidR="000D400C" w:rsidRPr="00497A9B" w:rsidRDefault="000D400C" w:rsidP="008524DC">
      <w:pPr>
        <w:tabs>
          <w:tab w:val="right" w:pos="4820"/>
          <w:tab w:val="decimal" w:pos="6804"/>
          <w:tab w:val="decimal" w:pos="9071"/>
        </w:tabs>
        <w:autoSpaceDE w:val="0"/>
        <w:autoSpaceDN w:val="0"/>
        <w:adjustRightInd w:val="0"/>
        <w:rPr>
          <w:bCs/>
          <w:color w:val="000000"/>
          <w:sz w:val="22"/>
          <w:szCs w:val="22"/>
        </w:rPr>
      </w:pPr>
      <w:r w:rsidRPr="00497A9B">
        <w:rPr>
          <w:color w:val="000000"/>
          <w:sz w:val="22"/>
          <w:szCs w:val="22"/>
          <w:lang w:eastAsia="tr-TR"/>
        </w:rPr>
        <w:t xml:space="preserve">Ticari Borçlar </w:t>
      </w:r>
      <w:r w:rsidRPr="00497A9B">
        <w:rPr>
          <w:color w:val="000000"/>
          <w:sz w:val="22"/>
          <w:szCs w:val="22"/>
          <w:lang w:eastAsia="tr-TR"/>
        </w:rPr>
        <w:tab/>
      </w:r>
      <w:r w:rsidRPr="00497A9B">
        <w:rPr>
          <w:bCs/>
          <w:color w:val="000000"/>
          <w:sz w:val="22"/>
          <w:szCs w:val="22"/>
        </w:rPr>
        <w:t>6</w:t>
      </w:r>
      <w:r w:rsidRPr="00497A9B">
        <w:rPr>
          <w:bCs/>
          <w:color w:val="000000"/>
          <w:sz w:val="22"/>
          <w:szCs w:val="22"/>
        </w:rPr>
        <w:tab/>
      </w:r>
      <w:bookmarkStart w:id="39" w:name="OLE_LINK969"/>
      <w:r w:rsidR="009D06B9" w:rsidRPr="009D06B9">
        <w:rPr>
          <w:bCs/>
          <w:color w:val="000000"/>
          <w:sz w:val="22"/>
          <w:szCs w:val="22"/>
        </w:rPr>
        <w:t xml:space="preserve">5.735    </w:t>
      </w:r>
      <w:r w:rsidR="00E34CD2">
        <w:rPr>
          <w:bCs/>
          <w:color w:val="000000"/>
          <w:sz w:val="22"/>
          <w:szCs w:val="22"/>
        </w:rPr>
        <w:tab/>
      </w:r>
      <w:r w:rsidR="000E3DC9" w:rsidRPr="00497A9B">
        <w:rPr>
          <w:bCs/>
          <w:color w:val="000000"/>
          <w:sz w:val="22"/>
          <w:szCs w:val="22"/>
        </w:rPr>
        <w:t>5.387</w:t>
      </w:r>
      <w:bookmarkEnd w:id="39"/>
    </w:p>
    <w:p w:rsidR="000D400C" w:rsidRPr="00497A9B" w:rsidRDefault="007A73FD" w:rsidP="008524DC">
      <w:pPr>
        <w:tabs>
          <w:tab w:val="right" w:pos="4820"/>
          <w:tab w:val="decimal" w:pos="6804"/>
          <w:tab w:val="decimal" w:pos="9071"/>
        </w:tabs>
        <w:autoSpaceDE w:val="0"/>
        <w:autoSpaceDN w:val="0"/>
        <w:adjustRightInd w:val="0"/>
        <w:rPr>
          <w:color w:val="000000"/>
          <w:sz w:val="22"/>
          <w:szCs w:val="22"/>
          <w:lang w:eastAsia="tr-TR"/>
        </w:rPr>
      </w:pPr>
      <w:r>
        <w:rPr>
          <w:color w:val="000000"/>
          <w:sz w:val="22"/>
          <w:szCs w:val="22"/>
          <w:lang w:eastAsia="tr-TR"/>
        </w:rPr>
        <w:t>Kıdem Tazminatı Karşılığı</w:t>
      </w:r>
      <w:r>
        <w:rPr>
          <w:color w:val="000000"/>
          <w:sz w:val="22"/>
          <w:szCs w:val="22"/>
          <w:lang w:eastAsia="tr-TR"/>
        </w:rPr>
        <w:tab/>
        <w:t>13</w:t>
      </w:r>
      <w:r w:rsidR="000D400C" w:rsidRPr="00497A9B">
        <w:rPr>
          <w:color w:val="000000"/>
          <w:sz w:val="22"/>
          <w:szCs w:val="22"/>
          <w:lang w:eastAsia="tr-TR"/>
        </w:rPr>
        <w:tab/>
      </w:r>
      <w:r w:rsidR="00B8403E" w:rsidRPr="00B8403E">
        <w:rPr>
          <w:color w:val="000000"/>
          <w:sz w:val="22"/>
          <w:szCs w:val="22"/>
          <w:lang w:eastAsia="tr-TR"/>
        </w:rPr>
        <w:t xml:space="preserve">194.663    </w:t>
      </w:r>
      <w:r w:rsidR="00E34CD2">
        <w:rPr>
          <w:color w:val="000000"/>
          <w:sz w:val="22"/>
          <w:szCs w:val="22"/>
          <w:lang w:eastAsia="tr-TR"/>
        </w:rPr>
        <w:tab/>
      </w:r>
      <w:r w:rsidR="00FE690D" w:rsidRPr="00497A9B">
        <w:rPr>
          <w:color w:val="000000"/>
          <w:sz w:val="22"/>
          <w:szCs w:val="22"/>
          <w:lang w:eastAsia="tr-TR"/>
        </w:rPr>
        <w:t>195.191</w:t>
      </w:r>
    </w:p>
    <w:p w:rsidR="000D400C" w:rsidRPr="00497A9B" w:rsidRDefault="000D400C" w:rsidP="008524DC">
      <w:pPr>
        <w:pBdr>
          <w:top w:val="single" w:sz="4" w:space="1" w:color="auto"/>
          <w:bottom w:val="single" w:sz="4" w:space="1" w:color="auto"/>
        </w:pBdr>
        <w:tabs>
          <w:tab w:val="right" w:pos="4820"/>
          <w:tab w:val="decimal" w:pos="6804"/>
          <w:tab w:val="decimal" w:pos="9071"/>
        </w:tabs>
        <w:autoSpaceDE w:val="0"/>
        <w:autoSpaceDN w:val="0"/>
        <w:adjustRightInd w:val="0"/>
        <w:rPr>
          <w:b/>
          <w:bCs/>
          <w:color w:val="000000"/>
          <w:sz w:val="22"/>
          <w:szCs w:val="22"/>
          <w:lang w:eastAsia="tr-TR"/>
        </w:rPr>
      </w:pPr>
    </w:p>
    <w:p w:rsidR="000D400C" w:rsidRPr="00497A9B" w:rsidRDefault="007A73FD" w:rsidP="008524DC">
      <w:pPr>
        <w:pBdr>
          <w:top w:val="single" w:sz="4" w:space="1" w:color="auto"/>
          <w:bottom w:val="single" w:sz="4" w:space="1" w:color="auto"/>
        </w:pBdr>
        <w:tabs>
          <w:tab w:val="right" w:pos="4820"/>
          <w:tab w:val="decimal" w:pos="6804"/>
          <w:tab w:val="decimal" w:pos="9071"/>
        </w:tabs>
        <w:autoSpaceDE w:val="0"/>
        <w:autoSpaceDN w:val="0"/>
        <w:adjustRightInd w:val="0"/>
        <w:rPr>
          <w:b/>
          <w:bCs/>
          <w:color w:val="000000"/>
          <w:sz w:val="22"/>
          <w:szCs w:val="22"/>
          <w:lang w:eastAsia="tr-TR"/>
        </w:rPr>
      </w:pPr>
      <w:r>
        <w:rPr>
          <w:b/>
          <w:bCs/>
          <w:color w:val="000000"/>
          <w:sz w:val="22"/>
          <w:szCs w:val="22"/>
          <w:lang w:eastAsia="tr-TR"/>
        </w:rPr>
        <w:t>ÖZKAYNAKLAR</w:t>
      </w:r>
      <w:r>
        <w:rPr>
          <w:b/>
          <w:bCs/>
          <w:color w:val="000000"/>
          <w:sz w:val="22"/>
          <w:szCs w:val="22"/>
          <w:lang w:eastAsia="tr-TR"/>
        </w:rPr>
        <w:tab/>
        <w:t>15</w:t>
      </w:r>
      <w:r w:rsidR="000D400C" w:rsidRPr="00497A9B">
        <w:rPr>
          <w:b/>
          <w:bCs/>
          <w:color w:val="000000"/>
          <w:sz w:val="22"/>
          <w:szCs w:val="22"/>
          <w:lang w:eastAsia="tr-TR"/>
        </w:rPr>
        <w:tab/>
      </w:r>
      <w:r w:rsidR="00B8403E" w:rsidRPr="00B8403E">
        <w:rPr>
          <w:b/>
          <w:bCs/>
          <w:color w:val="000000"/>
          <w:sz w:val="22"/>
          <w:szCs w:val="22"/>
          <w:lang w:eastAsia="tr-TR"/>
        </w:rPr>
        <w:t xml:space="preserve">81.373.099    </w:t>
      </w:r>
      <w:r w:rsidR="00E34CD2">
        <w:rPr>
          <w:b/>
          <w:bCs/>
          <w:color w:val="000000"/>
          <w:sz w:val="22"/>
          <w:szCs w:val="22"/>
          <w:lang w:eastAsia="tr-TR"/>
        </w:rPr>
        <w:tab/>
      </w:r>
      <w:r w:rsidR="00FE42B7" w:rsidRPr="00497A9B">
        <w:rPr>
          <w:b/>
          <w:bCs/>
          <w:color w:val="000000"/>
          <w:sz w:val="22"/>
          <w:szCs w:val="22"/>
          <w:lang w:eastAsia="tr-TR"/>
        </w:rPr>
        <w:t>98.769.412</w:t>
      </w:r>
    </w:p>
    <w:p w:rsidR="000D400C" w:rsidRPr="00497A9B" w:rsidRDefault="000D400C" w:rsidP="008524DC">
      <w:pPr>
        <w:tabs>
          <w:tab w:val="right" w:pos="4820"/>
          <w:tab w:val="decimal" w:pos="6804"/>
          <w:tab w:val="decimal" w:pos="9071"/>
        </w:tabs>
        <w:autoSpaceDE w:val="0"/>
        <w:autoSpaceDN w:val="0"/>
        <w:adjustRightInd w:val="0"/>
        <w:rPr>
          <w:b/>
          <w:bCs/>
          <w:color w:val="000000"/>
          <w:sz w:val="22"/>
          <w:szCs w:val="22"/>
          <w:lang w:eastAsia="tr-TR"/>
        </w:rPr>
      </w:pPr>
    </w:p>
    <w:p w:rsidR="000D400C" w:rsidRPr="00497A9B" w:rsidRDefault="000D400C" w:rsidP="008524DC">
      <w:pPr>
        <w:tabs>
          <w:tab w:val="right" w:pos="4820"/>
          <w:tab w:val="decimal" w:pos="6804"/>
          <w:tab w:val="decimal" w:pos="9071"/>
        </w:tabs>
        <w:rPr>
          <w:b/>
          <w:bCs/>
          <w:color w:val="000000"/>
          <w:sz w:val="22"/>
          <w:szCs w:val="22"/>
          <w:lang w:eastAsia="tr-TR"/>
        </w:rPr>
      </w:pPr>
      <w:bookmarkStart w:id="40" w:name="OLE_LINK135"/>
      <w:r w:rsidRPr="00497A9B">
        <w:rPr>
          <w:b/>
          <w:bCs/>
          <w:color w:val="000000"/>
          <w:sz w:val="22"/>
          <w:szCs w:val="22"/>
          <w:lang w:eastAsia="tr-TR"/>
        </w:rPr>
        <w:t>Ana Ortaklığa Ait Özkaynaklar</w:t>
      </w:r>
      <w:bookmarkEnd w:id="40"/>
      <w:r w:rsidRPr="00497A9B">
        <w:rPr>
          <w:b/>
          <w:bCs/>
          <w:color w:val="000000"/>
          <w:sz w:val="22"/>
          <w:szCs w:val="22"/>
          <w:lang w:eastAsia="tr-TR"/>
        </w:rPr>
        <w:tab/>
      </w:r>
      <w:r w:rsidRPr="00497A9B">
        <w:rPr>
          <w:b/>
          <w:bCs/>
          <w:color w:val="000000"/>
          <w:sz w:val="22"/>
          <w:szCs w:val="22"/>
          <w:lang w:eastAsia="tr-TR"/>
        </w:rPr>
        <w:tab/>
      </w:r>
      <w:r w:rsidR="00B8403E" w:rsidRPr="00B8403E">
        <w:rPr>
          <w:b/>
          <w:bCs/>
          <w:color w:val="000000"/>
          <w:sz w:val="22"/>
          <w:szCs w:val="22"/>
          <w:lang w:eastAsia="tr-TR"/>
        </w:rPr>
        <w:t xml:space="preserve">81.060.978    </w:t>
      </w:r>
      <w:r w:rsidR="00E34CD2">
        <w:rPr>
          <w:b/>
          <w:bCs/>
          <w:color w:val="000000"/>
          <w:sz w:val="22"/>
          <w:szCs w:val="22"/>
          <w:lang w:eastAsia="tr-TR"/>
        </w:rPr>
        <w:tab/>
      </w:r>
      <w:r w:rsidR="00FE42B7" w:rsidRPr="00497A9B">
        <w:rPr>
          <w:b/>
          <w:bCs/>
          <w:color w:val="000000"/>
          <w:sz w:val="22"/>
          <w:szCs w:val="22"/>
          <w:lang w:eastAsia="tr-TR"/>
        </w:rPr>
        <w:t>98.260.122</w:t>
      </w:r>
    </w:p>
    <w:p w:rsidR="000D400C" w:rsidRPr="00497A9B" w:rsidRDefault="000D400C" w:rsidP="008524DC">
      <w:pPr>
        <w:tabs>
          <w:tab w:val="right" w:pos="4820"/>
          <w:tab w:val="decimal" w:pos="6804"/>
          <w:tab w:val="decimal" w:pos="9071"/>
        </w:tabs>
        <w:autoSpaceDE w:val="0"/>
        <w:autoSpaceDN w:val="0"/>
        <w:adjustRightInd w:val="0"/>
        <w:rPr>
          <w:color w:val="000000"/>
          <w:sz w:val="22"/>
          <w:szCs w:val="22"/>
          <w:lang w:eastAsia="tr-TR"/>
        </w:rPr>
      </w:pPr>
    </w:p>
    <w:p w:rsidR="000D400C" w:rsidRPr="00497A9B" w:rsidRDefault="000D400C" w:rsidP="008524DC">
      <w:pPr>
        <w:tabs>
          <w:tab w:val="right" w:pos="4820"/>
          <w:tab w:val="decimal" w:pos="6804"/>
          <w:tab w:val="decimal" w:pos="9071"/>
        </w:tabs>
        <w:rPr>
          <w:color w:val="000000"/>
          <w:sz w:val="22"/>
          <w:szCs w:val="22"/>
          <w:lang w:eastAsia="tr-TR"/>
        </w:rPr>
      </w:pPr>
      <w:r w:rsidRPr="00497A9B">
        <w:rPr>
          <w:color w:val="000000"/>
          <w:sz w:val="22"/>
          <w:szCs w:val="22"/>
          <w:lang w:eastAsia="tr-TR"/>
        </w:rPr>
        <w:t>Ödenmiş Sermaye</w:t>
      </w:r>
      <w:r w:rsidRPr="00497A9B">
        <w:rPr>
          <w:color w:val="000000"/>
          <w:sz w:val="22"/>
          <w:szCs w:val="22"/>
          <w:lang w:eastAsia="tr-TR"/>
        </w:rPr>
        <w:tab/>
      </w:r>
      <w:r w:rsidRPr="00497A9B">
        <w:rPr>
          <w:color w:val="000000"/>
          <w:sz w:val="22"/>
          <w:szCs w:val="22"/>
          <w:lang w:eastAsia="tr-TR"/>
        </w:rPr>
        <w:tab/>
      </w:r>
      <w:r w:rsidR="00D86446" w:rsidRPr="00D86446">
        <w:rPr>
          <w:color w:val="000000"/>
          <w:sz w:val="22"/>
          <w:szCs w:val="22"/>
          <w:lang w:eastAsia="tr-TR"/>
        </w:rPr>
        <w:t>40.000.000</w:t>
      </w:r>
      <w:r w:rsidR="00E34CD2">
        <w:rPr>
          <w:color w:val="000000"/>
          <w:sz w:val="22"/>
          <w:szCs w:val="22"/>
          <w:lang w:eastAsia="tr-TR"/>
        </w:rPr>
        <w:tab/>
      </w:r>
      <w:r w:rsidR="00A32626" w:rsidRPr="00497A9B">
        <w:rPr>
          <w:color w:val="000000"/>
          <w:sz w:val="22"/>
          <w:szCs w:val="22"/>
          <w:lang w:eastAsia="tr-TR"/>
        </w:rPr>
        <w:t>40.000.000</w:t>
      </w:r>
    </w:p>
    <w:p w:rsidR="000D400C" w:rsidRPr="00497A9B" w:rsidRDefault="000D400C" w:rsidP="008524DC">
      <w:pPr>
        <w:tabs>
          <w:tab w:val="right" w:pos="4820"/>
          <w:tab w:val="decimal" w:pos="6804"/>
          <w:tab w:val="decimal" w:pos="9071"/>
        </w:tabs>
        <w:rPr>
          <w:color w:val="000000"/>
          <w:sz w:val="22"/>
          <w:szCs w:val="22"/>
          <w:lang w:eastAsia="tr-TR"/>
        </w:rPr>
      </w:pPr>
      <w:r w:rsidRPr="00497A9B">
        <w:rPr>
          <w:bCs/>
          <w:color w:val="000000"/>
          <w:sz w:val="22"/>
          <w:szCs w:val="22"/>
          <w:lang w:eastAsia="tr-TR"/>
        </w:rPr>
        <w:t xml:space="preserve">Sermaye Enflasyon Düzeltmesi </w:t>
      </w:r>
      <w:r w:rsidRPr="00497A9B">
        <w:rPr>
          <w:bCs/>
          <w:color w:val="000000"/>
          <w:sz w:val="22"/>
          <w:szCs w:val="22"/>
          <w:lang w:eastAsia="tr-TR"/>
        </w:rPr>
        <w:tab/>
      </w:r>
      <w:r w:rsidRPr="00497A9B">
        <w:rPr>
          <w:color w:val="000000"/>
          <w:sz w:val="22"/>
          <w:szCs w:val="22"/>
          <w:lang w:eastAsia="tr-TR"/>
        </w:rPr>
        <w:tab/>
      </w:r>
      <w:r w:rsidR="00D86446" w:rsidRPr="00D86446">
        <w:rPr>
          <w:color w:val="000000"/>
          <w:sz w:val="22"/>
          <w:szCs w:val="22"/>
          <w:lang w:eastAsia="tr-TR"/>
        </w:rPr>
        <w:t>91.449.175</w:t>
      </w:r>
      <w:r w:rsidR="00E34CD2">
        <w:rPr>
          <w:color w:val="000000"/>
          <w:sz w:val="22"/>
          <w:szCs w:val="22"/>
          <w:lang w:eastAsia="tr-TR"/>
        </w:rPr>
        <w:tab/>
      </w:r>
      <w:r w:rsidR="00A32626" w:rsidRPr="00497A9B">
        <w:rPr>
          <w:color w:val="000000"/>
          <w:sz w:val="22"/>
          <w:szCs w:val="22"/>
          <w:lang w:eastAsia="tr-TR"/>
        </w:rPr>
        <w:t>91.449.175</w:t>
      </w:r>
    </w:p>
    <w:p w:rsidR="000D400C" w:rsidRPr="00497A9B" w:rsidRDefault="000D400C" w:rsidP="008524DC">
      <w:pPr>
        <w:tabs>
          <w:tab w:val="right" w:pos="4820"/>
          <w:tab w:val="decimal" w:pos="6804"/>
          <w:tab w:val="decimal" w:pos="9071"/>
        </w:tabs>
        <w:rPr>
          <w:color w:val="000000"/>
          <w:sz w:val="22"/>
          <w:szCs w:val="22"/>
          <w:lang w:eastAsia="tr-TR"/>
        </w:rPr>
      </w:pPr>
      <w:r w:rsidRPr="00497A9B">
        <w:rPr>
          <w:color w:val="000000"/>
          <w:sz w:val="22"/>
          <w:szCs w:val="22"/>
          <w:lang w:eastAsia="tr-TR"/>
        </w:rPr>
        <w:t>Kardan Ayrılan Kısıtlanmış Yedekler</w:t>
      </w:r>
      <w:r w:rsidRPr="00497A9B">
        <w:rPr>
          <w:color w:val="000000"/>
          <w:sz w:val="22"/>
          <w:szCs w:val="22"/>
          <w:lang w:eastAsia="tr-TR"/>
        </w:rPr>
        <w:tab/>
      </w:r>
      <w:r w:rsidRPr="00497A9B">
        <w:rPr>
          <w:color w:val="000000"/>
          <w:sz w:val="22"/>
          <w:szCs w:val="22"/>
          <w:lang w:eastAsia="tr-TR"/>
        </w:rPr>
        <w:tab/>
      </w:r>
      <w:r w:rsidR="00D36437">
        <w:rPr>
          <w:color w:val="000000"/>
          <w:sz w:val="22"/>
          <w:szCs w:val="22"/>
          <w:lang w:eastAsia="tr-TR"/>
        </w:rPr>
        <w:t>48.755</w:t>
      </w:r>
      <w:r w:rsidR="00E34CD2">
        <w:rPr>
          <w:color w:val="000000"/>
          <w:sz w:val="22"/>
          <w:szCs w:val="22"/>
          <w:lang w:eastAsia="tr-TR"/>
        </w:rPr>
        <w:tab/>
      </w:r>
      <w:r w:rsidR="00B11D6B" w:rsidRPr="00497A9B">
        <w:rPr>
          <w:color w:val="000000"/>
          <w:sz w:val="22"/>
          <w:szCs w:val="22"/>
          <w:lang w:eastAsia="tr-TR"/>
        </w:rPr>
        <w:t>41.438</w:t>
      </w:r>
    </w:p>
    <w:p w:rsidR="000D400C" w:rsidRPr="00497A9B" w:rsidRDefault="000D400C" w:rsidP="008524DC">
      <w:pPr>
        <w:tabs>
          <w:tab w:val="right" w:pos="4820"/>
          <w:tab w:val="decimal" w:pos="6804"/>
          <w:tab w:val="decimal" w:pos="9071"/>
        </w:tabs>
        <w:rPr>
          <w:color w:val="000000"/>
          <w:sz w:val="22"/>
          <w:szCs w:val="22"/>
          <w:lang w:eastAsia="tr-TR"/>
        </w:rPr>
      </w:pPr>
      <w:r w:rsidRPr="00497A9B">
        <w:rPr>
          <w:color w:val="000000"/>
          <w:sz w:val="22"/>
          <w:szCs w:val="22"/>
          <w:lang w:eastAsia="tr-TR"/>
        </w:rPr>
        <w:t>Geçmiş Yıllar Zararları</w:t>
      </w:r>
      <w:r w:rsidRPr="00497A9B">
        <w:rPr>
          <w:color w:val="000000"/>
          <w:sz w:val="22"/>
          <w:szCs w:val="22"/>
          <w:lang w:eastAsia="tr-TR"/>
        </w:rPr>
        <w:tab/>
      </w:r>
      <w:r w:rsidRPr="00497A9B">
        <w:rPr>
          <w:color w:val="000000"/>
          <w:sz w:val="22"/>
          <w:szCs w:val="22"/>
          <w:lang w:eastAsia="tr-TR"/>
        </w:rPr>
        <w:tab/>
      </w:r>
      <w:r w:rsidR="00D36437">
        <w:rPr>
          <w:color w:val="000000"/>
          <w:sz w:val="22"/>
          <w:szCs w:val="22"/>
          <w:lang w:eastAsia="tr-TR"/>
        </w:rPr>
        <w:t>(33.237.808</w:t>
      </w:r>
      <w:r w:rsidR="00D86446">
        <w:rPr>
          <w:color w:val="000000"/>
          <w:sz w:val="22"/>
          <w:szCs w:val="22"/>
          <w:lang w:eastAsia="tr-TR"/>
        </w:rPr>
        <w:t>)</w:t>
      </w:r>
      <w:r w:rsidR="00E34CD2">
        <w:rPr>
          <w:color w:val="000000"/>
          <w:sz w:val="22"/>
          <w:szCs w:val="22"/>
          <w:lang w:eastAsia="tr-TR"/>
        </w:rPr>
        <w:tab/>
      </w:r>
      <w:r w:rsidR="00A32626" w:rsidRPr="00497A9B">
        <w:rPr>
          <w:color w:val="000000"/>
          <w:sz w:val="22"/>
          <w:szCs w:val="22"/>
          <w:lang w:eastAsia="tr-TR"/>
        </w:rPr>
        <w:t>(21.474.685)</w:t>
      </w:r>
    </w:p>
    <w:p w:rsidR="000D400C" w:rsidRPr="00497A9B" w:rsidRDefault="000D400C" w:rsidP="008524DC">
      <w:pPr>
        <w:tabs>
          <w:tab w:val="right" w:pos="4820"/>
          <w:tab w:val="decimal" w:pos="6804"/>
          <w:tab w:val="decimal" w:pos="9071"/>
        </w:tabs>
        <w:rPr>
          <w:color w:val="000000"/>
          <w:sz w:val="22"/>
          <w:szCs w:val="22"/>
          <w:lang w:eastAsia="tr-TR"/>
        </w:rPr>
      </w:pPr>
      <w:r w:rsidRPr="00497A9B">
        <w:rPr>
          <w:color w:val="000000"/>
          <w:sz w:val="22"/>
          <w:szCs w:val="22"/>
          <w:lang w:eastAsia="tr-TR"/>
        </w:rPr>
        <w:t>Net Dönem Zararı</w:t>
      </w:r>
      <w:r w:rsidRPr="00497A9B">
        <w:rPr>
          <w:color w:val="000000"/>
          <w:sz w:val="22"/>
          <w:szCs w:val="22"/>
          <w:lang w:eastAsia="tr-TR"/>
        </w:rPr>
        <w:tab/>
      </w:r>
      <w:r w:rsidRPr="00497A9B">
        <w:rPr>
          <w:color w:val="000000"/>
          <w:sz w:val="22"/>
          <w:szCs w:val="22"/>
          <w:lang w:eastAsia="tr-TR"/>
        </w:rPr>
        <w:tab/>
      </w:r>
      <w:r w:rsidR="00B8403E" w:rsidRPr="00B8403E">
        <w:rPr>
          <w:color w:val="000000"/>
          <w:sz w:val="22"/>
          <w:szCs w:val="22"/>
          <w:lang w:eastAsia="tr-TR"/>
        </w:rPr>
        <w:t>(17.199.144)</w:t>
      </w:r>
      <w:r w:rsidR="00E34CD2">
        <w:rPr>
          <w:color w:val="000000"/>
          <w:sz w:val="22"/>
          <w:szCs w:val="22"/>
          <w:lang w:eastAsia="tr-TR"/>
        </w:rPr>
        <w:tab/>
      </w:r>
      <w:r w:rsidR="00FE42B7" w:rsidRPr="00497A9B">
        <w:rPr>
          <w:color w:val="000000"/>
          <w:sz w:val="22"/>
          <w:szCs w:val="22"/>
          <w:lang w:eastAsia="tr-TR"/>
        </w:rPr>
        <w:t>(11.755.806)</w:t>
      </w:r>
    </w:p>
    <w:p w:rsidR="000D400C" w:rsidRPr="00497A9B" w:rsidRDefault="000D400C" w:rsidP="008524DC">
      <w:pPr>
        <w:tabs>
          <w:tab w:val="right" w:pos="4820"/>
          <w:tab w:val="decimal" w:pos="6804"/>
          <w:tab w:val="decimal" w:pos="9071"/>
        </w:tabs>
        <w:autoSpaceDE w:val="0"/>
        <w:autoSpaceDN w:val="0"/>
        <w:adjustRightInd w:val="0"/>
        <w:rPr>
          <w:bCs/>
          <w:color w:val="000000"/>
          <w:sz w:val="22"/>
          <w:szCs w:val="22"/>
          <w:lang w:eastAsia="tr-TR"/>
        </w:rPr>
      </w:pPr>
      <w:r w:rsidRPr="00497A9B">
        <w:rPr>
          <w:bCs/>
          <w:color w:val="000000"/>
          <w:sz w:val="22"/>
          <w:szCs w:val="22"/>
          <w:lang w:eastAsia="tr-TR"/>
        </w:rPr>
        <w:t>Azınlık Payı</w:t>
      </w:r>
      <w:r w:rsidRPr="00497A9B">
        <w:rPr>
          <w:bCs/>
          <w:color w:val="000000"/>
          <w:sz w:val="22"/>
          <w:szCs w:val="22"/>
          <w:lang w:eastAsia="tr-TR"/>
        </w:rPr>
        <w:tab/>
      </w:r>
      <w:r w:rsidRPr="00497A9B">
        <w:rPr>
          <w:bCs/>
          <w:color w:val="000000"/>
          <w:sz w:val="22"/>
          <w:szCs w:val="22"/>
          <w:lang w:eastAsia="tr-TR"/>
        </w:rPr>
        <w:tab/>
      </w:r>
      <w:r w:rsidR="00B8403E" w:rsidRPr="00B8403E">
        <w:rPr>
          <w:bCs/>
          <w:color w:val="000000"/>
          <w:sz w:val="22"/>
          <w:szCs w:val="22"/>
          <w:lang w:eastAsia="tr-TR"/>
        </w:rPr>
        <w:t xml:space="preserve">312.121    </w:t>
      </w:r>
      <w:r w:rsidR="00E34CD2">
        <w:rPr>
          <w:bCs/>
          <w:color w:val="000000"/>
          <w:sz w:val="22"/>
          <w:szCs w:val="22"/>
          <w:lang w:eastAsia="tr-TR"/>
        </w:rPr>
        <w:tab/>
      </w:r>
      <w:r w:rsidR="00A32626" w:rsidRPr="00497A9B">
        <w:rPr>
          <w:bCs/>
          <w:color w:val="000000"/>
          <w:sz w:val="22"/>
          <w:szCs w:val="22"/>
          <w:lang w:eastAsia="tr-TR"/>
        </w:rPr>
        <w:t>509.290</w:t>
      </w:r>
    </w:p>
    <w:p w:rsidR="000D400C" w:rsidRPr="00497A9B" w:rsidRDefault="000D400C" w:rsidP="008524DC">
      <w:pPr>
        <w:pBdr>
          <w:top w:val="single" w:sz="4" w:space="1" w:color="auto"/>
          <w:bottom w:val="single" w:sz="12" w:space="1" w:color="auto"/>
        </w:pBdr>
        <w:tabs>
          <w:tab w:val="right" w:pos="4820"/>
          <w:tab w:val="decimal" w:pos="6804"/>
          <w:tab w:val="decimal" w:pos="9071"/>
        </w:tabs>
        <w:autoSpaceDE w:val="0"/>
        <w:autoSpaceDN w:val="0"/>
        <w:adjustRightInd w:val="0"/>
        <w:rPr>
          <w:b/>
          <w:bCs/>
          <w:color w:val="000000"/>
          <w:sz w:val="22"/>
          <w:szCs w:val="22"/>
          <w:lang w:eastAsia="tr-TR"/>
        </w:rPr>
      </w:pPr>
    </w:p>
    <w:p w:rsidR="000D400C" w:rsidRPr="00497A9B" w:rsidRDefault="000D400C" w:rsidP="008524DC">
      <w:pPr>
        <w:pBdr>
          <w:top w:val="single" w:sz="4" w:space="1" w:color="auto"/>
          <w:bottom w:val="single" w:sz="12" w:space="1" w:color="auto"/>
        </w:pBdr>
        <w:tabs>
          <w:tab w:val="right" w:pos="4820"/>
          <w:tab w:val="decimal" w:pos="6804"/>
          <w:tab w:val="decimal" w:pos="9071"/>
        </w:tabs>
        <w:rPr>
          <w:b/>
          <w:bCs/>
          <w:color w:val="000000"/>
          <w:sz w:val="22"/>
          <w:szCs w:val="22"/>
          <w:lang w:eastAsia="tr-TR"/>
        </w:rPr>
      </w:pPr>
      <w:r w:rsidRPr="00497A9B">
        <w:rPr>
          <w:b/>
          <w:bCs/>
          <w:color w:val="000000"/>
          <w:sz w:val="22"/>
          <w:szCs w:val="22"/>
          <w:lang w:eastAsia="tr-TR"/>
        </w:rPr>
        <w:t>TOPLAM KAYNAKLAR</w:t>
      </w:r>
      <w:r w:rsidRPr="00497A9B">
        <w:rPr>
          <w:b/>
          <w:bCs/>
          <w:color w:val="000000"/>
          <w:sz w:val="22"/>
          <w:szCs w:val="22"/>
          <w:lang w:eastAsia="tr-TR"/>
        </w:rPr>
        <w:tab/>
      </w:r>
      <w:r w:rsidRPr="00497A9B">
        <w:rPr>
          <w:b/>
          <w:bCs/>
          <w:color w:val="000000"/>
          <w:sz w:val="22"/>
          <w:szCs w:val="22"/>
          <w:lang w:eastAsia="tr-TR"/>
        </w:rPr>
        <w:tab/>
      </w:r>
      <w:r w:rsidR="00B8403E" w:rsidRPr="00B8403E">
        <w:rPr>
          <w:b/>
          <w:bCs/>
          <w:color w:val="000000"/>
          <w:sz w:val="22"/>
          <w:szCs w:val="22"/>
          <w:lang w:eastAsia="tr-TR"/>
        </w:rPr>
        <w:t xml:space="preserve">104.417.122    </w:t>
      </w:r>
      <w:r w:rsidR="00E34CD2">
        <w:rPr>
          <w:b/>
          <w:bCs/>
          <w:color w:val="000000"/>
          <w:sz w:val="22"/>
          <w:szCs w:val="22"/>
          <w:lang w:eastAsia="tr-TR"/>
        </w:rPr>
        <w:tab/>
      </w:r>
      <w:r w:rsidR="00FE42B7" w:rsidRPr="00497A9B">
        <w:rPr>
          <w:b/>
          <w:bCs/>
          <w:color w:val="000000"/>
          <w:sz w:val="22"/>
          <w:szCs w:val="22"/>
          <w:lang w:eastAsia="tr-TR"/>
        </w:rPr>
        <w:t>151.537.791</w:t>
      </w:r>
      <w:bookmarkEnd w:id="30"/>
    </w:p>
    <w:bookmarkEnd w:id="29"/>
    <w:bookmarkEnd w:id="31"/>
    <w:bookmarkEnd w:id="32"/>
    <w:bookmarkEnd w:id="33"/>
    <w:bookmarkEnd w:id="34"/>
    <w:bookmarkEnd w:id="35"/>
    <w:bookmarkEnd w:id="36"/>
    <w:p w:rsidR="000D400C" w:rsidRPr="00497A9B" w:rsidRDefault="000D400C" w:rsidP="00042404">
      <w:pPr>
        <w:tabs>
          <w:tab w:val="right" w:pos="5103"/>
          <w:tab w:val="decimal" w:pos="7088"/>
          <w:tab w:val="decimal" w:pos="9071"/>
        </w:tabs>
        <w:jc w:val="both"/>
        <w:rPr>
          <w:b/>
          <w:sz w:val="22"/>
          <w:szCs w:val="22"/>
        </w:rPr>
      </w:pPr>
    </w:p>
    <w:p w:rsidR="000D400C" w:rsidRPr="00497A9B" w:rsidRDefault="000D400C" w:rsidP="008524DC">
      <w:pPr>
        <w:tabs>
          <w:tab w:val="right" w:pos="4820"/>
          <w:tab w:val="decimal" w:pos="7088"/>
          <w:tab w:val="decimal" w:pos="9071"/>
        </w:tabs>
        <w:rPr>
          <w:color w:val="000000"/>
          <w:sz w:val="22"/>
          <w:szCs w:val="22"/>
          <w:lang w:eastAsia="tr-TR"/>
        </w:rPr>
      </w:pPr>
      <w:r w:rsidRPr="00497A9B">
        <w:rPr>
          <w:color w:val="000000"/>
          <w:sz w:val="22"/>
          <w:szCs w:val="22"/>
          <w:lang w:eastAsia="tr-TR"/>
        </w:rPr>
        <w:t>Karşılıklar, koşul</w:t>
      </w:r>
      <w:r w:rsidR="007A73FD">
        <w:rPr>
          <w:color w:val="000000"/>
          <w:sz w:val="22"/>
          <w:szCs w:val="22"/>
          <w:lang w:eastAsia="tr-TR"/>
        </w:rPr>
        <w:t>lu varlıklar ve yükümlülükler</w:t>
      </w:r>
      <w:r w:rsidR="007A73FD">
        <w:rPr>
          <w:color w:val="000000"/>
          <w:sz w:val="22"/>
          <w:szCs w:val="22"/>
          <w:lang w:eastAsia="tr-TR"/>
        </w:rPr>
        <w:tab/>
        <w:t>13</w:t>
      </w:r>
      <w:r w:rsidRPr="00497A9B">
        <w:rPr>
          <w:color w:val="000000"/>
          <w:sz w:val="22"/>
          <w:szCs w:val="22"/>
          <w:lang w:eastAsia="tr-TR"/>
        </w:rPr>
        <w:tab/>
      </w:r>
      <w:r w:rsidRPr="00497A9B">
        <w:rPr>
          <w:color w:val="000000"/>
          <w:sz w:val="22"/>
          <w:szCs w:val="22"/>
          <w:lang w:eastAsia="tr-TR"/>
        </w:rPr>
        <w:tab/>
      </w:r>
    </w:p>
    <w:p w:rsidR="000D400C" w:rsidRPr="00497A9B" w:rsidRDefault="000D400C" w:rsidP="00042404">
      <w:pPr>
        <w:jc w:val="both"/>
        <w:rPr>
          <w:sz w:val="22"/>
          <w:szCs w:val="22"/>
        </w:rPr>
      </w:pPr>
    </w:p>
    <w:p w:rsidR="0012215E" w:rsidRPr="00042404" w:rsidRDefault="009D06B9" w:rsidP="00965344">
      <w:pPr>
        <w:spacing w:line="230" w:lineRule="auto"/>
        <w:jc w:val="both"/>
        <w:rPr>
          <w:sz w:val="22"/>
          <w:szCs w:val="22"/>
        </w:rPr>
      </w:pPr>
      <w:r>
        <w:rPr>
          <w:sz w:val="22"/>
          <w:szCs w:val="22"/>
        </w:rPr>
        <w:t>30 Eylül</w:t>
      </w:r>
      <w:r w:rsidR="00C8071C">
        <w:rPr>
          <w:sz w:val="22"/>
          <w:szCs w:val="22"/>
        </w:rPr>
        <w:t xml:space="preserve"> 2009 </w:t>
      </w:r>
      <w:r w:rsidR="00C8071C" w:rsidRPr="00C8071C">
        <w:rPr>
          <w:sz w:val="22"/>
          <w:szCs w:val="22"/>
        </w:rPr>
        <w:t xml:space="preserve">tarihi itibariyle sona eren </w:t>
      </w:r>
      <w:r w:rsidR="00524C1E">
        <w:rPr>
          <w:sz w:val="22"/>
          <w:szCs w:val="22"/>
        </w:rPr>
        <w:t>döneme</w:t>
      </w:r>
      <w:r w:rsidR="00C8071C" w:rsidRPr="00C8071C">
        <w:rPr>
          <w:sz w:val="22"/>
          <w:szCs w:val="22"/>
        </w:rPr>
        <w:t xml:space="preserve"> a</w:t>
      </w:r>
      <w:r w:rsidR="00632246">
        <w:rPr>
          <w:sz w:val="22"/>
          <w:szCs w:val="22"/>
        </w:rPr>
        <w:t>it konsolide finansal tablolar 1</w:t>
      </w:r>
      <w:r w:rsidR="00562074">
        <w:rPr>
          <w:sz w:val="22"/>
          <w:szCs w:val="22"/>
        </w:rPr>
        <w:t>3</w:t>
      </w:r>
      <w:r w:rsidR="00632246">
        <w:rPr>
          <w:sz w:val="22"/>
          <w:szCs w:val="22"/>
        </w:rPr>
        <w:t xml:space="preserve"> Kasım </w:t>
      </w:r>
      <w:r w:rsidR="00632246" w:rsidRPr="00632246">
        <w:rPr>
          <w:sz w:val="22"/>
          <w:szCs w:val="22"/>
        </w:rPr>
        <w:t>2009</w:t>
      </w:r>
      <w:r w:rsidR="00056EE8" w:rsidRPr="00632246">
        <w:rPr>
          <w:sz w:val="22"/>
          <w:szCs w:val="22"/>
        </w:rPr>
        <w:t xml:space="preserve"> </w:t>
      </w:r>
      <w:r w:rsidR="00965344" w:rsidRPr="00632246">
        <w:rPr>
          <w:sz w:val="22"/>
          <w:szCs w:val="22"/>
        </w:rPr>
        <w:t xml:space="preserve">tarihinde </w:t>
      </w:r>
      <w:r w:rsidR="00C8071C" w:rsidRPr="00632246">
        <w:rPr>
          <w:sz w:val="22"/>
          <w:szCs w:val="22"/>
        </w:rPr>
        <w:t>Yönetim Kurulu tarafından onaylanmıştır.</w:t>
      </w:r>
      <w:r w:rsidR="00C8071C" w:rsidRPr="00C8071C">
        <w:rPr>
          <w:sz w:val="22"/>
          <w:szCs w:val="22"/>
        </w:rPr>
        <w:t xml:space="preserve"> </w:t>
      </w:r>
    </w:p>
    <w:p w:rsidR="0012215E" w:rsidRPr="00042404" w:rsidRDefault="0012215E" w:rsidP="00E11793">
      <w:pPr>
        <w:spacing w:line="230" w:lineRule="auto"/>
        <w:rPr>
          <w:sz w:val="22"/>
          <w:szCs w:val="22"/>
        </w:rPr>
      </w:pPr>
    </w:p>
    <w:p w:rsidR="0012215E" w:rsidRPr="00042404" w:rsidRDefault="0012215E" w:rsidP="00E11793">
      <w:pPr>
        <w:spacing w:line="230" w:lineRule="auto"/>
        <w:rPr>
          <w:sz w:val="22"/>
          <w:szCs w:val="22"/>
        </w:rPr>
      </w:pPr>
    </w:p>
    <w:p w:rsidR="0012215E" w:rsidRPr="00042404" w:rsidRDefault="0012215E" w:rsidP="00E11793">
      <w:pPr>
        <w:spacing w:line="230" w:lineRule="auto"/>
        <w:rPr>
          <w:sz w:val="22"/>
          <w:szCs w:val="22"/>
        </w:rPr>
      </w:pPr>
    </w:p>
    <w:p w:rsidR="00350F62" w:rsidRPr="00042404" w:rsidRDefault="00350F62" w:rsidP="00E11793">
      <w:pPr>
        <w:spacing w:line="230" w:lineRule="auto"/>
        <w:rPr>
          <w:sz w:val="22"/>
          <w:szCs w:val="22"/>
        </w:rPr>
      </w:pPr>
    </w:p>
    <w:p w:rsidR="00350F62" w:rsidRPr="00042404" w:rsidRDefault="00350F62" w:rsidP="00E11793">
      <w:pPr>
        <w:spacing w:line="230" w:lineRule="auto"/>
        <w:rPr>
          <w:sz w:val="22"/>
          <w:szCs w:val="22"/>
        </w:rPr>
      </w:pPr>
    </w:p>
    <w:p w:rsidR="00350F62" w:rsidRDefault="00350F62" w:rsidP="00E11793">
      <w:pPr>
        <w:spacing w:line="230" w:lineRule="auto"/>
        <w:rPr>
          <w:sz w:val="22"/>
          <w:szCs w:val="22"/>
        </w:rPr>
      </w:pPr>
    </w:p>
    <w:p w:rsidR="007F3EC7" w:rsidRPr="00042404" w:rsidRDefault="007F3EC7" w:rsidP="00E11793">
      <w:pPr>
        <w:spacing w:line="230" w:lineRule="auto"/>
        <w:rPr>
          <w:sz w:val="22"/>
          <w:szCs w:val="22"/>
        </w:rPr>
      </w:pPr>
    </w:p>
    <w:p w:rsidR="00350F62" w:rsidRDefault="00350F62" w:rsidP="00E11793">
      <w:pPr>
        <w:spacing w:line="230" w:lineRule="auto"/>
        <w:rPr>
          <w:sz w:val="22"/>
          <w:szCs w:val="22"/>
        </w:rPr>
      </w:pPr>
    </w:p>
    <w:p w:rsidR="004C0036" w:rsidRDefault="004C0036" w:rsidP="00042404">
      <w:pPr>
        <w:spacing w:line="230" w:lineRule="auto"/>
        <w:rPr>
          <w:sz w:val="18"/>
          <w:szCs w:val="18"/>
        </w:rPr>
      </w:pPr>
    </w:p>
    <w:p w:rsidR="004C7DB8" w:rsidRPr="004C7DB8" w:rsidRDefault="004C7DB8" w:rsidP="00042404">
      <w:pPr>
        <w:spacing w:line="230" w:lineRule="auto"/>
        <w:rPr>
          <w:sz w:val="16"/>
          <w:szCs w:val="16"/>
        </w:rPr>
      </w:pPr>
    </w:p>
    <w:p w:rsidR="004C7DB8" w:rsidRPr="004C7DB8" w:rsidRDefault="004C7DB8" w:rsidP="00042404">
      <w:pPr>
        <w:spacing w:line="230" w:lineRule="auto"/>
        <w:rPr>
          <w:sz w:val="16"/>
          <w:szCs w:val="16"/>
        </w:rPr>
      </w:pPr>
    </w:p>
    <w:p w:rsidR="004C7DB8" w:rsidRPr="004C7DB8" w:rsidRDefault="004C7DB8" w:rsidP="00042404">
      <w:pPr>
        <w:spacing w:line="230" w:lineRule="auto"/>
        <w:rPr>
          <w:sz w:val="16"/>
          <w:szCs w:val="16"/>
        </w:rPr>
      </w:pPr>
    </w:p>
    <w:p w:rsidR="00A724A1" w:rsidRDefault="00A724A1" w:rsidP="00E11793">
      <w:pPr>
        <w:spacing w:line="230" w:lineRule="auto"/>
        <w:jc w:val="center"/>
        <w:rPr>
          <w:sz w:val="20"/>
          <w:szCs w:val="20"/>
        </w:rPr>
      </w:pPr>
    </w:p>
    <w:p w:rsidR="00EB293F" w:rsidRPr="00E11793" w:rsidRDefault="00C12A98" w:rsidP="00E11793">
      <w:pPr>
        <w:spacing w:line="230" w:lineRule="auto"/>
        <w:jc w:val="center"/>
        <w:rPr>
          <w:sz w:val="20"/>
          <w:szCs w:val="20"/>
        </w:rPr>
      </w:pPr>
      <w:r w:rsidRPr="00E11793">
        <w:rPr>
          <w:sz w:val="20"/>
          <w:szCs w:val="20"/>
        </w:rPr>
        <w:t>Takip eden notlar</w:t>
      </w:r>
      <w:r w:rsidR="0036417A" w:rsidRPr="00E11793">
        <w:rPr>
          <w:sz w:val="20"/>
          <w:szCs w:val="20"/>
        </w:rPr>
        <w:t xml:space="preserve"> </w:t>
      </w:r>
      <w:r w:rsidRPr="00E11793">
        <w:rPr>
          <w:sz w:val="20"/>
          <w:szCs w:val="20"/>
        </w:rPr>
        <w:t xml:space="preserve">konsolide </w:t>
      </w:r>
      <w:r w:rsidR="00972856" w:rsidRPr="00972856">
        <w:rPr>
          <w:sz w:val="20"/>
          <w:szCs w:val="20"/>
        </w:rPr>
        <w:t>finansal</w:t>
      </w:r>
      <w:r w:rsidRPr="00E11793">
        <w:rPr>
          <w:sz w:val="20"/>
          <w:szCs w:val="20"/>
        </w:rPr>
        <w:t xml:space="preserve"> tabloların tam</w:t>
      </w:r>
      <w:r w:rsidR="00F601B0" w:rsidRPr="00E11793">
        <w:rPr>
          <w:sz w:val="20"/>
          <w:szCs w:val="20"/>
        </w:rPr>
        <w:t>amlayıcı parçasını oluştururlar</w:t>
      </w:r>
      <w:r w:rsidRPr="00E11793">
        <w:rPr>
          <w:sz w:val="20"/>
          <w:szCs w:val="20"/>
        </w:rPr>
        <w:t>.</w:t>
      </w:r>
    </w:p>
    <w:p w:rsidR="0074411B" w:rsidRPr="00E11793" w:rsidRDefault="0074411B" w:rsidP="00C12A98">
      <w:pPr>
        <w:spacing w:line="230" w:lineRule="auto"/>
        <w:jc w:val="center"/>
        <w:rPr>
          <w:b/>
          <w:bCs/>
          <w:sz w:val="20"/>
          <w:szCs w:val="20"/>
        </w:rPr>
        <w:sectPr w:rsidR="0074411B" w:rsidRPr="00E11793" w:rsidSect="00350F62">
          <w:headerReference w:type="even" r:id="rId14"/>
          <w:headerReference w:type="default" r:id="rId15"/>
          <w:footerReference w:type="default" r:id="rId16"/>
          <w:headerReference w:type="first" r:id="rId17"/>
          <w:pgSz w:w="11906" w:h="16838" w:code="9"/>
          <w:pgMar w:top="1134" w:right="1134" w:bottom="1134" w:left="1701" w:header="851" w:footer="851" w:gutter="0"/>
          <w:pgNumType w:start="1"/>
          <w:cols w:space="708"/>
          <w:noEndnote/>
        </w:sectPr>
      </w:pPr>
    </w:p>
    <w:p w:rsidR="00280852" w:rsidRPr="00A724A1" w:rsidRDefault="00280852" w:rsidP="00A724A1">
      <w:pPr>
        <w:pBdr>
          <w:bottom w:val="single" w:sz="4" w:space="1" w:color="auto"/>
        </w:pBdr>
        <w:tabs>
          <w:tab w:val="right" w:pos="2880"/>
          <w:tab w:val="right" w:pos="4500"/>
          <w:tab w:val="right" w:pos="6096"/>
          <w:tab w:val="right" w:pos="7560"/>
          <w:tab w:val="right" w:pos="9099"/>
        </w:tabs>
        <w:ind w:right="-28"/>
        <w:rPr>
          <w:b/>
          <w:sz w:val="18"/>
          <w:szCs w:val="18"/>
        </w:rPr>
      </w:pPr>
      <w:bookmarkStart w:id="41" w:name="OLE_LINK83"/>
      <w:bookmarkStart w:id="42" w:name="OLE_LINK119"/>
      <w:bookmarkStart w:id="43" w:name="OLE_LINK282"/>
      <w:bookmarkStart w:id="44" w:name="OLE_LINK283"/>
      <w:bookmarkStart w:id="45" w:name="OLE_LINK130"/>
      <w:r w:rsidRPr="00A724A1">
        <w:rPr>
          <w:b/>
          <w:sz w:val="18"/>
          <w:szCs w:val="18"/>
        </w:rPr>
        <w:lastRenderedPageBreak/>
        <w:tab/>
      </w:r>
      <w:r w:rsidRPr="00A724A1">
        <w:rPr>
          <w:b/>
          <w:sz w:val="18"/>
          <w:szCs w:val="18"/>
        </w:rPr>
        <w:tab/>
      </w:r>
      <w:r w:rsidRPr="00A724A1">
        <w:rPr>
          <w:b/>
          <w:bCs/>
          <w:sz w:val="18"/>
          <w:szCs w:val="18"/>
        </w:rPr>
        <w:t>1 Ocak</w:t>
      </w:r>
      <w:r w:rsidRPr="00A724A1">
        <w:rPr>
          <w:b/>
          <w:sz w:val="18"/>
          <w:szCs w:val="18"/>
        </w:rPr>
        <w:t xml:space="preserve"> -</w:t>
      </w:r>
      <w:r w:rsidRPr="00A724A1">
        <w:rPr>
          <w:b/>
          <w:sz w:val="18"/>
          <w:szCs w:val="18"/>
        </w:rPr>
        <w:tab/>
      </w:r>
      <w:r w:rsidRPr="00A724A1">
        <w:rPr>
          <w:b/>
          <w:bCs/>
          <w:sz w:val="18"/>
          <w:szCs w:val="18"/>
        </w:rPr>
        <w:t>1 Ocak</w:t>
      </w:r>
      <w:r w:rsidRPr="00A724A1">
        <w:rPr>
          <w:b/>
          <w:sz w:val="18"/>
          <w:szCs w:val="18"/>
        </w:rPr>
        <w:t xml:space="preserve"> -</w:t>
      </w:r>
      <w:r w:rsidRPr="00A724A1">
        <w:rPr>
          <w:b/>
          <w:sz w:val="18"/>
          <w:szCs w:val="18"/>
        </w:rPr>
        <w:tab/>
      </w:r>
      <w:bookmarkStart w:id="46" w:name="OLE_LINK29"/>
      <w:r w:rsidR="00E75FFE">
        <w:rPr>
          <w:b/>
          <w:bCs/>
          <w:sz w:val="18"/>
          <w:szCs w:val="18"/>
        </w:rPr>
        <w:t>1 Temmuz</w:t>
      </w:r>
      <w:r w:rsidRPr="00A724A1">
        <w:rPr>
          <w:b/>
          <w:sz w:val="18"/>
          <w:szCs w:val="18"/>
        </w:rPr>
        <w:t xml:space="preserve"> -</w:t>
      </w:r>
      <w:bookmarkEnd w:id="46"/>
      <w:r w:rsidRPr="00A724A1">
        <w:rPr>
          <w:b/>
          <w:sz w:val="18"/>
          <w:szCs w:val="18"/>
        </w:rPr>
        <w:tab/>
      </w:r>
      <w:r w:rsidR="00E75FFE">
        <w:rPr>
          <w:b/>
          <w:bCs/>
          <w:sz w:val="18"/>
          <w:szCs w:val="18"/>
        </w:rPr>
        <w:t>1 Temmuz</w:t>
      </w:r>
      <w:r w:rsidRPr="00A724A1">
        <w:rPr>
          <w:b/>
          <w:sz w:val="18"/>
          <w:szCs w:val="18"/>
        </w:rPr>
        <w:t xml:space="preserve"> -</w:t>
      </w:r>
    </w:p>
    <w:p w:rsidR="00280852" w:rsidRPr="00A724A1" w:rsidRDefault="00280852" w:rsidP="00A724A1">
      <w:pPr>
        <w:pBdr>
          <w:bottom w:val="single" w:sz="4" w:space="1" w:color="auto"/>
        </w:pBdr>
        <w:tabs>
          <w:tab w:val="right" w:pos="2880"/>
          <w:tab w:val="right" w:pos="4500"/>
          <w:tab w:val="right" w:pos="6096"/>
          <w:tab w:val="right" w:pos="7560"/>
          <w:tab w:val="right" w:pos="9099"/>
        </w:tabs>
        <w:ind w:right="-28"/>
        <w:rPr>
          <w:b/>
          <w:iCs/>
          <w:sz w:val="18"/>
          <w:szCs w:val="18"/>
        </w:rPr>
      </w:pPr>
      <w:r w:rsidRPr="00A724A1">
        <w:rPr>
          <w:b/>
          <w:sz w:val="18"/>
          <w:szCs w:val="18"/>
        </w:rPr>
        <w:tab/>
      </w:r>
      <w:r w:rsidRPr="00A724A1">
        <w:rPr>
          <w:b/>
          <w:bCs/>
          <w:sz w:val="18"/>
          <w:szCs w:val="18"/>
        </w:rPr>
        <w:t>Notlar</w:t>
      </w:r>
      <w:r w:rsidRPr="00A724A1">
        <w:rPr>
          <w:b/>
          <w:bCs/>
          <w:sz w:val="18"/>
          <w:szCs w:val="18"/>
        </w:rPr>
        <w:tab/>
        <w:t xml:space="preserve">30 </w:t>
      </w:r>
      <w:r w:rsidR="00C81BEA">
        <w:rPr>
          <w:b/>
          <w:bCs/>
          <w:sz w:val="18"/>
          <w:szCs w:val="18"/>
        </w:rPr>
        <w:t>Eylül</w:t>
      </w:r>
      <w:r w:rsidRPr="00A724A1">
        <w:rPr>
          <w:b/>
          <w:bCs/>
          <w:sz w:val="18"/>
          <w:szCs w:val="18"/>
        </w:rPr>
        <w:t xml:space="preserve"> 2009</w:t>
      </w:r>
      <w:r w:rsidRPr="00A724A1">
        <w:rPr>
          <w:b/>
          <w:bCs/>
          <w:sz w:val="18"/>
          <w:szCs w:val="18"/>
        </w:rPr>
        <w:tab/>
        <w:t xml:space="preserve"> 30 </w:t>
      </w:r>
      <w:r w:rsidR="00C81BEA">
        <w:rPr>
          <w:b/>
          <w:bCs/>
          <w:sz w:val="18"/>
          <w:szCs w:val="18"/>
        </w:rPr>
        <w:t>Eylül</w:t>
      </w:r>
      <w:r w:rsidRPr="00A724A1">
        <w:rPr>
          <w:b/>
          <w:bCs/>
          <w:sz w:val="18"/>
          <w:szCs w:val="18"/>
        </w:rPr>
        <w:t xml:space="preserve"> 2008</w:t>
      </w:r>
      <w:r w:rsidRPr="00A724A1">
        <w:rPr>
          <w:b/>
          <w:bCs/>
          <w:sz w:val="18"/>
          <w:szCs w:val="18"/>
        </w:rPr>
        <w:tab/>
      </w:r>
      <w:bookmarkStart w:id="47" w:name="OLE_LINK20"/>
      <w:r w:rsidRPr="00A724A1">
        <w:rPr>
          <w:b/>
          <w:bCs/>
          <w:color w:val="000000"/>
          <w:sz w:val="18"/>
          <w:szCs w:val="18"/>
          <w:lang w:eastAsia="tr-TR"/>
        </w:rPr>
        <w:t xml:space="preserve">30 </w:t>
      </w:r>
      <w:r w:rsidR="00C81BEA">
        <w:rPr>
          <w:b/>
          <w:bCs/>
          <w:color w:val="000000"/>
          <w:sz w:val="18"/>
          <w:szCs w:val="18"/>
          <w:lang w:eastAsia="tr-TR"/>
        </w:rPr>
        <w:t>Eylül</w:t>
      </w:r>
      <w:r w:rsidRPr="00A724A1">
        <w:rPr>
          <w:b/>
          <w:bCs/>
          <w:color w:val="000000"/>
          <w:sz w:val="18"/>
          <w:szCs w:val="18"/>
          <w:lang w:eastAsia="tr-TR"/>
        </w:rPr>
        <w:t xml:space="preserve"> </w:t>
      </w:r>
      <w:r w:rsidRPr="00A724A1">
        <w:rPr>
          <w:b/>
          <w:bCs/>
          <w:sz w:val="18"/>
          <w:szCs w:val="18"/>
        </w:rPr>
        <w:t>2009</w:t>
      </w:r>
      <w:bookmarkEnd w:id="47"/>
      <w:r w:rsidRPr="00A724A1">
        <w:rPr>
          <w:b/>
          <w:bCs/>
          <w:sz w:val="18"/>
          <w:szCs w:val="18"/>
        </w:rPr>
        <w:tab/>
        <w:t xml:space="preserve">30 </w:t>
      </w:r>
      <w:r w:rsidR="00C81BEA">
        <w:rPr>
          <w:b/>
          <w:bCs/>
          <w:sz w:val="18"/>
          <w:szCs w:val="18"/>
        </w:rPr>
        <w:t>Eylül</w:t>
      </w:r>
      <w:r w:rsidRPr="00A724A1">
        <w:rPr>
          <w:b/>
          <w:bCs/>
          <w:sz w:val="18"/>
          <w:szCs w:val="18"/>
        </w:rPr>
        <w:t xml:space="preserve"> 2008</w:t>
      </w:r>
    </w:p>
    <w:p w:rsidR="00280852" w:rsidRPr="00A724A1" w:rsidRDefault="00280852" w:rsidP="00280852">
      <w:pPr>
        <w:tabs>
          <w:tab w:val="right" w:pos="3960"/>
          <w:tab w:val="right" w:pos="4500"/>
          <w:tab w:val="right" w:pos="5640"/>
          <w:tab w:val="right" w:pos="6719"/>
          <w:tab w:val="right" w:pos="9071"/>
        </w:tabs>
        <w:rPr>
          <w:sz w:val="18"/>
          <w:szCs w:val="18"/>
        </w:rPr>
      </w:pPr>
    </w:p>
    <w:p w:rsidR="00280852" w:rsidRPr="00A724A1" w:rsidRDefault="00280852" w:rsidP="00280852">
      <w:pPr>
        <w:tabs>
          <w:tab w:val="right" w:pos="3960"/>
          <w:tab w:val="right" w:pos="4500"/>
          <w:tab w:val="right" w:pos="5640"/>
          <w:tab w:val="right" w:pos="6719"/>
          <w:tab w:val="right" w:pos="9071"/>
        </w:tabs>
        <w:rPr>
          <w:b/>
          <w:sz w:val="18"/>
          <w:szCs w:val="18"/>
          <w:u w:val="single"/>
        </w:rPr>
      </w:pPr>
      <w:bookmarkStart w:id="48" w:name="OLE_LINK59"/>
      <w:bookmarkStart w:id="49" w:name="OLE_LINK108"/>
      <w:r w:rsidRPr="00A724A1">
        <w:rPr>
          <w:b/>
          <w:sz w:val="18"/>
          <w:szCs w:val="18"/>
          <w:u w:val="single"/>
        </w:rPr>
        <w:t>Sürdürülen faaliyetler</w:t>
      </w:r>
    </w:p>
    <w:p w:rsidR="00280852" w:rsidRPr="00A724A1" w:rsidRDefault="00280852" w:rsidP="00280852">
      <w:pPr>
        <w:tabs>
          <w:tab w:val="right" w:pos="3960"/>
          <w:tab w:val="right" w:pos="4500"/>
          <w:tab w:val="right" w:pos="5640"/>
          <w:tab w:val="right" w:pos="6719"/>
          <w:tab w:val="right" w:pos="9071"/>
        </w:tabs>
        <w:rPr>
          <w:sz w:val="18"/>
          <w:szCs w:val="18"/>
        </w:rPr>
      </w:pPr>
      <w:bookmarkStart w:id="50" w:name="OLE_LINK178"/>
    </w:p>
    <w:p w:rsidR="00280852" w:rsidRPr="007D148A" w:rsidRDefault="007A73FD" w:rsidP="00A724A1">
      <w:pPr>
        <w:tabs>
          <w:tab w:val="right" w:pos="2880"/>
          <w:tab w:val="decimal" w:pos="4500"/>
          <w:tab w:val="decimal" w:pos="6096"/>
          <w:tab w:val="decimal" w:pos="7560"/>
          <w:tab w:val="decimal" w:pos="9113"/>
        </w:tabs>
        <w:rPr>
          <w:iCs/>
          <w:sz w:val="18"/>
          <w:szCs w:val="18"/>
        </w:rPr>
      </w:pPr>
      <w:bookmarkStart w:id="51" w:name="OLE_LINK27"/>
      <w:bookmarkStart w:id="52" w:name="OLE_LINK170"/>
      <w:bookmarkStart w:id="53" w:name="OLE_LINK169"/>
      <w:bookmarkStart w:id="54" w:name="OLE_LINK171"/>
      <w:bookmarkStart w:id="55" w:name="OLE_LINK172"/>
      <w:bookmarkStart w:id="56" w:name="OLE_LINK229"/>
      <w:bookmarkStart w:id="57" w:name="OLE_LINK102"/>
      <w:r>
        <w:rPr>
          <w:sz w:val="18"/>
          <w:szCs w:val="18"/>
        </w:rPr>
        <w:t>Satış gelirleri</w:t>
      </w:r>
      <w:r>
        <w:rPr>
          <w:sz w:val="18"/>
          <w:szCs w:val="18"/>
        </w:rPr>
        <w:tab/>
        <w:t>16</w:t>
      </w:r>
      <w:r w:rsidR="00280852" w:rsidRPr="00A724A1">
        <w:rPr>
          <w:iCs/>
          <w:sz w:val="18"/>
          <w:szCs w:val="18"/>
        </w:rPr>
        <w:tab/>
      </w:r>
      <w:r w:rsidR="007D148A" w:rsidRPr="007D148A">
        <w:rPr>
          <w:iCs/>
          <w:sz w:val="18"/>
          <w:szCs w:val="18"/>
        </w:rPr>
        <w:t>14.194.409</w:t>
      </w:r>
      <w:r w:rsidR="007D148A" w:rsidRPr="007D148A">
        <w:rPr>
          <w:iCs/>
          <w:sz w:val="18"/>
          <w:szCs w:val="18"/>
        </w:rPr>
        <w:tab/>
        <w:t>65.492.061</w:t>
      </w:r>
      <w:r w:rsidR="007D148A" w:rsidRPr="007D148A">
        <w:rPr>
          <w:iCs/>
          <w:sz w:val="18"/>
          <w:szCs w:val="18"/>
        </w:rPr>
        <w:tab/>
        <w:t>3.995.800</w:t>
      </w:r>
      <w:r w:rsidR="007D148A" w:rsidRPr="007D148A">
        <w:rPr>
          <w:iCs/>
          <w:sz w:val="18"/>
          <w:szCs w:val="18"/>
        </w:rPr>
        <w:tab/>
        <w:t>6.453.882</w:t>
      </w:r>
    </w:p>
    <w:p w:rsidR="00280852" w:rsidRPr="007D148A" w:rsidRDefault="007A73FD" w:rsidP="00A724A1">
      <w:pPr>
        <w:pBdr>
          <w:bottom w:val="single" w:sz="4" w:space="1" w:color="auto"/>
        </w:pBdr>
        <w:tabs>
          <w:tab w:val="right" w:pos="2880"/>
          <w:tab w:val="decimal" w:pos="4500"/>
          <w:tab w:val="decimal" w:pos="6096"/>
          <w:tab w:val="decimal" w:pos="7560"/>
          <w:tab w:val="decimal" w:pos="9113"/>
        </w:tabs>
        <w:rPr>
          <w:sz w:val="18"/>
          <w:szCs w:val="18"/>
        </w:rPr>
      </w:pPr>
      <w:bookmarkStart w:id="58" w:name="OLE_LINK173"/>
      <w:bookmarkStart w:id="59" w:name="OLE_LINK164"/>
      <w:bookmarkStart w:id="60" w:name="OLE_LINK363"/>
      <w:r>
        <w:rPr>
          <w:sz w:val="18"/>
          <w:szCs w:val="18"/>
        </w:rPr>
        <w:t>Satışların maliyeti (-)</w:t>
      </w:r>
      <w:r>
        <w:rPr>
          <w:sz w:val="18"/>
          <w:szCs w:val="18"/>
        </w:rPr>
        <w:tab/>
        <w:t>16-17</w:t>
      </w:r>
      <w:r w:rsidR="00280852" w:rsidRPr="00A724A1">
        <w:rPr>
          <w:sz w:val="18"/>
          <w:szCs w:val="18"/>
        </w:rPr>
        <w:tab/>
      </w:r>
      <w:r w:rsidR="007D148A" w:rsidRPr="007D148A">
        <w:rPr>
          <w:sz w:val="18"/>
          <w:szCs w:val="18"/>
        </w:rPr>
        <w:t>(12.614.428)</w:t>
      </w:r>
      <w:r w:rsidR="007D148A" w:rsidRPr="007D148A">
        <w:rPr>
          <w:sz w:val="18"/>
          <w:szCs w:val="18"/>
        </w:rPr>
        <w:tab/>
        <w:t>(62.031.032)</w:t>
      </w:r>
      <w:r w:rsidR="007D148A" w:rsidRPr="007D148A">
        <w:rPr>
          <w:sz w:val="18"/>
          <w:szCs w:val="18"/>
        </w:rPr>
        <w:tab/>
        <w:t>(3.678.402)</w:t>
      </w:r>
      <w:r w:rsidR="007D148A" w:rsidRPr="007D148A">
        <w:rPr>
          <w:sz w:val="18"/>
          <w:szCs w:val="18"/>
        </w:rPr>
        <w:tab/>
        <w:t>(5.056.562)</w:t>
      </w:r>
    </w:p>
    <w:p w:rsidR="00280852" w:rsidRPr="00A724A1" w:rsidRDefault="00280852" w:rsidP="00A724A1">
      <w:pPr>
        <w:tabs>
          <w:tab w:val="right" w:pos="2880"/>
          <w:tab w:val="decimal" w:pos="4500"/>
          <w:tab w:val="right" w:pos="5040"/>
          <w:tab w:val="decimal" w:pos="6096"/>
          <w:tab w:val="decimal" w:pos="7560"/>
          <w:tab w:val="decimal" w:pos="9113"/>
        </w:tabs>
        <w:rPr>
          <w:bCs/>
          <w:sz w:val="18"/>
          <w:szCs w:val="18"/>
        </w:rPr>
      </w:pPr>
    </w:p>
    <w:p w:rsidR="00280852" w:rsidRPr="007D148A" w:rsidRDefault="00280852" w:rsidP="00A724A1">
      <w:pPr>
        <w:tabs>
          <w:tab w:val="right" w:pos="2880"/>
          <w:tab w:val="decimal" w:pos="4500"/>
          <w:tab w:val="decimal" w:pos="6096"/>
          <w:tab w:val="decimal" w:pos="7560"/>
          <w:tab w:val="decimal" w:pos="9113"/>
        </w:tabs>
        <w:rPr>
          <w:b/>
          <w:iCs/>
          <w:sz w:val="18"/>
          <w:szCs w:val="18"/>
        </w:rPr>
      </w:pPr>
      <w:r w:rsidRPr="00A724A1">
        <w:rPr>
          <w:b/>
          <w:bCs/>
          <w:sz w:val="18"/>
          <w:szCs w:val="18"/>
        </w:rPr>
        <w:t>Brüt kar</w:t>
      </w:r>
      <w:r w:rsidRPr="00A724A1">
        <w:rPr>
          <w:b/>
          <w:bCs/>
          <w:sz w:val="18"/>
          <w:szCs w:val="18"/>
        </w:rPr>
        <w:tab/>
      </w:r>
      <w:r w:rsidRPr="00A724A1">
        <w:rPr>
          <w:b/>
          <w:iCs/>
          <w:sz w:val="18"/>
          <w:szCs w:val="18"/>
        </w:rPr>
        <w:tab/>
      </w:r>
      <w:r w:rsidR="007D148A" w:rsidRPr="007D148A">
        <w:rPr>
          <w:b/>
          <w:iCs/>
          <w:sz w:val="18"/>
          <w:szCs w:val="18"/>
        </w:rPr>
        <w:t>1.579.981</w:t>
      </w:r>
      <w:r w:rsidR="007D148A" w:rsidRPr="007D148A">
        <w:rPr>
          <w:b/>
          <w:iCs/>
          <w:sz w:val="18"/>
          <w:szCs w:val="18"/>
        </w:rPr>
        <w:tab/>
        <w:t>3.461.029</w:t>
      </w:r>
      <w:r w:rsidR="007D148A" w:rsidRPr="007D148A">
        <w:rPr>
          <w:b/>
          <w:iCs/>
          <w:sz w:val="18"/>
          <w:szCs w:val="18"/>
        </w:rPr>
        <w:tab/>
        <w:t>317.398</w:t>
      </w:r>
      <w:r w:rsidR="007D148A" w:rsidRPr="007D148A">
        <w:rPr>
          <w:b/>
          <w:iCs/>
          <w:sz w:val="18"/>
          <w:szCs w:val="18"/>
        </w:rPr>
        <w:tab/>
        <w:t>1.397.320</w:t>
      </w:r>
    </w:p>
    <w:p w:rsidR="00280852" w:rsidRPr="00A724A1" w:rsidRDefault="00280852" w:rsidP="00A724A1">
      <w:pPr>
        <w:tabs>
          <w:tab w:val="right" w:pos="2880"/>
          <w:tab w:val="decimal" w:pos="4500"/>
          <w:tab w:val="right" w:pos="5040"/>
          <w:tab w:val="decimal" w:pos="6096"/>
          <w:tab w:val="decimal" w:pos="7560"/>
          <w:tab w:val="decimal" w:pos="9113"/>
        </w:tabs>
        <w:rPr>
          <w:sz w:val="18"/>
          <w:szCs w:val="18"/>
        </w:rPr>
      </w:pPr>
    </w:p>
    <w:p w:rsidR="00280852" w:rsidRPr="00A724A1" w:rsidRDefault="00280852" w:rsidP="00A724A1">
      <w:pPr>
        <w:pBdr>
          <w:bottom w:val="single" w:sz="4" w:space="1" w:color="auto"/>
        </w:pBdr>
        <w:tabs>
          <w:tab w:val="right" w:pos="2880"/>
          <w:tab w:val="decimal" w:pos="4500"/>
          <w:tab w:val="decimal" w:pos="6096"/>
          <w:tab w:val="decimal" w:pos="7560"/>
          <w:tab w:val="decimal" w:pos="9113"/>
        </w:tabs>
        <w:rPr>
          <w:sz w:val="18"/>
          <w:szCs w:val="18"/>
        </w:rPr>
      </w:pPr>
      <w:r w:rsidRPr="00A724A1">
        <w:rPr>
          <w:sz w:val="18"/>
          <w:szCs w:val="18"/>
        </w:rPr>
        <w:t xml:space="preserve">Pazarlama, satış ve </w:t>
      </w:r>
    </w:p>
    <w:p w:rsidR="00280852" w:rsidRPr="007D148A" w:rsidRDefault="007A73FD" w:rsidP="00A724A1">
      <w:pPr>
        <w:pBdr>
          <w:bottom w:val="single" w:sz="4" w:space="1" w:color="auto"/>
        </w:pBdr>
        <w:tabs>
          <w:tab w:val="right" w:pos="2880"/>
          <w:tab w:val="decimal" w:pos="4500"/>
          <w:tab w:val="decimal" w:pos="6096"/>
          <w:tab w:val="decimal" w:pos="7560"/>
          <w:tab w:val="decimal" w:pos="9113"/>
        </w:tabs>
        <w:rPr>
          <w:sz w:val="18"/>
          <w:szCs w:val="18"/>
        </w:rPr>
      </w:pPr>
      <w:r>
        <w:rPr>
          <w:sz w:val="18"/>
          <w:szCs w:val="18"/>
        </w:rPr>
        <w:t xml:space="preserve">   dağıtım giderleri (-)</w:t>
      </w:r>
      <w:r>
        <w:rPr>
          <w:sz w:val="18"/>
          <w:szCs w:val="18"/>
        </w:rPr>
        <w:tab/>
        <w:t>17</w:t>
      </w:r>
      <w:r w:rsidR="00280852" w:rsidRPr="00A724A1">
        <w:rPr>
          <w:sz w:val="18"/>
          <w:szCs w:val="18"/>
        </w:rPr>
        <w:tab/>
      </w:r>
      <w:r w:rsidR="007D148A" w:rsidRPr="007D148A">
        <w:rPr>
          <w:sz w:val="18"/>
          <w:szCs w:val="18"/>
        </w:rPr>
        <w:t>(1.610.309)</w:t>
      </w:r>
      <w:r w:rsidR="007D148A" w:rsidRPr="007D148A">
        <w:rPr>
          <w:sz w:val="18"/>
          <w:szCs w:val="18"/>
        </w:rPr>
        <w:tab/>
        <w:t>(1.563.911)</w:t>
      </w:r>
      <w:r w:rsidR="007D148A" w:rsidRPr="007D148A">
        <w:rPr>
          <w:sz w:val="18"/>
          <w:szCs w:val="18"/>
        </w:rPr>
        <w:tab/>
        <w:t>(216.034)</w:t>
      </w:r>
      <w:r w:rsidR="007D148A" w:rsidRPr="007D148A">
        <w:rPr>
          <w:sz w:val="18"/>
          <w:szCs w:val="18"/>
        </w:rPr>
        <w:tab/>
        <w:t>(333.608)</w:t>
      </w:r>
    </w:p>
    <w:p w:rsidR="00280852" w:rsidRPr="0078449F" w:rsidRDefault="007A73FD" w:rsidP="00A724A1">
      <w:pPr>
        <w:pBdr>
          <w:bottom w:val="single" w:sz="4" w:space="1" w:color="auto"/>
        </w:pBdr>
        <w:tabs>
          <w:tab w:val="right" w:pos="2880"/>
          <w:tab w:val="decimal" w:pos="4500"/>
          <w:tab w:val="decimal" w:pos="6096"/>
          <w:tab w:val="decimal" w:pos="7560"/>
          <w:tab w:val="decimal" w:pos="9113"/>
        </w:tabs>
        <w:rPr>
          <w:sz w:val="18"/>
          <w:szCs w:val="18"/>
        </w:rPr>
      </w:pPr>
      <w:bookmarkStart w:id="61" w:name="OLE_LINK174"/>
      <w:bookmarkEnd w:id="58"/>
      <w:r>
        <w:rPr>
          <w:sz w:val="18"/>
          <w:szCs w:val="18"/>
        </w:rPr>
        <w:t>Genel yönetim giderleri (-)</w:t>
      </w:r>
      <w:r>
        <w:rPr>
          <w:sz w:val="18"/>
          <w:szCs w:val="18"/>
        </w:rPr>
        <w:tab/>
        <w:t>17</w:t>
      </w:r>
      <w:r w:rsidR="00280852" w:rsidRPr="00A724A1">
        <w:rPr>
          <w:sz w:val="18"/>
          <w:szCs w:val="18"/>
        </w:rPr>
        <w:tab/>
      </w:r>
      <w:r w:rsidR="0078449F" w:rsidRPr="0078449F">
        <w:rPr>
          <w:sz w:val="18"/>
          <w:szCs w:val="18"/>
        </w:rPr>
        <w:t>(3.888.208)</w:t>
      </w:r>
      <w:r w:rsidR="0078449F" w:rsidRPr="0078449F">
        <w:rPr>
          <w:sz w:val="18"/>
          <w:szCs w:val="18"/>
        </w:rPr>
        <w:tab/>
        <w:t>(3.280.615)</w:t>
      </w:r>
      <w:r w:rsidR="0078449F" w:rsidRPr="0078449F">
        <w:rPr>
          <w:sz w:val="18"/>
          <w:szCs w:val="18"/>
        </w:rPr>
        <w:tab/>
        <w:t>(824.196)</w:t>
      </w:r>
      <w:r w:rsidR="0078449F" w:rsidRPr="0078449F">
        <w:rPr>
          <w:sz w:val="18"/>
          <w:szCs w:val="18"/>
        </w:rPr>
        <w:tab/>
        <w:t>(1.146.672)</w:t>
      </w:r>
    </w:p>
    <w:bookmarkEnd w:id="59"/>
    <w:bookmarkEnd w:id="61"/>
    <w:p w:rsidR="007D148A" w:rsidRDefault="00280852" w:rsidP="00A724A1">
      <w:pPr>
        <w:pBdr>
          <w:bottom w:val="single" w:sz="4" w:space="1" w:color="auto"/>
        </w:pBdr>
        <w:tabs>
          <w:tab w:val="right" w:pos="2880"/>
          <w:tab w:val="decimal" w:pos="4500"/>
          <w:tab w:val="decimal" w:pos="6096"/>
          <w:tab w:val="decimal" w:pos="7560"/>
          <w:tab w:val="decimal" w:pos="9113"/>
        </w:tabs>
        <w:rPr>
          <w:sz w:val="18"/>
          <w:szCs w:val="18"/>
        </w:rPr>
      </w:pPr>
      <w:r w:rsidRPr="00A724A1">
        <w:rPr>
          <w:sz w:val="18"/>
          <w:szCs w:val="18"/>
        </w:rPr>
        <w:t>Diğer faaliyet gelirleri</w:t>
      </w:r>
      <w:r w:rsidRPr="00A724A1">
        <w:rPr>
          <w:sz w:val="18"/>
          <w:szCs w:val="18"/>
        </w:rPr>
        <w:tab/>
      </w:r>
      <w:r w:rsidR="007A73FD">
        <w:rPr>
          <w:sz w:val="18"/>
          <w:szCs w:val="18"/>
        </w:rPr>
        <w:t>18</w:t>
      </w:r>
      <w:r w:rsidRPr="00A724A1">
        <w:rPr>
          <w:sz w:val="18"/>
          <w:szCs w:val="18"/>
        </w:rPr>
        <w:tab/>
      </w:r>
      <w:r w:rsidR="007D148A" w:rsidRPr="007D148A">
        <w:rPr>
          <w:sz w:val="18"/>
          <w:szCs w:val="18"/>
        </w:rPr>
        <w:t>2.208.025</w:t>
      </w:r>
      <w:r w:rsidR="007D148A" w:rsidRPr="007D148A">
        <w:rPr>
          <w:sz w:val="18"/>
          <w:szCs w:val="18"/>
        </w:rPr>
        <w:tab/>
        <w:t>4.928.556</w:t>
      </w:r>
      <w:r w:rsidR="007D148A" w:rsidRPr="007D148A">
        <w:rPr>
          <w:sz w:val="18"/>
          <w:szCs w:val="18"/>
        </w:rPr>
        <w:tab/>
        <w:t>296.339</w:t>
      </w:r>
      <w:r w:rsidR="007D148A" w:rsidRPr="007D148A">
        <w:rPr>
          <w:sz w:val="18"/>
          <w:szCs w:val="18"/>
        </w:rPr>
        <w:tab/>
        <w:t>4.511.842</w:t>
      </w:r>
    </w:p>
    <w:p w:rsidR="00280852" w:rsidRPr="007D148A" w:rsidRDefault="00280852" w:rsidP="007D148A">
      <w:pPr>
        <w:pBdr>
          <w:bottom w:val="single" w:sz="4" w:space="1" w:color="auto"/>
        </w:pBdr>
        <w:tabs>
          <w:tab w:val="right" w:pos="2880"/>
          <w:tab w:val="decimal" w:pos="4500"/>
          <w:tab w:val="decimal" w:pos="6096"/>
          <w:tab w:val="decimal" w:pos="7560"/>
          <w:tab w:val="decimal" w:pos="9113"/>
        </w:tabs>
        <w:rPr>
          <w:sz w:val="18"/>
          <w:szCs w:val="18"/>
        </w:rPr>
      </w:pPr>
      <w:r w:rsidRPr="00A724A1">
        <w:rPr>
          <w:sz w:val="18"/>
          <w:szCs w:val="18"/>
        </w:rPr>
        <w:t>Diğer faaliyet giderleri (-)</w:t>
      </w:r>
      <w:r w:rsidRPr="00A724A1">
        <w:rPr>
          <w:sz w:val="18"/>
          <w:szCs w:val="18"/>
        </w:rPr>
        <w:tab/>
      </w:r>
      <w:r w:rsidR="007A73FD">
        <w:rPr>
          <w:sz w:val="18"/>
          <w:szCs w:val="18"/>
        </w:rPr>
        <w:t>18</w:t>
      </w:r>
      <w:r w:rsidRPr="00A724A1">
        <w:rPr>
          <w:sz w:val="18"/>
          <w:szCs w:val="18"/>
        </w:rPr>
        <w:tab/>
      </w:r>
      <w:r w:rsidR="007D148A" w:rsidRPr="007D148A">
        <w:rPr>
          <w:sz w:val="18"/>
          <w:szCs w:val="18"/>
        </w:rPr>
        <w:t>(8.404.107)</w:t>
      </w:r>
      <w:r w:rsidR="007D148A" w:rsidRPr="007D148A">
        <w:rPr>
          <w:sz w:val="18"/>
          <w:szCs w:val="18"/>
        </w:rPr>
        <w:tab/>
        <w:t>(585.560)</w:t>
      </w:r>
      <w:r w:rsidR="007D148A" w:rsidRPr="007D148A">
        <w:rPr>
          <w:sz w:val="18"/>
          <w:szCs w:val="18"/>
        </w:rPr>
        <w:tab/>
        <w:t>(418.904)</w:t>
      </w:r>
      <w:r w:rsidR="007D148A" w:rsidRPr="007D148A">
        <w:rPr>
          <w:sz w:val="18"/>
          <w:szCs w:val="18"/>
        </w:rPr>
        <w:tab/>
        <w:t>(115.068)</w:t>
      </w:r>
    </w:p>
    <w:bookmarkEnd w:id="60"/>
    <w:p w:rsidR="007D148A" w:rsidRDefault="007D148A" w:rsidP="00A724A1">
      <w:pPr>
        <w:tabs>
          <w:tab w:val="right" w:pos="2880"/>
          <w:tab w:val="decimal" w:pos="4500"/>
          <w:tab w:val="decimal" w:pos="6096"/>
          <w:tab w:val="decimal" w:pos="7560"/>
          <w:tab w:val="decimal" w:pos="9113"/>
        </w:tabs>
        <w:rPr>
          <w:b/>
          <w:bCs/>
          <w:sz w:val="18"/>
          <w:szCs w:val="18"/>
        </w:rPr>
      </w:pPr>
    </w:p>
    <w:p w:rsidR="00280852" w:rsidRPr="0078449F" w:rsidRDefault="00DB0EB1" w:rsidP="00A724A1">
      <w:pPr>
        <w:tabs>
          <w:tab w:val="right" w:pos="2880"/>
          <w:tab w:val="decimal" w:pos="4500"/>
          <w:tab w:val="decimal" w:pos="6096"/>
          <w:tab w:val="decimal" w:pos="7560"/>
          <w:tab w:val="decimal" w:pos="9113"/>
        </w:tabs>
        <w:rPr>
          <w:b/>
          <w:bCs/>
          <w:sz w:val="18"/>
          <w:szCs w:val="18"/>
        </w:rPr>
      </w:pPr>
      <w:r>
        <w:rPr>
          <w:b/>
          <w:bCs/>
          <w:sz w:val="18"/>
          <w:szCs w:val="18"/>
        </w:rPr>
        <w:t xml:space="preserve">Faaliyet </w:t>
      </w:r>
      <w:r w:rsidR="00524C1E">
        <w:rPr>
          <w:b/>
          <w:bCs/>
          <w:sz w:val="18"/>
          <w:szCs w:val="18"/>
        </w:rPr>
        <w:t>(</w:t>
      </w:r>
      <w:r>
        <w:rPr>
          <w:b/>
          <w:bCs/>
          <w:sz w:val="18"/>
          <w:szCs w:val="18"/>
        </w:rPr>
        <w:t>zararı</w:t>
      </w:r>
      <w:r w:rsidR="00524C1E">
        <w:rPr>
          <w:b/>
          <w:bCs/>
          <w:sz w:val="18"/>
          <w:szCs w:val="18"/>
        </w:rPr>
        <w:t>)/karı</w:t>
      </w:r>
      <w:r w:rsidR="00280852" w:rsidRPr="00A724A1">
        <w:rPr>
          <w:b/>
          <w:bCs/>
          <w:sz w:val="18"/>
          <w:szCs w:val="18"/>
        </w:rPr>
        <w:tab/>
      </w:r>
      <w:r w:rsidR="00280852" w:rsidRPr="00A724A1">
        <w:rPr>
          <w:b/>
          <w:bCs/>
          <w:sz w:val="18"/>
          <w:szCs w:val="18"/>
        </w:rPr>
        <w:tab/>
      </w:r>
      <w:r w:rsidR="0078449F" w:rsidRPr="0078449F">
        <w:rPr>
          <w:b/>
          <w:bCs/>
          <w:sz w:val="18"/>
          <w:szCs w:val="18"/>
        </w:rPr>
        <w:t>(10.114.618)</w:t>
      </w:r>
      <w:r w:rsidR="0078449F" w:rsidRPr="0078449F">
        <w:rPr>
          <w:b/>
          <w:bCs/>
          <w:sz w:val="18"/>
          <w:szCs w:val="18"/>
        </w:rPr>
        <w:tab/>
        <w:t>2.959.499</w:t>
      </w:r>
      <w:r w:rsidR="0078449F" w:rsidRPr="0078449F">
        <w:rPr>
          <w:b/>
          <w:bCs/>
          <w:sz w:val="18"/>
          <w:szCs w:val="18"/>
        </w:rPr>
        <w:tab/>
        <w:t>(845.397)</w:t>
      </w:r>
      <w:r w:rsidR="0078449F" w:rsidRPr="0078449F">
        <w:rPr>
          <w:b/>
          <w:bCs/>
          <w:sz w:val="18"/>
          <w:szCs w:val="18"/>
        </w:rPr>
        <w:tab/>
        <w:t>4.313.814</w:t>
      </w:r>
    </w:p>
    <w:p w:rsidR="00280852" w:rsidRPr="00A724A1" w:rsidRDefault="00280852" w:rsidP="00A724A1">
      <w:pPr>
        <w:tabs>
          <w:tab w:val="right" w:pos="2880"/>
          <w:tab w:val="decimal" w:pos="4500"/>
          <w:tab w:val="right" w:pos="5040"/>
          <w:tab w:val="decimal" w:pos="6096"/>
          <w:tab w:val="decimal" w:pos="7560"/>
          <w:tab w:val="decimal" w:pos="9113"/>
        </w:tabs>
        <w:rPr>
          <w:sz w:val="18"/>
          <w:szCs w:val="18"/>
        </w:rPr>
      </w:pPr>
    </w:p>
    <w:p w:rsidR="00280852" w:rsidRPr="0078449F" w:rsidRDefault="00522C01" w:rsidP="00A724A1">
      <w:pPr>
        <w:tabs>
          <w:tab w:val="right" w:pos="2880"/>
          <w:tab w:val="decimal" w:pos="4500"/>
          <w:tab w:val="decimal" w:pos="6096"/>
          <w:tab w:val="decimal" w:pos="7560"/>
          <w:tab w:val="decimal" w:pos="9113"/>
        </w:tabs>
        <w:rPr>
          <w:sz w:val="18"/>
          <w:szCs w:val="18"/>
        </w:rPr>
      </w:pPr>
      <w:bookmarkStart w:id="62" w:name="OLE_LINK31"/>
      <w:r>
        <w:rPr>
          <w:sz w:val="18"/>
          <w:szCs w:val="18"/>
        </w:rPr>
        <w:t>Finansal gelirler</w:t>
      </w:r>
      <w:r>
        <w:rPr>
          <w:sz w:val="18"/>
          <w:szCs w:val="18"/>
        </w:rPr>
        <w:tab/>
        <w:t>1</w:t>
      </w:r>
      <w:r w:rsidR="007A73FD">
        <w:rPr>
          <w:sz w:val="18"/>
          <w:szCs w:val="18"/>
        </w:rPr>
        <w:t>9</w:t>
      </w:r>
      <w:r w:rsidR="00280852" w:rsidRPr="00A724A1">
        <w:rPr>
          <w:sz w:val="18"/>
          <w:szCs w:val="18"/>
        </w:rPr>
        <w:tab/>
      </w:r>
      <w:r w:rsidR="0078449F" w:rsidRPr="0078449F">
        <w:rPr>
          <w:sz w:val="18"/>
          <w:szCs w:val="18"/>
        </w:rPr>
        <w:t>5.069.098</w:t>
      </w:r>
      <w:r w:rsidR="0078449F" w:rsidRPr="0078449F">
        <w:rPr>
          <w:sz w:val="18"/>
          <w:szCs w:val="18"/>
        </w:rPr>
        <w:tab/>
        <w:t>12.044.634</w:t>
      </w:r>
      <w:r w:rsidR="0078449F" w:rsidRPr="0078449F">
        <w:rPr>
          <w:sz w:val="18"/>
          <w:szCs w:val="18"/>
        </w:rPr>
        <w:tab/>
        <w:t>1.253.906</w:t>
      </w:r>
      <w:r w:rsidR="0078449F" w:rsidRPr="0078449F">
        <w:rPr>
          <w:sz w:val="18"/>
          <w:szCs w:val="18"/>
        </w:rPr>
        <w:tab/>
        <w:t>1.721.159</w:t>
      </w:r>
    </w:p>
    <w:p w:rsidR="00280852" w:rsidRPr="007D148A" w:rsidRDefault="007A73FD" w:rsidP="007D148A">
      <w:pPr>
        <w:pBdr>
          <w:bottom w:val="single" w:sz="4" w:space="1" w:color="auto"/>
        </w:pBdr>
        <w:tabs>
          <w:tab w:val="right" w:pos="2880"/>
          <w:tab w:val="decimal" w:pos="4500"/>
          <w:tab w:val="decimal" w:pos="6096"/>
          <w:tab w:val="decimal" w:pos="7560"/>
          <w:tab w:val="decimal" w:pos="9113"/>
        </w:tabs>
        <w:rPr>
          <w:sz w:val="18"/>
          <w:szCs w:val="18"/>
        </w:rPr>
      </w:pPr>
      <w:r>
        <w:rPr>
          <w:sz w:val="18"/>
          <w:szCs w:val="18"/>
        </w:rPr>
        <w:t>Finansal giderler (-)</w:t>
      </w:r>
      <w:r>
        <w:rPr>
          <w:sz w:val="18"/>
          <w:szCs w:val="18"/>
        </w:rPr>
        <w:tab/>
        <w:t>20</w:t>
      </w:r>
      <w:r w:rsidR="00280852" w:rsidRPr="00A724A1">
        <w:rPr>
          <w:sz w:val="18"/>
          <w:szCs w:val="18"/>
        </w:rPr>
        <w:tab/>
      </w:r>
      <w:bookmarkEnd w:id="62"/>
      <w:r w:rsidR="007D148A" w:rsidRPr="007D148A">
        <w:rPr>
          <w:sz w:val="18"/>
          <w:szCs w:val="18"/>
        </w:rPr>
        <w:t>(12.302.514)</w:t>
      </w:r>
      <w:r w:rsidR="007D148A" w:rsidRPr="007D148A">
        <w:rPr>
          <w:sz w:val="18"/>
          <w:szCs w:val="18"/>
        </w:rPr>
        <w:tab/>
        <w:t>(21.948.067)</w:t>
      </w:r>
      <w:r w:rsidR="007D148A" w:rsidRPr="007D148A">
        <w:rPr>
          <w:sz w:val="18"/>
          <w:szCs w:val="18"/>
        </w:rPr>
        <w:tab/>
        <w:t>(2.025.288)</w:t>
      </w:r>
      <w:r w:rsidR="007D148A" w:rsidRPr="007D148A">
        <w:rPr>
          <w:sz w:val="18"/>
          <w:szCs w:val="18"/>
        </w:rPr>
        <w:tab/>
        <w:t>(3.772.178)</w:t>
      </w:r>
    </w:p>
    <w:p w:rsidR="007D148A" w:rsidRDefault="007D148A" w:rsidP="00A724A1">
      <w:pPr>
        <w:tabs>
          <w:tab w:val="right" w:pos="2880"/>
          <w:tab w:val="decimal" w:pos="4500"/>
          <w:tab w:val="right" w:pos="5040"/>
          <w:tab w:val="decimal" w:pos="6096"/>
          <w:tab w:val="decimal" w:pos="7560"/>
          <w:tab w:val="decimal" w:pos="9113"/>
        </w:tabs>
        <w:rPr>
          <w:b/>
          <w:bCs/>
          <w:sz w:val="18"/>
          <w:szCs w:val="18"/>
        </w:rPr>
      </w:pPr>
    </w:p>
    <w:p w:rsidR="00280852" w:rsidRPr="00A724A1" w:rsidRDefault="00280852" w:rsidP="00A724A1">
      <w:pPr>
        <w:tabs>
          <w:tab w:val="right" w:pos="2880"/>
          <w:tab w:val="decimal" w:pos="4500"/>
          <w:tab w:val="right" w:pos="5040"/>
          <w:tab w:val="decimal" w:pos="6096"/>
          <w:tab w:val="decimal" w:pos="7560"/>
          <w:tab w:val="decimal" w:pos="9113"/>
        </w:tabs>
        <w:rPr>
          <w:b/>
          <w:bCs/>
          <w:sz w:val="18"/>
          <w:szCs w:val="18"/>
        </w:rPr>
      </w:pPr>
      <w:r w:rsidRPr="00A724A1">
        <w:rPr>
          <w:b/>
          <w:bCs/>
          <w:sz w:val="18"/>
          <w:szCs w:val="18"/>
        </w:rPr>
        <w:t xml:space="preserve">Sürdürülen faaliyetler vergi </w:t>
      </w:r>
    </w:p>
    <w:p w:rsidR="007D148A" w:rsidRDefault="008524DC" w:rsidP="007D148A">
      <w:pPr>
        <w:tabs>
          <w:tab w:val="right" w:pos="2880"/>
          <w:tab w:val="decimal" w:pos="4500"/>
          <w:tab w:val="decimal" w:pos="6096"/>
          <w:tab w:val="decimal" w:pos="7560"/>
          <w:tab w:val="decimal" w:pos="9113"/>
        </w:tabs>
        <w:rPr>
          <w:b/>
          <w:bCs/>
          <w:sz w:val="18"/>
          <w:szCs w:val="18"/>
        </w:rPr>
      </w:pPr>
      <w:r>
        <w:rPr>
          <w:b/>
          <w:bCs/>
          <w:sz w:val="18"/>
          <w:szCs w:val="18"/>
        </w:rPr>
        <w:t xml:space="preserve">   öncesi zararı</w:t>
      </w:r>
      <w:r w:rsidR="00280852" w:rsidRPr="00A724A1">
        <w:rPr>
          <w:b/>
          <w:bCs/>
          <w:sz w:val="18"/>
          <w:szCs w:val="18"/>
        </w:rPr>
        <w:tab/>
      </w:r>
      <w:r w:rsidR="00280852" w:rsidRPr="00A724A1">
        <w:rPr>
          <w:b/>
          <w:bCs/>
          <w:sz w:val="18"/>
          <w:szCs w:val="18"/>
        </w:rPr>
        <w:tab/>
      </w:r>
      <w:r w:rsidR="0078449F" w:rsidRPr="0078449F">
        <w:rPr>
          <w:b/>
          <w:bCs/>
          <w:sz w:val="18"/>
          <w:szCs w:val="18"/>
        </w:rPr>
        <w:t>(17.348.034)</w:t>
      </w:r>
      <w:r w:rsidR="0078449F" w:rsidRPr="0078449F">
        <w:rPr>
          <w:b/>
          <w:bCs/>
          <w:sz w:val="18"/>
          <w:szCs w:val="18"/>
        </w:rPr>
        <w:tab/>
        <w:t>(6.943.934)</w:t>
      </w:r>
      <w:r w:rsidR="0078449F" w:rsidRPr="0078449F">
        <w:rPr>
          <w:b/>
          <w:bCs/>
          <w:sz w:val="18"/>
          <w:szCs w:val="18"/>
        </w:rPr>
        <w:tab/>
        <w:t>(1.616.779)</w:t>
      </w:r>
      <w:r w:rsidR="0078449F" w:rsidRPr="0078449F">
        <w:rPr>
          <w:b/>
          <w:bCs/>
          <w:sz w:val="18"/>
          <w:szCs w:val="18"/>
        </w:rPr>
        <w:tab/>
        <w:t>2.262.795</w:t>
      </w:r>
    </w:p>
    <w:p w:rsidR="0078449F" w:rsidRPr="0078449F" w:rsidRDefault="0078449F" w:rsidP="007D148A">
      <w:pPr>
        <w:tabs>
          <w:tab w:val="right" w:pos="2880"/>
          <w:tab w:val="decimal" w:pos="4500"/>
          <w:tab w:val="decimal" w:pos="6096"/>
          <w:tab w:val="decimal" w:pos="7560"/>
          <w:tab w:val="decimal" w:pos="9113"/>
        </w:tabs>
        <w:rPr>
          <w:b/>
          <w:bCs/>
          <w:sz w:val="18"/>
          <w:szCs w:val="18"/>
        </w:rPr>
      </w:pPr>
    </w:p>
    <w:p w:rsidR="00280852" w:rsidRPr="00A724A1" w:rsidRDefault="00280852" w:rsidP="00A724A1">
      <w:pPr>
        <w:tabs>
          <w:tab w:val="right" w:pos="2880"/>
          <w:tab w:val="decimal" w:pos="4500"/>
          <w:tab w:val="right" w:pos="5040"/>
          <w:tab w:val="decimal" w:pos="6096"/>
          <w:tab w:val="decimal" w:pos="7560"/>
          <w:tab w:val="decimal" w:pos="9113"/>
        </w:tabs>
        <w:rPr>
          <w:b/>
          <w:sz w:val="18"/>
          <w:szCs w:val="18"/>
        </w:rPr>
      </w:pPr>
      <w:bookmarkStart w:id="63" w:name="OLE_LINK136"/>
      <w:r w:rsidRPr="00A724A1">
        <w:rPr>
          <w:b/>
          <w:sz w:val="18"/>
          <w:szCs w:val="18"/>
        </w:rPr>
        <w:t>Sürdürülen faaliyetler</w:t>
      </w:r>
    </w:p>
    <w:p w:rsidR="00280852" w:rsidRPr="00F968C1" w:rsidRDefault="00522C01" w:rsidP="00A724A1">
      <w:pPr>
        <w:tabs>
          <w:tab w:val="right" w:pos="2880"/>
          <w:tab w:val="decimal" w:pos="4500"/>
          <w:tab w:val="decimal" w:pos="6096"/>
          <w:tab w:val="decimal" w:pos="7560"/>
          <w:tab w:val="decimal" w:pos="9113"/>
        </w:tabs>
        <w:rPr>
          <w:b/>
          <w:sz w:val="18"/>
          <w:szCs w:val="18"/>
        </w:rPr>
      </w:pPr>
      <w:r w:rsidRPr="00F968C1">
        <w:rPr>
          <w:b/>
          <w:sz w:val="18"/>
          <w:szCs w:val="18"/>
        </w:rPr>
        <w:t xml:space="preserve">   vergi gideri</w:t>
      </w:r>
      <w:r w:rsidRPr="00F968C1">
        <w:rPr>
          <w:b/>
          <w:sz w:val="18"/>
          <w:szCs w:val="18"/>
        </w:rPr>
        <w:tab/>
      </w:r>
      <w:r w:rsidR="007A73FD" w:rsidRPr="00F968C1">
        <w:rPr>
          <w:b/>
          <w:sz w:val="18"/>
          <w:szCs w:val="18"/>
        </w:rPr>
        <w:t>21</w:t>
      </w:r>
      <w:r w:rsidR="00280852" w:rsidRPr="00F968C1">
        <w:rPr>
          <w:b/>
          <w:sz w:val="18"/>
          <w:szCs w:val="18"/>
        </w:rPr>
        <w:tab/>
      </w:r>
      <w:r w:rsidR="0078449F" w:rsidRPr="00F968C1">
        <w:rPr>
          <w:b/>
          <w:sz w:val="18"/>
          <w:szCs w:val="18"/>
        </w:rPr>
        <w:t>19.021</w:t>
      </w:r>
      <w:r w:rsidR="00280852" w:rsidRPr="00F968C1">
        <w:rPr>
          <w:b/>
          <w:sz w:val="18"/>
          <w:szCs w:val="18"/>
        </w:rPr>
        <w:tab/>
        <w:t>-</w:t>
      </w:r>
      <w:r w:rsidR="00280852" w:rsidRPr="00F968C1">
        <w:rPr>
          <w:b/>
          <w:sz w:val="18"/>
          <w:szCs w:val="18"/>
        </w:rPr>
        <w:tab/>
      </w:r>
      <w:r w:rsidR="0078449F" w:rsidRPr="00F968C1">
        <w:rPr>
          <w:b/>
          <w:sz w:val="18"/>
          <w:szCs w:val="18"/>
        </w:rPr>
        <w:t>(5.265)</w:t>
      </w:r>
      <w:r w:rsidR="00280852" w:rsidRPr="00F968C1">
        <w:rPr>
          <w:b/>
          <w:sz w:val="18"/>
          <w:szCs w:val="18"/>
        </w:rPr>
        <w:tab/>
        <w:t>-</w:t>
      </w:r>
    </w:p>
    <w:bookmarkEnd w:id="63"/>
    <w:p w:rsidR="00280852" w:rsidRPr="00A724A1" w:rsidRDefault="00280852" w:rsidP="00A724A1">
      <w:pPr>
        <w:tabs>
          <w:tab w:val="right" w:pos="2880"/>
          <w:tab w:val="decimal" w:pos="4500"/>
          <w:tab w:val="decimal" w:pos="6096"/>
          <w:tab w:val="decimal" w:pos="7560"/>
          <w:tab w:val="decimal" w:pos="9113"/>
        </w:tabs>
        <w:rPr>
          <w:sz w:val="18"/>
          <w:szCs w:val="18"/>
        </w:rPr>
      </w:pPr>
      <w:r w:rsidRPr="00A724A1">
        <w:rPr>
          <w:sz w:val="18"/>
          <w:szCs w:val="18"/>
        </w:rPr>
        <w:t>Dönem vergi gideri</w:t>
      </w:r>
      <w:r w:rsidRPr="00A724A1">
        <w:rPr>
          <w:sz w:val="18"/>
          <w:szCs w:val="18"/>
        </w:rPr>
        <w:tab/>
      </w:r>
      <w:r w:rsidRPr="00A724A1">
        <w:rPr>
          <w:sz w:val="18"/>
          <w:szCs w:val="18"/>
        </w:rPr>
        <w:tab/>
      </w:r>
      <w:r w:rsidR="006619CD" w:rsidRPr="00A724A1">
        <w:rPr>
          <w:sz w:val="18"/>
          <w:szCs w:val="18"/>
        </w:rPr>
        <w:t>-</w:t>
      </w:r>
      <w:r w:rsidRPr="00A724A1">
        <w:rPr>
          <w:sz w:val="18"/>
          <w:szCs w:val="18"/>
        </w:rPr>
        <w:tab/>
        <w:t>-</w:t>
      </w:r>
      <w:r w:rsidRPr="00A724A1">
        <w:rPr>
          <w:sz w:val="18"/>
          <w:szCs w:val="18"/>
        </w:rPr>
        <w:tab/>
      </w:r>
      <w:r w:rsidR="006619CD" w:rsidRPr="00A724A1">
        <w:rPr>
          <w:sz w:val="18"/>
          <w:szCs w:val="18"/>
        </w:rPr>
        <w:t>-</w:t>
      </w:r>
      <w:r w:rsidRPr="00A724A1">
        <w:rPr>
          <w:sz w:val="18"/>
          <w:szCs w:val="18"/>
        </w:rPr>
        <w:tab/>
        <w:t>-</w:t>
      </w:r>
    </w:p>
    <w:p w:rsidR="00280852" w:rsidRPr="00A724A1" w:rsidRDefault="00280852" w:rsidP="00A724A1">
      <w:pPr>
        <w:pBdr>
          <w:bottom w:val="single" w:sz="4" w:space="1" w:color="auto"/>
        </w:pBdr>
        <w:tabs>
          <w:tab w:val="right" w:pos="2880"/>
          <w:tab w:val="decimal" w:pos="4500"/>
          <w:tab w:val="decimal" w:pos="6096"/>
          <w:tab w:val="decimal" w:pos="7560"/>
          <w:tab w:val="decimal" w:pos="9113"/>
        </w:tabs>
        <w:rPr>
          <w:sz w:val="18"/>
          <w:szCs w:val="18"/>
        </w:rPr>
      </w:pPr>
      <w:r w:rsidRPr="00A724A1">
        <w:rPr>
          <w:sz w:val="18"/>
          <w:szCs w:val="18"/>
        </w:rPr>
        <w:t>Ertelenmiş vergi gelir/</w:t>
      </w:r>
      <w:r w:rsidR="00F968C1">
        <w:rPr>
          <w:sz w:val="18"/>
          <w:szCs w:val="18"/>
        </w:rPr>
        <w:t>(</w:t>
      </w:r>
      <w:r w:rsidRPr="00A724A1">
        <w:rPr>
          <w:sz w:val="18"/>
          <w:szCs w:val="18"/>
        </w:rPr>
        <w:t>gideri</w:t>
      </w:r>
      <w:r w:rsidR="00F968C1">
        <w:rPr>
          <w:sz w:val="18"/>
          <w:szCs w:val="18"/>
        </w:rPr>
        <w:t>)</w:t>
      </w:r>
      <w:r w:rsidRPr="00A724A1">
        <w:rPr>
          <w:sz w:val="18"/>
          <w:szCs w:val="18"/>
        </w:rPr>
        <w:tab/>
      </w:r>
      <w:r w:rsidRPr="00A724A1">
        <w:rPr>
          <w:sz w:val="18"/>
          <w:szCs w:val="18"/>
        </w:rPr>
        <w:tab/>
      </w:r>
      <w:r w:rsidR="0078449F" w:rsidRPr="0078449F">
        <w:rPr>
          <w:sz w:val="18"/>
          <w:szCs w:val="18"/>
        </w:rPr>
        <w:t>19.021</w:t>
      </w:r>
      <w:r w:rsidRPr="00A724A1">
        <w:rPr>
          <w:sz w:val="18"/>
          <w:szCs w:val="18"/>
        </w:rPr>
        <w:tab/>
        <w:t>-</w:t>
      </w:r>
      <w:r w:rsidRPr="00A724A1">
        <w:rPr>
          <w:sz w:val="18"/>
          <w:szCs w:val="18"/>
        </w:rPr>
        <w:tab/>
      </w:r>
      <w:r w:rsidR="0078449F" w:rsidRPr="0078449F">
        <w:rPr>
          <w:sz w:val="18"/>
          <w:szCs w:val="18"/>
        </w:rPr>
        <w:t>(5.265)</w:t>
      </w:r>
      <w:r w:rsidRPr="00A724A1">
        <w:rPr>
          <w:sz w:val="18"/>
          <w:szCs w:val="18"/>
        </w:rPr>
        <w:tab/>
        <w:t>-</w:t>
      </w:r>
    </w:p>
    <w:p w:rsidR="00280852" w:rsidRPr="00A724A1" w:rsidRDefault="00280852" w:rsidP="00A724A1">
      <w:pPr>
        <w:tabs>
          <w:tab w:val="right" w:pos="2880"/>
          <w:tab w:val="decimal" w:pos="4500"/>
          <w:tab w:val="right" w:pos="5040"/>
          <w:tab w:val="decimal" w:pos="6096"/>
          <w:tab w:val="decimal" w:pos="7560"/>
          <w:tab w:val="decimal" w:pos="9113"/>
        </w:tabs>
        <w:rPr>
          <w:bCs/>
          <w:sz w:val="18"/>
          <w:szCs w:val="18"/>
        </w:rPr>
      </w:pPr>
    </w:p>
    <w:p w:rsidR="00280852" w:rsidRPr="0078449F" w:rsidRDefault="008524DC" w:rsidP="007D148A">
      <w:pPr>
        <w:pBdr>
          <w:bottom w:val="single" w:sz="12" w:space="1" w:color="auto"/>
        </w:pBdr>
        <w:tabs>
          <w:tab w:val="right" w:pos="2880"/>
          <w:tab w:val="decimal" w:pos="4500"/>
          <w:tab w:val="decimal" w:pos="6096"/>
          <w:tab w:val="decimal" w:pos="7560"/>
          <w:tab w:val="decimal" w:pos="9113"/>
        </w:tabs>
        <w:rPr>
          <w:b/>
          <w:bCs/>
          <w:sz w:val="18"/>
          <w:szCs w:val="18"/>
        </w:rPr>
      </w:pPr>
      <w:r>
        <w:rPr>
          <w:b/>
          <w:bCs/>
          <w:sz w:val="18"/>
          <w:szCs w:val="18"/>
        </w:rPr>
        <w:t xml:space="preserve">Dönem </w:t>
      </w:r>
      <w:r w:rsidR="00F968C1">
        <w:rPr>
          <w:b/>
          <w:bCs/>
          <w:sz w:val="18"/>
          <w:szCs w:val="18"/>
        </w:rPr>
        <w:t>(</w:t>
      </w:r>
      <w:r>
        <w:rPr>
          <w:b/>
          <w:bCs/>
          <w:sz w:val="18"/>
          <w:szCs w:val="18"/>
        </w:rPr>
        <w:t>zararı</w:t>
      </w:r>
      <w:r w:rsidR="00F968C1">
        <w:rPr>
          <w:b/>
          <w:bCs/>
          <w:sz w:val="18"/>
          <w:szCs w:val="18"/>
        </w:rPr>
        <w:t>)/karı</w:t>
      </w:r>
      <w:r w:rsidR="00280852" w:rsidRPr="00A724A1">
        <w:rPr>
          <w:b/>
          <w:bCs/>
          <w:sz w:val="18"/>
          <w:szCs w:val="18"/>
        </w:rPr>
        <w:tab/>
      </w:r>
      <w:r w:rsidR="00280852" w:rsidRPr="00A724A1">
        <w:rPr>
          <w:b/>
          <w:bCs/>
          <w:sz w:val="18"/>
          <w:szCs w:val="18"/>
        </w:rPr>
        <w:tab/>
      </w:r>
      <w:bookmarkEnd w:id="51"/>
      <w:r w:rsidR="0078449F" w:rsidRPr="0078449F">
        <w:rPr>
          <w:b/>
          <w:bCs/>
          <w:sz w:val="18"/>
          <w:szCs w:val="18"/>
        </w:rPr>
        <w:t>(17.329.013)</w:t>
      </w:r>
      <w:r w:rsidR="0078449F" w:rsidRPr="0078449F">
        <w:rPr>
          <w:b/>
          <w:bCs/>
          <w:sz w:val="18"/>
          <w:szCs w:val="18"/>
        </w:rPr>
        <w:tab/>
        <w:t>(6.943.934)</w:t>
      </w:r>
      <w:r w:rsidR="0078449F" w:rsidRPr="0078449F">
        <w:rPr>
          <w:b/>
          <w:bCs/>
          <w:sz w:val="18"/>
          <w:szCs w:val="18"/>
        </w:rPr>
        <w:tab/>
        <w:t>(1.622.044)</w:t>
      </w:r>
      <w:r w:rsidR="0078449F" w:rsidRPr="0078449F">
        <w:rPr>
          <w:b/>
          <w:bCs/>
          <w:sz w:val="18"/>
          <w:szCs w:val="18"/>
        </w:rPr>
        <w:tab/>
        <w:t>2.262.795</w:t>
      </w:r>
    </w:p>
    <w:p w:rsidR="007D148A" w:rsidRDefault="007D148A" w:rsidP="00A724A1">
      <w:pPr>
        <w:tabs>
          <w:tab w:val="right" w:pos="2880"/>
          <w:tab w:val="decimal" w:pos="4500"/>
          <w:tab w:val="right" w:pos="5040"/>
          <w:tab w:val="decimal" w:pos="6096"/>
          <w:tab w:val="decimal" w:pos="7560"/>
          <w:tab w:val="decimal" w:pos="9113"/>
        </w:tabs>
        <w:rPr>
          <w:b/>
          <w:sz w:val="18"/>
          <w:szCs w:val="18"/>
        </w:rPr>
      </w:pPr>
    </w:p>
    <w:p w:rsidR="00280852" w:rsidRPr="00A724A1" w:rsidRDefault="008524DC" w:rsidP="00A724A1">
      <w:pPr>
        <w:tabs>
          <w:tab w:val="right" w:pos="2880"/>
          <w:tab w:val="decimal" w:pos="4500"/>
          <w:tab w:val="right" w:pos="5040"/>
          <w:tab w:val="decimal" w:pos="6096"/>
          <w:tab w:val="decimal" w:pos="7560"/>
          <w:tab w:val="decimal" w:pos="9113"/>
        </w:tabs>
        <w:rPr>
          <w:b/>
          <w:sz w:val="18"/>
          <w:szCs w:val="18"/>
        </w:rPr>
      </w:pPr>
      <w:r>
        <w:rPr>
          <w:b/>
          <w:sz w:val="18"/>
          <w:szCs w:val="18"/>
        </w:rPr>
        <w:t xml:space="preserve">Dönem </w:t>
      </w:r>
      <w:r w:rsidR="00F968C1">
        <w:rPr>
          <w:b/>
          <w:sz w:val="18"/>
          <w:szCs w:val="18"/>
        </w:rPr>
        <w:t>(</w:t>
      </w:r>
      <w:r>
        <w:rPr>
          <w:b/>
          <w:sz w:val="18"/>
          <w:szCs w:val="18"/>
        </w:rPr>
        <w:t>Zararının</w:t>
      </w:r>
      <w:r w:rsidR="00F968C1">
        <w:rPr>
          <w:b/>
          <w:sz w:val="18"/>
          <w:szCs w:val="18"/>
        </w:rPr>
        <w:t>)/Karının</w:t>
      </w:r>
      <w:r>
        <w:rPr>
          <w:b/>
          <w:sz w:val="18"/>
          <w:szCs w:val="18"/>
        </w:rPr>
        <w:t xml:space="preserve"> </w:t>
      </w:r>
      <w:r w:rsidR="00280852" w:rsidRPr="00A724A1">
        <w:rPr>
          <w:b/>
          <w:sz w:val="18"/>
          <w:szCs w:val="18"/>
        </w:rPr>
        <w:t>Dağılımı</w:t>
      </w:r>
    </w:p>
    <w:p w:rsidR="00280852" w:rsidRPr="00A724A1" w:rsidRDefault="00280852" w:rsidP="00A724A1">
      <w:pPr>
        <w:tabs>
          <w:tab w:val="right" w:pos="2880"/>
          <w:tab w:val="decimal" w:pos="4500"/>
          <w:tab w:val="right" w:pos="5040"/>
          <w:tab w:val="decimal" w:pos="6096"/>
          <w:tab w:val="decimal" w:pos="7560"/>
          <w:tab w:val="decimal" w:pos="9113"/>
        </w:tabs>
        <w:rPr>
          <w:sz w:val="18"/>
          <w:szCs w:val="18"/>
        </w:rPr>
      </w:pPr>
    </w:p>
    <w:p w:rsidR="00280852" w:rsidRPr="0078449F" w:rsidRDefault="00280852" w:rsidP="00A724A1">
      <w:pPr>
        <w:tabs>
          <w:tab w:val="right" w:pos="2880"/>
          <w:tab w:val="decimal" w:pos="4500"/>
          <w:tab w:val="decimal" w:pos="6096"/>
          <w:tab w:val="decimal" w:pos="7560"/>
          <w:tab w:val="decimal" w:pos="9113"/>
        </w:tabs>
        <w:rPr>
          <w:sz w:val="18"/>
          <w:szCs w:val="18"/>
        </w:rPr>
      </w:pPr>
      <w:r w:rsidRPr="00A724A1">
        <w:rPr>
          <w:sz w:val="18"/>
          <w:szCs w:val="18"/>
        </w:rPr>
        <w:t>Azınlık payları</w:t>
      </w:r>
      <w:r w:rsidRPr="00A724A1">
        <w:rPr>
          <w:sz w:val="18"/>
          <w:szCs w:val="18"/>
        </w:rPr>
        <w:tab/>
      </w:r>
      <w:r w:rsidRPr="00A724A1">
        <w:rPr>
          <w:sz w:val="18"/>
          <w:szCs w:val="18"/>
        </w:rPr>
        <w:tab/>
      </w:r>
      <w:r w:rsidR="0078449F" w:rsidRPr="0078449F">
        <w:rPr>
          <w:sz w:val="18"/>
          <w:szCs w:val="18"/>
        </w:rPr>
        <w:t>(129.869)</w:t>
      </w:r>
      <w:r w:rsidR="0078449F" w:rsidRPr="0078449F">
        <w:rPr>
          <w:sz w:val="18"/>
          <w:szCs w:val="18"/>
        </w:rPr>
        <w:tab/>
        <w:t>104.183</w:t>
      </w:r>
      <w:r w:rsidR="0078449F" w:rsidRPr="0078449F">
        <w:rPr>
          <w:sz w:val="18"/>
          <w:szCs w:val="18"/>
        </w:rPr>
        <w:tab/>
        <w:t>29.231</w:t>
      </w:r>
      <w:r w:rsidR="0078449F" w:rsidRPr="0078449F">
        <w:rPr>
          <w:sz w:val="18"/>
          <w:szCs w:val="18"/>
        </w:rPr>
        <w:tab/>
        <w:t>(3.535)</w:t>
      </w:r>
    </w:p>
    <w:p w:rsidR="00280852" w:rsidRPr="0078449F" w:rsidRDefault="00280852" w:rsidP="0078449F">
      <w:pPr>
        <w:pBdr>
          <w:bottom w:val="single" w:sz="4" w:space="1" w:color="auto"/>
        </w:pBdr>
        <w:tabs>
          <w:tab w:val="right" w:pos="2880"/>
          <w:tab w:val="decimal" w:pos="4500"/>
          <w:tab w:val="decimal" w:pos="6096"/>
          <w:tab w:val="decimal" w:pos="7560"/>
          <w:tab w:val="decimal" w:pos="9113"/>
        </w:tabs>
        <w:rPr>
          <w:sz w:val="18"/>
          <w:szCs w:val="18"/>
        </w:rPr>
      </w:pPr>
      <w:r w:rsidRPr="00A724A1">
        <w:rPr>
          <w:sz w:val="18"/>
          <w:szCs w:val="18"/>
        </w:rPr>
        <w:t>Ana ortaklık payları</w:t>
      </w:r>
      <w:r w:rsidRPr="00A724A1">
        <w:rPr>
          <w:sz w:val="18"/>
          <w:szCs w:val="18"/>
        </w:rPr>
        <w:tab/>
      </w:r>
      <w:r w:rsidRPr="00A724A1">
        <w:rPr>
          <w:sz w:val="18"/>
          <w:szCs w:val="18"/>
        </w:rPr>
        <w:tab/>
      </w:r>
      <w:bookmarkEnd w:id="48"/>
      <w:bookmarkEnd w:id="52"/>
      <w:r w:rsidR="0078449F" w:rsidRPr="0078449F">
        <w:rPr>
          <w:sz w:val="18"/>
          <w:szCs w:val="18"/>
        </w:rPr>
        <w:t>(17.199.144)</w:t>
      </w:r>
      <w:r w:rsidR="0078449F" w:rsidRPr="0078449F">
        <w:rPr>
          <w:sz w:val="18"/>
          <w:szCs w:val="18"/>
        </w:rPr>
        <w:tab/>
        <w:t>(7.048.117)</w:t>
      </w:r>
      <w:r w:rsidR="0078449F" w:rsidRPr="0078449F">
        <w:rPr>
          <w:sz w:val="18"/>
          <w:szCs w:val="18"/>
        </w:rPr>
        <w:tab/>
        <w:t>(1.651.275)</w:t>
      </w:r>
      <w:r w:rsidR="0078449F" w:rsidRPr="0078449F">
        <w:rPr>
          <w:sz w:val="18"/>
          <w:szCs w:val="18"/>
        </w:rPr>
        <w:tab/>
        <w:t>2.266.330</w:t>
      </w:r>
    </w:p>
    <w:p w:rsidR="00280852" w:rsidRPr="00A724A1" w:rsidRDefault="00280852" w:rsidP="00A724A1">
      <w:pPr>
        <w:tabs>
          <w:tab w:val="right" w:pos="2880"/>
          <w:tab w:val="right" w:pos="4536"/>
          <w:tab w:val="right" w:pos="6096"/>
          <w:tab w:val="right" w:pos="7573"/>
          <w:tab w:val="right" w:pos="9071"/>
        </w:tabs>
        <w:rPr>
          <w:sz w:val="18"/>
          <w:szCs w:val="18"/>
        </w:rPr>
      </w:pPr>
      <w:r w:rsidRPr="00A724A1">
        <w:rPr>
          <w:sz w:val="18"/>
          <w:szCs w:val="18"/>
        </w:rPr>
        <w:t>Ana ortaklık paya ait hisse</w:t>
      </w:r>
    </w:p>
    <w:p w:rsidR="00280852" w:rsidRPr="00184E44" w:rsidRDefault="008524DC" w:rsidP="00A724A1">
      <w:pPr>
        <w:pBdr>
          <w:bottom w:val="single" w:sz="4" w:space="1" w:color="auto"/>
        </w:pBdr>
        <w:tabs>
          <w:tab w:val="right" w:pos="2880"/>
          <w:tab w:val="right" w:pos="4536"/>
          <w:tab w:val="right" w:pos="6096"/>
          <w:tab w:val="right" w:pos="7573"/>
          <w:tab w:val="right" w:pos="9071"/>
        </w:tabs>
        <w:rPr>
          <w:sz w:val="18"/>
          <w:szCs w:val="18"/>
        </w:rPr>
      </w:pPr>
      <w:r>
        <w:rPr>
          <w:sz w:val="18"/>
          <w:szCs w:val="18"/>
        </w:rPr>
        <w:t xml:space="preserve">   başına </w:t>
      </w:r>
      <w:r w:rsidR="00F968C1">
        <w:rPr>
          <w:sz w:val="18"/>
          <w:szCs w:val="18"/>
        </w:rPr>
        <w:t>(</w:t>
      </w:r>
      <w:r>
        <w:rPr>
          <w:sz w:val="18"/>
          <w:szCs w:val="18"/>
        </w:rPr>
        <w:t>zarar</w:t>
      </w:r>
      <w:r w:rsidR="00F968C1">
        <w:rPr>
          <w:sz w:val="18"/>
          <w:szCs w:val="18"/>
        </w:rPr>
        <w:t>)/kazanç</w:t>
      </w:r>
      <w:r w:rsidR="005E0065" w:rsidRPr="00A724A1">
        <w:rPr>
          <w:sz w:val="18"/>
          <w:szCs w:val="18"/>
        </w:rPr>
        <w:t xml:space="preserve"> (</w:t>
      </w:r>
      <w:r w:rsidR="00522C01">
        <w:rPr>
          <w:sz w:val="18"/>
          <w:szCs w:val="18"/>
        </w:rPr>
        <w:t>TL)</w:t>
      </w:r>
      <w:r w:rsidR="00522C01">
        <w:rPr>
          <w:sz w:val="18"/>
          <w:szCs w:val="18"/>
        </w:rPr>
        <w:tab/>
        <w:t>2</w:t>
      </w:r>
      <w:r w:rsidR="007A73FD">
        <w:rPr>
          <w:sz w:val="18"/>
          <w:szCs w:val="18"/>
        </w:rPr>
        <w:t>2</w:t>
      </w:r>
      <w:r w:rsidR="00280852" w:rsidRPr="00A724A1">
        <w:rPr>
          <w:sz w:val="18"/>
          <w:szCs w:val="18"/>
        </w:rPr>
        <w:tab/>
      </w:r>
      <w:bookmarkEnd w:id="41"/>
      <w:bookmarkEnd w:id="49"/>
      <w:r w:rsidR="0078449F">
        <w:rPr>
          <w:sz w:val="18"/>
          <w:szCs w:val="18"/>
        </w:rPr>
        <w:t>(0,4300</w:t>
      </w:r>
      <w:r w:rsidR="00184E44">
        <w:rPr>
          <w:sz w:val="18"/>
          <w:szCs w:val="18"/>
        </w:rPr>
        <w:t>)</w:t>
      </w:r>
      <w:r w:rsidR="00184E44">
        <w:rPr>
          <w:sz w:val="18"/>
          <w:szCs w:val="18"/>
        </w:rPr>
        <w:tab/>
        <w:t>(</w:t>
      </w:r>
      <w:r w:rsidR="00184E44" w:rsidRPr="00184E44">
        <w:rPr>
          <w:sz w:val="18"/>
          <w:szCs w:val="18"/>
        </w:rPr>
        <w:t>0,1762</w:t>
      </w:r>
      <w:r w:rsidR="00184E44">
        <w:rPr>
          <w:sz w:val="18"/>
          <w:szCs w:val="18"/>
        </w:rPr>
        <w:t>)</w:t>
      </w:r>
      <w:r w:rsidR="00184E44" w:rsidRPr="00184E44">
        <w:rPr>
          <w:sz w:val="18"/>
          <w:szCs w:val="18"/>
        </w:rPr>
        <w:tab/>
        <w:t>(0,0414)</w:t>
      </w:r>
      <w:r w:rsidR="00184E44" w:rsidRPr="00184E44">
        <w:rPr>
          <w:sz w:val="18"/>
          <w:szCs w:val="18"/>
        </w:rPr>
        <w:tab/>
        <w:t>0,0567</w:t>
      </w:r>
    </w:p>
    <w:bookmarkEnd w:id="42"/>
    <w:bookmarkEnd w:id="43"/>
    <w:bookmarkEnd w:id="44"/>
    <w:bookmarkEnd w:id="50"/>
    <w:bookmarkEnd w:id="53"/>
    <w:bookmarkEnd w:id="54"/>
    <w:bookmarkEnd w:id="55"/>
    <w:bookmarkEnd w:id="56"/>
    <w:bookmarkEnd w:id="57"/>
    <w:p w:rsidR="007D662C" w:rsidRPr="00C752A5" w:rsidRDefault="007D662C" w:rsidP="00A724A1">
      <w:pPr>
        <w:rPr>
          <w:sz w:val="22"/>
          <w:szCs w:val="22"/>
        </w:rPr>
      </w:pPr>
    </w:p>
    <w:bookmarkEnd w:id="45"/>
    <w:p w:rsidR="005023D6" w:rsidRPr="00C752A5" w:rsidRDefault="005023D6" w:rsidP="00A724A1">
      <w:pPr>
        <w:rPr>
          <w:sz w:val="22"/>
          <w:szCs w:val="22"/>
        </w:rPr>
      </w:pPr>
    </w:p>
    <w:p w:rsidR="005023D6" w:rsidRPr="00C752A5" w:rsidRDefault="005023D6" w:rsidP="00A724A1">
      <w:pPr>
        <w:rPr>
          <w:sz w:val="22"/>
          <w:szCs w:val="22"/>
        </w:rPr>
      </w:pPr>
    </w:p>
    <w:p w:rsidR="005023D6" w:rsidRPr="00C752A5" w:rsidRDefault="005023D6" w:rsidP="00A724A1">
      <w:pPr>
        <w:rPr>
          <w:sz w:val="22"/>
          <w:szCs w:val="22"/>
        </w:rPr>
      </w:pPr>
    </w:p>
    <w:p w:rsidR="0002014F" w:rsidRPr="00C752A5" w:rsidRDefault="0002014F" w:rsidP="00A724A1">
      <w:pPr>
        <w:rPr>
          <w:sz w:val="22"/>
          <w:szCs w:val="22"/>
        </w:rPr>
      </w:pPr>
    </w:p>
    <w:p w:rsidR="00DD6F81" w:rsidRPr="00C752A5" w:rsidRDefault="00DD6F81" w:rsidP="00A724A1">
      <w:pPr>
        <w:rPr>
          <w:sz w:val="22"/>
          <w:szCs w:val="22"/>
        </w:rPr>
      </w:pPr>
    </w:p>
    <w:p w:rsidR="004C0036" w:rsidRPr="00C752A5" w:rsidRDefault="004C0036" w:rsidP="00A724A1">
      <w:pPr>
        <w:rPr>
          <w:sz w:val="22"/>
          <w:szCs w:val="22"/>
        </w:rPr>
      </w:pPr>
    </w:p>
    <w:p w:rsidR="004C0036" w:rsidRPr="00C752A5" w:rsidRDefault="004C0036" w:rsidP="00A724A1">
      <w:pPr>
        <w:rPr>
          <w:sz w:val="22"/>
          <w:szCs w:val="22"/>
        </w:rPr>
      </w:pPr>
    </w:p>
    <w:p w:rsidR="004C0036" w:rsidRPr="00C752A5" w:rsidRDefault="004C0036" w:rsidP="00A724A1">
      <w:pPr>
        <w:rPr>
          <w:sz w:val="22"/>
          <w:szCs w:val="22"/>
        </w:rPr>
      </w:pPr>
    </w:p>
    <w:p w:rsidR="004C0036" w:rsidRPr="00C752A5" w:rsidRDefault="004C0036" w:rsidP="00A724A1">
      <w:pPr>
        <w:rPr>
          <w:sz w:val="22"/>
          <w:szCs w:val="22"/>
        </w:rPr>
      </w:pPr>
    </w:p>
    <w:p w:rsidR="00C752A5" w:rsidRPr="00C752A5" w:rsidRDefault="00C752A5" w:rsidP="00A724A1"/>
    <w:p w:rsidR="00A724A1" w:rsidRDefault="00A724A1" w:rsidP="00A724A1">
      <w:pPr>
        <w:rPr>
          <w:sz w:val="20"/>
          <w:szCs w:val="20"/>
        </w:rPr>
      </w:pPr>
    </w:p>
    <w:p w:rsidR="00A724A1" w:rsidRDefault="00A724A1" w:rsidP="00A724A1">
      <w:pPr>
        <w:rPr>
          <w:sz w:val="20"/>
          <w:szCs w:val="20"/>
        </w:rPr>
      </w:pPr>
    </w:p>
    <w:p w:rsidR="00A724A1" w:rsidRDefault="00A724A1" w:rsidP="00A724A1">
      <w:pPr>
        <w:rPr>
          <w:sz w:val="20"/>
          <w:szCs w:val="20"/>
        </w:rPr>
      </w:pPr>
    </w:p>
    <w:p w:rsidR="00A724A1" w:rsidRDefault="00A724A1" w:rsidP="00A724A1">
      <w:pPr>
        <w:rPr>
          <w:sz w:val="20"/>
          <w:szCs w:val="20"/>
        </w:rPr>
      </w:pPr>
    </w:p>
    <w:p w:rsidR="00A724A1" w:rsidRDefault="00A724A1" w:rsidP="00A724A1">
      <w:pPr>
        <w:rPr>
          <w:sz w:val="20"/>
          <w:szCs w:val="20"/>
        </w:rPr>
      </w:pPr>
    </w:p>
    <w:p w:rsidR="00A724A1" w:rsidRDefault="00A724A1" w:rsidP="00A724A1">
      <w:pPr>
        <w:rPr>
          <w:sz w:val="20"/>
          <w:szCs w:val="20"/>
        </w:rPr>
      </w:pPr>
    </w:p>
    <w:p w:rsidR="00A724A1" w:rsidRDefault="0036417A" w:rsidP="00042404">
      <w:pPr>
        <w:jc w:val="center"/>
        <w:rPr>
          <w:sz w:val="20"/>
          <w:szCs w:val="20"/>
        </w:rPr>
        <w:sectPr w:rsidR="00A724A1" w:rsidSect="000A57F9">
          <w:headerReference w:type="even" r:id="rId18"/>
          <w:headerReference w:type="default" r:id="rId19"/>
          <w:footerReference w:type="default" r:id="rId20"/>
          <w:headerReference w:type="first" r:id="rId21"/>
          <w:pgSz w:w="11906" w:h="16838"/>
          <w:pgMar w:top="1134" w:right="1134" w:bottom="1134" w:left="1701" w:header="851" w:footer="851" w:gutter="0"/>
          <w:pgNumType w:start="3"/>
          <w:cols w:space="708"/>
          <w:noEndnote/>
        </w:sectPr>
      </w:pPr>
      <w:r w:rsidRPr="004C0036">
        <w:rPr>
          <w:sz w:val="20"/>
          <w:szCs w:val="20"/>
        </w:rPr>
        <w:t xml:space="preserve">Takip eden notlar </w:t>
      </w:r>
      <w:r w:rsidR="00C12A98" w:rsidRPr="004C0036">
        <w:rPr>
          <w:sz w:val="20"/>
          <w:szCs w:val="20"/>
        </w:rPr>
        <w:t xml:space="preserve">konsolide </w:t>
      </w:r>
      <w:r w:rsidR="00972856" w:rsidRPr="004C0036">
        <w:rPr>
          <w:sz w:val="20"/>
          <w:szCs w:val="20"/>
        </w:rPr>
        <w:t>finansal</w:t>
      </w:r>
      <w:r w:rsidR="00C12A98" w:rsidRPr="004C0036">
        <w:rPr>
          <w:sz w:val="20"/>
          <w:szCs w:val="20"/>
        </w:rPr>
        <w:t xml:space="preserve"> tabloların tamamlayıcı parçasını oluştururlar.</w:t>
      </w:r>
    </w:p>
    <w:p w:rsidR="00E30690" w:rsidRPr="00AB1FB9" w:rsidRDefault="00E30690" w:rsidP="004A2C47">
      <w:pPr>
        <w:pBdr>
          <w:bottom w:val="single" w:sz="4" w:space="1" w:color="auto"/>
        </w:pBdr>
        <w:tabs>
          <w:tab w:val="right" w:pos="2880"/>
          <w:tab w:val="right" w:pos="4500"/>
          <w:tab w:val="right" w:pos="6096"/>
          <w:tab w:val="right" w:pos="7560"/>
          <w:tab w:val="right" w:pos="9099"/>
        </w:tabs>
        <w:ind w:right="-28"/>
        <w:rPr>
          <w:b/>
          <w:sz w:val="18"/>
          <w:szCs w:val="18"/>
        </w:rPr>
      </w:pPr>
      <w:bookmarkStart w:id="64" w:name="OLE_LINK121"/>
      <w:bookmarkStart w:id="65" w:name="OLE_LINK106"/>
      <w:bookmarkStart w:id="66" w:name="OLE_LINK11"/>
      <w:bookmarkStart w:id="67" w:name="OLE_LINK132"/>
      <w:bookmarkStart w:id="68" w:name="OLE_LINK9"/>
      <w:r w:rsidRPr="00AB1FB9">
        <w:rPr>
          <w:b/>
          <w:sz w:val="18"/>
          <w:szCs w:val="18"/>
        </w:rPr>
        <w:lastRenderedPageBreak/>
        <w:tab/>
      </w:r>
      <w:r w:rsidRPr="00AB1FB9">
        <w:rPr>
          <w:b/>
          <w:sz w:val="18"/>
          <w:szCs w:val="18"/>
        </w:rPr>
        <w:tab/>
      </w:r>
      <w:r w:rsidRPr="00AB1FB9">
        <w:rPr>
          <w:b/>
          <w:bCs/>
          <w:sz w:val="18"/>
          <w:szCs w:val="18"/>
        </w:rPr>
        <w:t>1 Ocak</w:t>
      </w:r>
      <w:r w:rsidRPr="00AB1FB9">
        <w:rPr>
          <w:b/>
          <w:sz w:val="18"/>
          <w:szCs w:val="18"/>
        </w:rPr>
        <w:t xml:space="preserve"> -</w:t>
      </w:r>
      <w:r w:rsidRPr="00AB1FB9">
        <w:rPr>
          <w:b/>
          <w:sz w:val="18"/>
          <w:szCs w:val="18"/>
        </w:rPr>
        <w:tab/>
      </w:r>
      <w:r w:rsidRPr="00AB1FB9">
        <w:rPr>
          <w:b/>
          <w:bCs/>
          <w:sz w:val="18"/>
          <w:szCs w:val="18"/>
        </w:rPr>
        <w:t>1 Ocak</w:t>
      </w:r>
      <w:r w:rsidRPr="00AB1FB9">
        <w:rPr>
          <w:b/>
          <w:sz w:val="18"/>
          <w:szCs w:val="18"/>
        </w:rPr>
        <w:t xml:space="preserve"> -</w:t>
      </w:r>
      <w:r w:rsidRPr="00AB1FB9">
        <w:rPr>
          <w:b/>
          <w:sz w:val="18"/>
          <w:szCs w:val="18"/>
        </w:rPr>
        <w:tab/>
      </w:r>
      <w:r w:rsidR="00BE317E">
        <w:rPr>
          <w:b/>
          <w:bCs/>
          <w:sz w:val="18"/>
          <w:szCs w:val="18"/>
        </w:rPr>
        <w:t>1 Temmuz</w:t>
      </w:r>
      <w:r w:rsidRPr="00AB1FB9">
        <w:rPr>
          <w:b/>
          <w:sz w:val="18"/>
          <w:szCs w:val="18"/>
        </w:rPr>
        <w:t xml:space="preserve"> -</w:t>
      </w:r>
      <w:r w:rsidRPr="00AB1FB9">
        <w:rPr>
          <w:b/>
          <w:sz w:val="18"/>
          <w:szCs w:val="18"/>
        </w:rPr>
        <w:tab/>
      </w:r>
      <w:r w:rsidR="00BE317E">
        <w:rPr>
          <w:b/>
          <w:bCs/>
          <w:sz w:val="18"/>
          <w:szCs w:val="18"/>
        </w:rPr>
        <w:t>1 Temmuz</w:t>
      </w:r>
      <w:r w:rsidRPr="00AB1FB9">
        <w:rPr>
          <w:b/>
          <w:sz w:val="18"/>
          <w:szCs w:val="18"/>
        </w:rPr>
        <w:t xml:space="preserve"> -</w:t>
      </w:r>
    </w:p>
    <w:p w:rsidR="00E30690" w:rsidRPr="00AB1FB9" w:rsidRDefault="00E30690" w:rsidP="004A2C47">
      <w:pPr>
        <w:pBdr>
          <w:bottom w:val="single" w:sz="4" w:space="1" w:color="auto"/>
        </w:pBdr>
        <w:tabs>
          <w:tab w:val="right" w:pos="2880"/>
          <w:tab w:val="right" w:pos="4500"/>
          <w:tab w:val="right" w:pos="6096"/>
          <w:tab w:val="right" w:pos="7560"/>
          <w:tab w:val="right" w:pos="9099"/>
        </w:tabs>
        <w:ind w:right="-28"/>
        <w:rPr>
          <w:b/>
          <w:iCs/>
          <w:sz w:val="18"/>
          <w:szCs w:val="18"/>
        </w:rPr>
      </w:pPr>
      <w:r w:rsidRPr="00AB1FB9">
        <w:rPr>
          <w:b/>
          <w:sz w:val="18"/>
          <w:szCs w:val="18"/>
        </w:rPr>
        <w:tab/>
      </w:r>
      <w:r>
        <w:rPr>
          <w:b/>
          <w:bCs/>
          <w:sz w:val="18"/>
          <w:szCs w:val="18"/>
        </w:rPr>
        <w:t>Notlar</w:t>
      </w:r>
      <w:r>
        <w:rPr>
          <w:b/>
          <w:bCs/>
          <w:sz w:val="18"/>
          <w:szCs w:val="18"/>
        </w:rPr>
        <w:tab/>
        <w:t xml:space="preserve">30 </w:t>
      </w:r>
      <w:r w:rsidR="00C81BEA">
        <w:rPr>
          <w:b/>
          <w:bCs/>
          <w:sz w:val="18"/>
          <w:szCs w:val="18"/>
        </w:rPr>
        <w:t>Eylül</w:t>
      </w:r>
      <w:r>
        <w:rPr>
          <w:b/>
          <w:bCs/>
          <w:sz w:val="18"/>
          <w:szCs w:val="18"/>
        </w:rPr>
        <w:t xml:space="preserve"> 2009</w:t>
      </w:r>
      <w:r>
        <w:rPr>
          <w:b/>
          <w:bCs/>
          <w:sz w:val="18"/>
          <w:szCs w:val="18"/>
        </w:rPr>
        <w:tab/>
        <w:t xml:space="preserve"> 30 </w:t>
      </w:r>
      <w:r w:rsidR="00C81BEA">
        <w:rPr>
          <w:b/>
          <w:bCs/>
          <w:sz w:val="18"/>
          <w:szCs w:val="18"/>
        </w:rPr>
        <w:t>Eylül</w:t>
      </w:r>
      <w:r>
        <w:rPr>
          <w:b/>
          <w:bCs/>
          <w:sz w:val="18"/>
          <w:szCs w:val="18"/>
        </w:rPr>
        <w:t xml:space="preserve"> 2008</w:t>
      </w:r>
      <w:r w:rsidRPr="00AB1FB9">
        <w:rPr>
          <w:b/>
          <w:bCs/>
          <w:sz w:val="18"/>
          <w:szCs w:val="18"/>
        </w:rPr>
        <w:tab/>
      </w:r>
      <w:r w:rsidRPr="00AB1FB9">
        <w:rPr>
          <w:b/>
          <w:bCs/>
          <w:color w:val="000000"/>
          <w:sz w:val="18"/>
          <w:szCs w:val="18"/>
          <w:lang w:eastAsia="tr-TR"/>
        </w:rPr>
        <w:t xml:space="preserve">30 </w:t>
      </w:r>
      <w:r w:rsidR="00C81BEA">
        <w:rPr>
          <w:b/>
          <w:bCs/>
          <w:color w:val="000000"/>
          <w:sz w:val="18"/>
          <w:szCs w:val="18"/>
          <w:lang w:eastAsia="tr-TR"/>
        </w:rPr>
        <w:t>Eylül</w:t>
      </w:r>
      <w:r w:rsidRPr="00AB1FB9">
        <w:rPr>
          <w:b/>
          <w:bCs/>
          <w:color w:val="000000"/>
          <w:sz w:val="18"/>
          <w:szCs w:val="18"/>
          <w:lang w:eastAsia="tr-TR"/>
        </w:rPr>
        <w:t xml:space="preserve"> </w:t>
      </w:r>
      <w:r>
        <w:rPr>
          <w:b/>
          <w:bCs/>
          <w:sz w:val="18"/>
          <w:szCs w:val="18"/>
        </w:rPr>
        <w:t>2009</w:t>
      </w:r>
      <w:r>
        <w:rPr>
          <w:b/>
          <w:bCs/>
          <w:sz w:val="18"/>
          <w:szCs w:val="18"/>
        </w:rPr>
        <w:tab/>
        <w:t xml:space="preserve">30 </w:t>
      </w:r>
      <w:r w:rsidR="00C81BEA">
        <w:rPr>
          <w:b/>
          <w:bCs/>
          <w:sz w:val="18"/>
          <w:szCs w:val="18"/>
        </w:rPr>
        <w:t>Eylül</w:t>
      </w:r>
      <w:r>
        <w:rPr>
          <w:b/>
          <w:bCs/>
          <w:sz w:val="18"/>
          <w:szCs w:val="18"/>
        </w:rPr>
        <w:t xml:space="preserve"> 2008</w:t>
      </w:r>
    </w:p>
    <w:p w:rsidR="00E30690" w:rsidRPr="00AB1FB9" w:rsidRDefault="00E30690" w:rsidP="00E30690">
      <w:pPr>
        <w:tabs>
          <w:tab w:val="right" w:pos="3960"/>
          <w:tab w:val="right" w:pos="4500"/>
          <w:tab w:val="right" w:pos="5640"/>
          <w:tab w:val="right" w:pos="6719"/>
          <w:tab w:val="right" w:pos="9071"/>
        </w:tabs>
        <w:rPr>
          <w:sz w:val="18"/>
          <w:szCs w:val="18"/>
        </w:rPr>
      </w:pPr>
    </w:p>
    <w:p w:rsidR="00E30690" w:rsidRPr="007F3C93" w:rsidRDefault="00E30690" w:rsidP="004A2C47">
      <w:pPr>
        <w:tabs>
          <w:tab w:val="right" w:pos="2898"/>
          <w:tab w:val="decimal" w:pos="4494"/>
          <w:tab w:val="decimal" w:pos="6096"/>
          <w:tab w:val="decimal" w:pos="7559"/>
          <w:tab w:val="decimal" w:pos="9071"/>
        </w:tabs>
        <w:rPr>
          <w:b/>
          <w:sz w:val="18"/>
          <w:szCs w:val="18"/>
        </w:rPr>
      </w:pPr>
      <w:bookmarkStart w:id="69" w:name="OLE_LINK231"/>
      <w:bookmarkStart w:id="70" w:name="OLE_LINK284"/>
      <w:bookmarkStart w:id="71" w:name="OLE_LINK105"/>
      <w:bookmarkStart w:id="72" w:name="OLE_LINK120"/>
      <w:bookmarkStart w:id="73" w:name="OLE_LINK148"/>
      <w:r w:rsidRPr="00141C4C">
        <w:rPr>
          <w:b/>
          <w:sz w:val="18"/>
          <w:szCs w:val="18"/>
        </w:rPr>
        <w:t>DÖNEM ZARARI</w:t>
      </w:r>
      <w:r w:rsidR="008D3B92" w:rsidRPr="00141C4C">
        <w:rPr>
          <w:b/>
          <w:sz w:val="18"/>
          <w:szCs w:val="18"/>
        </w:rPr>
        <w:tab/>
      </w:r>
      <w:r w:rsidR="00141C4C">
        <w:rPr>
          <w:b/>
          <w:sz w:val="18"/>
          <w:szCs w:val="18"/>
        </w:rPr>
        <w:tab/>
      </w:r>
      <w:r w:rsidR="002709DE" w:rsidRPr="002709DE">
        <w:rPr>
          <w:b/>
          <w:sz w:val="18"/>
          <w:szCs w:val="18"/>
        </w:rPr>
        <w:t>(17.329.013)</w:t>
      </w:r>
      <w:r w:rsidR="002709DE" w:rsidRPr="002709DE">
        <w:rPr>
          <w:b/>
          <w:sz w:val="18"/>
          <w:szCs w:val="18"/>
        </w:rPr>
        <w:tab/>
        <w:t>(</w:t>
      </w:r>
      <w:r w:rsidR="007F3C93" w:rsidRPr="007F3C93">
        <w:rPr>
          <w:b/>
          <w:sz w:val="18"/>
          <w:szCs w:val="18"/>
        </w:rPr>
        <w:t>6.943.934</w:t>
      </w:r>
      <w:r w:rsidR="002709DE" w:rsidRPr="002709DE">
        <w:rPr>
          <w:b/>
          <w:sz w:val="18"/>
          <w:szCs w:val="18"/>
        </w:rPr>
        <w:t>)</w:t>
      </w:r>
      <w:r w:rsidR="002709DE" w:rsidRPr="002709DE">
        <w:rPr>
          <w:b/>
          <w:sz w:val="18"/>
          <w:szCs w:val="18"/>
        </w:rPr>
        <w:tab/>
        <w:t>(1.622.044)</w:t>
      </w:r>
      <w:r w:rsidR="002709DE" w:rsidRPr="002709DE">
        <w:rPr>
          <w:b/>
          <w:sz w:val="18"/>
          <w:szCs w:val="18"/>
        </w:rPr>
        <w:tab/>
      </w:r>
      <w:r w:rsidR="007F3C93" w:rsidRPr="007F3C93">
        <w:rPr>
          <w:b/>
          <w:sz w:val="18"/>
          <w:szCs w:val="18"/>
        </w:rPr>
        <w:t>2.262.795</w:t>
      </w:r>
    </w:p>
    <w:p w:rsidR="00E30690" w:rsidRPr="00141C4C" w:rsidRDefault="00E30690" w:rsidP="004A2C47">
      <w:pPr>
        <w:tabs>
          <w:tab w:val="right" w:pos="2898"/>
          <w:tab w:val="decimal" w:pos="4494"/>
          <w:tab w:val="decimal" w:pos="6096"/>
          <w:tab w:val="decimal" w:pos="7559"/>
          <w:tab w:val="decimal" w:pos="9071"/>
        </w:tabs>
        <w:rPr>
          <w:sz w:val="18"/>
          <w:szCs w:val="18"/>
        </w:rPr>
      </w:pPr>
    </w:p>
    <w:p w:rsidR="00E30690" w:rsidRDefault="00E30690" w:rsidP="004A2C47">
      <w:pPr>
        <w:tabs>
          <w:tab w:val="right" w:pos="2898"/>
          <w:tab w:val="decimal" w:pos="4494"/>
          <w:tab w:val="decimal" w:pos="6096"/>
          <w:tab w:val="decimal" w:pos="7559"/>
          <w:tab w:val="decimal" w:pos="9071"/>
        </w:tabs>
        <w:ind w:right="-720"/>
        <w:rPr>
          <w:sz w:val="18"/>
          <w:szCs w:val="18"/>
        </w:rPr>
      </w:pPr>
      <w:r w:rsidRPr="00CA6806">
        <w:rPr>
          <w:b/>
          <w:sz w:val="18"/>
          <w:szCs w:val="18"/>
        </w:rPr>
        <w:t>Diğer Kapsamlı Gelir</w:t>
      </w:r>
      <w:r w:rsidRPr="00CA6806">
        <w:rPr>
          <w:sz w:val="18"/>
          <w:szCs w:val="18"/>
        </w:rPr>
        <w:t>:</w:t>
      </w:r>
    </w:p>
    <w:p w:rsidR="00E30690" w:rsidRDefault="00E30690" w:rsidP="004A2C47">
      <w:pPr>
        <w:tabs>
          <w:tab w:val="right" w:pos="2898"/>
          <w:tab w:val="decimal" w:pos="4494"/>
          <w:tab w:val="decimal" w:pos="6096"/>
          <w:tab w:val="decimal" w:pos="7559"/>
          <w:tab w:val="decimal" w:pos="9071"/>
        </w:tabs>
        <w:rPr>
          <w:sz w:val="18"/>
          <w:szCs w:val="18"/>
        </w:rPr>
      </w:pPr>
    </w:p>
    <w:p w:rsidR="00E30690" w:rsidRDefault="00E30690" w:rsidP="004A2C47">
      <w:pPr>
        <w:tabs>
          <w:tab w:val="right" w:pos="2898"/>
          <w:tab w:val="decimal" w:pos="4494"/>
          <w:tab w:val="decimal" w:pos="6096"/>
          <w:tab w:val="decimal" w:pos="7559"/>
          <w:tab w:val="decimal" w:pos="9071"/>
        </w:tabs>
        <w:rPr>
          <w:sz w:val="18"/>
          <w:szCs w:val="18"/>
        </w:rPr>
      </w:pPr>
      <w:r w:rsidRPr="00CA6806">
        <w:rPr>
          <w:sz w:val="18"/>
          <w:szCs w:val="18"/>
        </w:rPr>
        <w:t>Finansal riskten korunma</w:t>
      </w:r>
    </w:p>
    <w:p w:rsidR="00E30690" w:rsidRPr="00141C4C" w:rsidRDefault="00E30690" w:rsidP="004A2C47">
      <w:pPr>
        <w:tabs>
          <w:tab w:val="right" w:pos="2898"/>
          <w:tab w:val="decimal" w:pos="4494"/>
          <w:tab w:val="decimal" w:pos="6096"/>
          <w:tab w:val="decimal" w:pos="7559"/>
          <w:tab w:val="decimal" w:pos="9071"/>
        </w:tabs>
        <w:rPr>
          <w:iCs/>
          <w:sz w:val="18"/>
          <w:szCs w:val="18"/>
        </w:rPr>
      </w:pPr>
      <w:r>
        <w:rPr>
          <w:sz w:val="18"/>
          <w:szCs w:val="18"/>
        </w:rPr>
        <w:t xml:space="preserve">   </w:t>
      </w:r>
      <w:r w:rsidRPr="00CA6806">
        <w:rPr>
          <w:sz w:val="18"/>
          <w:szCs w:val="18"/>
        </w:rPr>
        <w:t>fonundaki değişim</w:t>
      </w:r>
      <w:r>
        <w:rPr>
          <w:sz w:val="18"/>
          <w:szCs w:val="18"/>
        </w:rPr>
        <w:tab/>
      </w:r>
      <w:r w:rsidR="00141C4C">
        <w:rPr>
          <w:iCs/>
          <w:sz w:val="18"/>
          <w:szCs w:val="18"/>
        </w:rPr>
        <w:tab/>
        <w:t>-</w:t>
      </w:r>
      <w:r w:rsidR="00141C4C" w:rsidRPr="00141C4C">
        <w:rPr>
          <w:iCs/>
          <w:sz w:val="18"/>
          <w:szCs w:val="18"/>
        </w:rPr>
        <w:tab/>
        <w:t>3.907.793</w:t>
      </w:r>
      <w:r w:rsidR="00141C4C" w:rsidRPr="00141C4C">
        <w:rPr>
          <w:iCs/>
          <w:sz w:val="18"/>
          <w:szCs w:val="18"/>
        </w:rPr>
        <w:tab/>
      </w:r>
      <w:r w:rsidR="00141C4C">
        <w:rPr>
          <w:iCs/>
          <w:sz w:val="18"/>
          <w:szCs w:val="18"/>
        </w:rPr>
        <w:t>-</w:t>
      </w:r>
      <w:r w:rsidR="00141C4C" w:rsidRPr="00141C4C">
        <w:rPr>
          <w:iCs/>
          <w:sz w:val="18"/>
          <w:szCs w:val="18"/>
        </w:rPr>
        <w:tab/>
      </w:r>
      <w:r w:rsidR="00BE317E">
        <w:rPr>
          <w:iCs/>
          <w:sz w:val="18"/>
          <w:szCs w:val="18"/>
        </w:rPr>
        <w:t>-</w:t>
      </w:r>
    </w:p>
    <w:p w:rsidR="00E30690" w:rsidRDefault="00E30690" w:rsidP="00F968C1">
      <w:pPr>
        <w:tabs>
          <w:tab w:val="right" w:pos="2898"/>
          <w:tab w:val="decimal" w:pos="4494"/>
          <w:tab w:val="decimal" w:pos="6096"/>
          <w:tab w:val="decimal" w:pos="7559"/>
          <w:tab w:val="decimal" w:pos="9071"/>
        </w:tabs>
        <w:rPr>
          <w:sz w:val="18"/>
          <w:szCs w:val="18"/>
        </w:rPr>
      </w:pPr>
      <w:r w:rsidRPr="00CA6806">
        <w:rPr>
          <w:sz w:val="18"/>
          <w:szCs w:val="18"/>
        </w:rPr>
        <w:t xml:space="preserve">Yabancı para çevrim </w:t>
      </w:r>
    </w:p>
    <w:p w:rsidR="00E30690" w:rsidRPr="00BE317E" w:rsidRDefault="00E30690" w:rsidP="00F968C1">
      <w:pPr>
        <w:pBdr>
          <w:bottom w:val="single" w:sz="4" w:space="1" w:color="auto"/>
        </w:pBdr>
        <w:tabs>
          <w:tab w:val="right" w:pos="2898"/>
          <w:tab w:val="decimal" w:pos="4494"/>
          <w:tab w:val="decimal" w:pos="6096"/>
          <w:tab w:val="decimal" w:pos="7559"/>
          <w:tab w:val="decimal" w:pos="9071"/>
        </w:tabs>
        <w:rPr>
          <w:sz w:val="18"/>
          <w:szCs w:val="18"/>
        </w:rPr>
      </w:pPr>
      <w:r>
        <w:rPr>
          <w:sz w:val="18"/>
          <w:szCs w:val="18"/>
        </w:rPr>
        <w:t xml:space="preserve">   </w:t>
      </w:r>
      <w:r w:rsidRPr="00CA6806">
        <w:rPr>
          <w:sz w:val="18"/>
          <w:szCs w:val="18"/>
        </w:rPr>
        <w:t>farklarındaki değişim</w:t>
      </w:r>
      <w:r>
        <w:rPr>
          <w:sz w:val="18"/>
          <w:szCs w:val="18"/>
        </w:rPr>
        <w:tab/>
      </w:r>
      <w:r w:rsidRPr="00AB1FB9">
        <w:rPr>
          <w:sz w:val="18"/>
          <w:szCs w:val="18"/>
        </w:rPr>
        <w:tab/>
      </w:r>
      <w:r w:rsidR="00141C4C">
        <w:rPr>
          <w:sz w:val="18"/>
          <w:szCs w:val="18"/>
        </w:rPr>
        <w:t>-</w:t>
      </w:r>
      <w:r w:rsidR="00141C4C" w:rsidRPr="00141C4C">
        <w:rPr>
          <w:sz w:val="18"/>
          <w:szCs w:val="18"/>
        </w:rPr>
        <w:tab/>
      </w:r>
      <w:r w:rsidR="00BE317E" w:rsidRPr="00BE317E">
        <w:rPr>
          <w:sz w:val="18"/>
          <w:szCs w:val="18"/>
        </w:rPr>
        <w:t>(39.894)</w:t>
      </w:r>
      <w:r w:rsidR="00141C4C" w:rsidRPr="00141C4C">
        <w:rPr>
          <w:sz w:val="18"/>
          <w:szCs w:val="18"/>
        </w:rPr>
        <w:tab/>
      </w:r>
      <w:r w:rsidR="00141C4C">
        <w:rPr>
          <w:sz w:val="18"/>
          <w:szCs w:val="18"/>
        </w:rPr>
        <w:t>-</w:t>
      </w:r>
      <w:r w:rsidR="00141C4C" w:rsidRPr="00141C4C">
        <w:rPr>
          <w:sz w:val="18"/>
          <w:szCs w:val="18"/>
        </w:rPr>
        <w:tab/>
      </w:r>
      <w:r w:rsidR="00BE317E" w:rsidRPr="00BE317E">
        <w:rPr>
          <w:sz w:val="18"/>
          <w:szCs w:val="18"/>
        </w:rPr>
        <w:t>(238.106)</w:t>
      </w:r>
    </w:p>
    <w:p w:rsidR="00F968C1" w:rsidRDefault="00F968C1" w:rsidP="00F968C1">
      <w:pPr>
        <w:tabs>
          <w:tab w:val="right" w:pos="2898"/>
          <w:tab w:val="decimal" w:pos="4494"/>
          <w:tab w:val="decimal" w:pos="6096"/>
          <w:tab w:val="decimal" w:pos="7559"/>
          <w:tab w:val="decimal" w:pos="9071"/>
        </w:tabs>
        <w:rPr>
          <w:b/>
          <w:sz w:val="18"/>
          <w:szCs w:val="18"/>
        </w:rPr>
      </w:pPr>
    </w:p>
    <w:p w:rsidR="00E30690" w:rsidRPr="007F3C93" w:rsidRDefault="00E30690" w:rsidP="00F968C1">
      <w:pPr>
        <w:pBdr>
          <w:bottom w:val="single" w:sz="4" w:space="1" w:color="auto"/>
        </w:pBdr>
        <w:tabs>
          <w:tab w:val="right" w:pos="2898"/>
          <w:tab w:val="decimal" w:pos="4494"/>
          <w:tab w:val="decimal" w:pos="6096"/>
          <w:tab w:val="decimal" w:pos="7559"/>
          <w:tab w:val="decimal" w:pos="9071"/>
        </w:tabs>
        <w:rPr>
          <w:b/>
          <w:sz w:val="18"/>
          <w:szCs w:val="18"/>
        </w:rPr>
      </w:pPr>
      <w:r w:rsidRPr="00141C4C">
        <w:rPr>
          <w:b/>
          <w:sz w:val="18"/>
          <w:szCs w:val="18"/>
        </w:rPr>
        <w:t>DİĞER KAPSAMLI GİDER</w:t>
      </w:r>
      <w:r w:rsidRPr="00141C4C">
        <w:rPr>
          <w:b/>
          <w:sz w:val="18"/>
          <w:szCs w:val="18"/>
        </w:rPr>
        <w:tab/>
      </w:r>
      <w:r w:rsidRPr="00141C4C">
        <w:rPr>
          <w:b/>
          <w:sz w:val="18"/>
          <w:szCs w:val="18"/>
        </w:rPr>
        <w:tab/>
      </w:r>
      <w:r w:rsidR="00A6291B" w:rsidRPr="00A6291B">
        <w:rPr>
          <w:b/>
          <w:sz w:val="18"/>
          <w:szCs w:val="18"/>
        </w:rPr>
        <w:t>(</w:t>
      </w:r>
      <w:r w:rsidR="002709DE" w:rsidRPr="002709DE">
        <w:rPr>
          <w:b/>
          <w:sz w:val="18"/>
          <w:szCs w:val="18"/>
        </w:rPr>
        <w:t>17.329.013)</w:t>
      </w:r>
      <w:r w:rsidR="002709DE" w:rsidRPr="002709DE">
        <w:rPr>
          <w:b/>
          <w:sz w:val="18"/>
          <w:szCs w:val="18"/>
        </w:rPr>
        <w:tab/>
        <w:t>(</w:t>
      </w:r>
      <w:r w:rsidR="007F3C93" w:rsidRPr="007F3C93">
        <w:rPr>
          <w:b/>
          <w:sz w:val="18"/>
          <w:szCs w:val="18"/>
        </w:rPr>
        <w:t>3.076.035</w:t>
      </w:r>
      <w:r w:rsidR="002709DE" w:rsidRPr="002709DE">
        <w:rPr>
          <w:b/>
          <w:sz w:val="18"/>
          <w:szCs w:val="18"/>
        </w:rPr>
        <w:t>)</w:t>
      </w:r>
      <w:r w:rsidR="002709DE" w:rsidRPr="002709DE">
        <w:rPr>
          <w:b/>
          <w:sz w:val="18"/>
          <w:szCs w:val="18"/>
        </w:rPr>
        <w:tab/>
        <w:t>(1.622.044)</w:t>
      </w:r>
      <w:r w:rsidR="002709DE" w:rsidRPr="002709DE">
        <w:rPr>
          <w:b/>
          <w:sz w:val="18"/>
          <w:szCs w:val="18"/>
        </w:rPr>
        <w:tab/>
      </w:r>
      <w:r w:rsidR="007F3C93" w:rsidRPr="007F3C93">
        <w:rPr>
          <w:b/>
          <w:sz w:val="18"/>
          <w:szCs w:val="18"/>
        </w:rPr>
        <w:t>2.024.689</w:t>
      </w:r>
    </w:p>
    <w:p w:rsidR="00E30690" w:rsidRPr="00141C4C" w:rsidRDefault="00E30690" w:rsidP="004A2C47">
      <w:pPr>
        <w:tabs>
          <w:tab w:val="right" w:pos="2898"/>
          <w:tab w:val="decimal" w:pos="4494"/>
          <w:tab w:val="decimal" w:pos="6096"/>
          <w:tab w:val="decimal" w:pos="7559"/>
          <w:tab w:val="decimal" w:pos="9071"/>
        </w:tabs>
        <w:rPr>
          <w:b/>
          <w:sz w:val="18"/>
          <w:szCs w:val="18"/>
        </w:rPr>
      </w:pPr>
    </w:p>
    <w:p w:rsidR="00E30690" w:rsidRPr="007F3C93" w:rsidRDefault="00E30690" w:rsidP="004A2C47">
      <w:pPr>
        <w:pBdr>
          <w:bottom w:val="single" w:sz="4" w:space="1" w:color="auto"/>
        </w:pBdr>
        <w:tabs>
          <w:tab w:val="right" w:pos="2898"/>
          <w:tab w:val="decimal" w:pos="4494"/>
          <w:tab w:val="decimal" w:pos="6096"/>
          <w:tab w:val="decimal" w:pos="7559"/>
          <w:tab w:val="decimal" w:pos="9071"/>
        </w:tabs>
        <w:rPr>
          <w:b/>
          <w:sz w:val="18"/>
          <w:szCs w:val="18"/>
        </w:rPr>
      </w:pPr>
      <w:r w:rsidRPr="00141C4C">
        <w:rPr>
          <w:b/>
          <w:sz w:val="18"/>
          <w:szCs w:val="18"/>
        </w:rPr>
        <w:t xml:space="preserve">TOPLAM KAPSAMLI </w:t>
      </w:r>
      <w:r w:rsidR="00F968C1">
        <w:rPr>
          <w:b/>
          <w:sz w:val="18"/>
          <w:szCs w:val="18"/>
        </w:rPr>
        <w:t>(</w:t>
      </w:r>
      <w:r w:rsidRPr="00141C4C">
        <w:rPr>
          <w:b/>
          <w:sz w:val="18"/>
          <w:szCs w:val="18"/>
        </w:rPr>
        <w:t>GİDER</w:t>
      </w:r>
      <w:r w:rsidR="00F968C1">
        <w:rPr>
          <w:b/>
          <w:sz w:val="18"/>
          <w:szCs w:val="18"/>
        </w:rPr>
        <w:t>)/GELİR</w:t>
      </w:r>
      <w:r w:rsidRPr="00141C4C">
        <w:rPr>
          <w:b/>
          <w:sz w:val="18"/>
          <w:szCs w:val="18"/>
        </w:rPr>
        <w:tab/>
      </w:r>
      <w:r w:rsidR="00A6291B" w:rsidRPr="00A6291B">
        <w:rPr>
          <w:b/>
          <w:sz w:val="18"/>
          <w:szCs w:val="18"/>
        </w:rPr>
        <w:t>(</w:t>
      </w:r>
      <w:r w:rsidR="002709DE" w:rsidRPr="002709DE">
        <w:rPr>
          <w:b/>
          <w:sz w:val="18"/>
          <w:szCs w:val="18"/>
        </w:rPr>
        <w:t>17.329.013)</w:t>
      </w:r>
      <w:r w:rsidR="002709DE" w:rsidRPr="002709DE">
        <w:rPr>
          <w:b/>
          <w:sz w:val="18"/>
          <w:szCs w:val="18"/>
        </w:rPr>
        <w:tab/>
        <w:t>(</w:t>
      </w:r>
      <w:r w:rsidR="007F3C93" w:rsidRPr="007F3C93">
        <w:rPr>
          <w:b/>
          <w:sz w:val="18"/>
          <w:szCs w:val="18"/>
        </w:rPr>
        <w:t>3.076.035</w:t>
      </w:r>
      <w:r w:rsidR="002709DE" w:rsidRPr="002709DE">
        <w:rPr>
          <w:b/>
          <w:sz w:val="18"/>
          <w:szCs w:val="18"/>
        </w:rPr>
        <w:t>)</w:t>
      </w:r>
      <w:r w:rsidR="002709DE" w:rsidRPr="002709DE">
        <w:rPr>
          <w:b/>
          <w:sz w:val="18"/>
          <w:szCs w:val="18"/>
        </w:rPr>
        <w:tab/>
        <w:t>(1.622.044)</w:t>
      </w:r>
      <w:r w:rsidR="002709DE" w:rsidRPr="002709DE">
        <w:rPr>
          <w:b/>
          <w:sz w:val="18"/>
          <w:szCs w:val="18"/>
        </w:rPr>
        <w:tab/>
      </w:r>
      <w:r w:rsidR="007F3C93" w:rsidRPr="007F3C93">
        <w:rPr>
          <w:b/>
          <w:sz w:val="18"/>
          <w:szCs w:val="18"/>
        </w:rPr>
        <w:t>2.024.689</w:t>
      </w:r>
    </w:p>
    <w:p w:rsidR="00E30690" w:rsidRDefault="00E30690" w:rsidP="004A2C47">
      <w:pPr>
        <w:tabs>
          <w:tab w:val="right" w:pos="2898"/>
          <w:tab w:val="decimal" w:pos="4494"/>
          <w:tab w:val="decimal" w:pos="6096"/>
          <w:tab w:val="decimal" w:pos="7559"/>
          <w:tab w:val="decimal" w:pos="9071"/>
        </w:tabs>
        <w:rPr>
          <w:sz w:val="18"/>
          <w:szCs w:val="18"/>
        </w:rPr>
      </w:pPr>
    </w:p>
    <w:p w:rsidR="00E30690" w:rsidRPr="00CA6806" w:rsidRDefault="00E30690" w:rsidP="004A2C47">
      <w:pPr>
        <w:tabs>
          <w:tab w:val="right" w:pos="2898"/>
          <w:tab w:val="decimal" w:pos="4494"/>
          <w:tab w:val="decimal" w:pos="6096"/>
          <w:tab w:val="decimal" w:pos="7559"/>
          <w:tab w:val="decimal" w:pos="9071"/>
        </w:tabs>
        <w:rPr>
          <w:b/>
          <w:sz w:val="18"/>
          <w:szCs w:val="18"/>
        </w:rPr>
      </w:pPr>
      <w:r w:rsidRPr="00CA6806">
        <w:rPr>
          <w:b/>
          <w:sz w:val="18"/>
          <w:szCs w:val="18"/>
        </w:rPr>
        <w:t xml:space="preserve">Toplam Kapsamlı </w:t>
      </w:r>
      <w:r w:rsidR="00F968C1">
        <w:rPr>
          <w:b/>
          <w:sz w:val="18"/>
          <w:szCs w:val="18"/>
        </w:rPr>
        <w:t>(</w:t>
      </w:r>
      <w:r w:rsidRPr="00CA6806">
        <w:rPr>
          <w:b/>
          <w:sz w:val="18"/>
          <w:szCs w:val="18"/>
        </w:rPr>
        <w:t>Giderin</w:t>
      </w:r>
      <w:r w:rsidR="00F968C1">
        <w:rPr>
          <w:b/>
          <w:sz w:val="18"/>
          <w:szCs w:val="18"/>
        </w:rPr>
        <w:t>)/Gelirinin</w:t>
      </w:r>
      <w:r w:rsidRPr="00CA6806">
        <w:rPr>
          <w:b/>
          <w:sz w:val="18"/>
          <w:szCs w:val="18"/>
        </w:rPr>
        <w:t xml:space="preserve"> Dağılımı:</w:t>
      </w:r>
    </w:p>
    <w:p w:rsidR="00E30690" w:rsidRPr="00CA6806" w:rsidRDefault="00E30690" w:rsidP="004A2C47">
      <w:pPr>
        <w:tabs>
          <w:tab w:val="right" w:pos="2898"/>
          <w:tab w:val="decimal" w:pos="4494"/>
          <w:tab w:val="decimal" w:pos="6096"/>
          <w:tab w:val="decimal" w:pos="7559"/>
          <w:tab w:val="decimal" w:pos="9071"/>
        </w:tabs>
        <w:rPr>
          <w:sz w:val="18"/>
          <w:szCs w:val="18"/>
        </w:rPr>
      </w:pPr>
    </w:p>
    <w:p w:rsidR="00E30690" w:rsidRPr="002709DE" w:rsidRDefault="00E30690" w:rsidP="004A2C47">
      <w:pPr>
        <w:tabs>
          <w:tab w:val="right" w:pos="2898"/>
          <w:tab w:val="decimal" w:pos="4494"/>
          <w:tab w:val="decimal" w:pos="6096"/>
          <w:tab w:val="decimal" w:pos="7559"/>
          <w:tab w:val="decimal" w:pos="9071"/>
        </w:tabs>
        <w:rPr>
          <w:iCs/>
          <w:sz w:val="18"/>
          <w:szCs w:val="18"/>
        </w:rPr>
      </w:pPr>
      <w:r w:rsidRPr="00CA6806">
        <w:rPr>
          <w:sz w:val="18"/>
          <w:szCs w:val="18"/>
        </w:rPr>
        <w:t>Azınlık payları</w:t>
      </w:r>
      <w:r>
        <w:rPr>
          <w:sz w:val="18"/>
          <w:szCs w:val="18"/>
        </w:rPr>
        <w:tab/>
      </w:r>
      <w:r w:rsidRPr="00AB1FB9">
        <w:rPr>
          <w:iCs/>
          <w:sz w:val="18"/>
          <w:szCs w:val="18"/>
        </w:rPr>
        <w:tab/>
      </w:r>
      <w:r w:rsidR="002709DE">
        <w:rPr>
          <w:iCs/>
          <w:sz w:val="18"/>
          <w:szCs w:val="18"/>
        </w:rPr>
        <w:t>(</w:t>
      </w:r>
      <w:r w:rsidR="002709DE" w:rsidRPr="002709DE">
        <w:rPr>
          <w:iCs/>
          <w:sz w:val="18"/>
          <w:szCs w:val="18"/>
        </w:rPr>
        <w:t>129.869)</w:t>
      </w:r>
      <w:r w:rsidR="002709DE" w:rsidRPr="002709DE">
        <w:rPr>
          <w:iCs/>
          <w:sz w:val="18"/>
          <w:szCs w:val="18"/>
        </w:rPr>
        <w:tab/>
        <w:t>104.183</w:t>
      </w:r>
      <w:r w:rsidR="002709DE" w:rsidRPr="002709DE">
        <w:rPr>
          <w:iCs/>
          <w:sz w:val="18"/>
          <w:szCs w:val="18"/>
        </w:rPr>
        <w:tab/>
        <w:t>29.231</w:t>
      </w:r>
      <w:r w:rsidR="002709DE" w:rsidRPr="002709DE">
        <w:rPr>
          <w:iCs/>
          <w:sz w:val="18"/>
          <w:szCs w:val="18"/>
        </w:rPr>
        <w:tab/>
        <w:t>(3.535)</w:t>
      </w:r>
    </w:p>
    <w:p w:rsidR="00285898" w:rsidRPr="007F3C93" w:rsidRDefault="00E30690" w:rsidP="002709DE">
      <w:pPr>
        <w:pBdr>
          <w:bottom w:val="single" w:sz="4" w:space="1" w:color="auto"/>
        </w:pBdr>
        <w:tabs>
          <w:tab w:val="right" w:pos="2898"/>
          <w:tab w:val="decimal" w:pos="4494"/>
          <w:tab w:val="decimal" w:pos="6096"/>
          <w:tab w:val="decimal" w:pos="7559"/>
          <w:tab w:val="decimal" w:pos="9071"/>
        </w:tabs>
        <w:rPr>
          <w:sz w:val="18"/>
          <w:szCs w:val="18"/>
        </w:rPr>
      </w:pPr>
      <w:r w:rsidRPr="002709DE">
        <w:rPr>
          <w:sz w:val="18"/>
          <w:szCs w:val="18"/>
        </w:rPr>
        <w:t>Ana ortaklık payları</w:t>
      </w:r>
      <w:r w:rsidRPr="002709DE">
        <w:rPr>
          <w:sz w:val="18"/>
          <w:szCs w:val="18"/>
        </w:rPr>
        <w:tab/>
      </w:r>
      <w:r w:rsidRPr="00AB1FB9">
        <w:tab/>
      </w:r>
      <w:bookmarkEnd w:id="69"/>
      <w:bookmarkEnd w:id="70"/>
      <w:r w:rsidR="002709DE" w:rsidRPr="002709DE">
        <w:rPr>
          <w:sz w:val="18"/>
          <w:szCs w:val="18"/>
        </w:rPr>
        <w:t>(17.199.144)</w:t>
      </w:r>
      <w:r w:rsidR="002709DE" w:rsidRPr="002709DE">
        <w:rPr>
          <w:sz w:val="18"/>
          <w:szCs w:val="18"/>
        </w:rPr>
        <w:tab/>
        <w:t>(</w:t>
      </w:r>
      <w:r w:rsidR="007F3C93" w:rsidRPr="007F3C93">
        <w:rPr>
          <w:sz w:val="18"/>
          <w:szCs w:val="18"/>
        </w:rPr>
        <w:t>3.180.218</w:t>
      </w:r>
      <w:r w:rsidR="002709DE" w:rsidRPr="002709DE">
        <w:rPr>
          <w:sz w:val="18"/>
          <w:szCs w:val="18"/>
        </w:rPr>
        <w:t>)</w:t>
      </w:r>
      <w:r w:rsidR="002709DE" w:rsidRPr="002709DE">
        <w:rPr>
          <w:sz w:val="18"/>
          <w:szCs w:val="18"/>
        </w:rPr>
        <w:tab/>
        <w:t>(1.651.275)</w:t>
      </w:r>
      <w:r w:rsidR="002709DE" w:rsidRPr="002709DE">
        <w:rPr>
          <w:sz w:val="18"/>
          <w:szCs w:val="18"/>
        </w:rPr>
        <w:tab/>
      </w:r>
      <w:r w:rsidR="007F3C93" w:rsidRPr="007F3C93">
        <w:rPr>
          <w:sz w:val="18"/>
          <w:szCs w:val="18"/>
        </w:rPr>
        <w:t>2.028.224</w:t>
      </w:r>
    </w:p>
    <w:bookmarkEnd w:id="71"/>
    <w:bookmarkEnd w:id="72"/>
    <w:bookmarkEnd w:id="73"/>
    <w:p w:rsidR="00285898" w:rsidRDefault="00285898" w:rsidP="00A724A1">
      <w:pPr>
        <w:pStyle w:val="Heading4"/>
        <w:keepNext w:val="0"/>
        <w:widowControl w:val="0"/>
        <w:tabs>
          <w:tab w:val="clear" w:pos="151"/>
          <w:tab w:val="clear" w:pos="288"/>
          <w:tab w:val="clear" w:pos="468"/>
          <w:tab w:val="clear" w:pos="7371"/>
          <w:tab w:val="clear" w:pos="8789"/>
        </w:tabs>
        <w:suppressAutoHyphens w:val="0"/>
        <w:jc w:val="left"/>
        <w:rPr>
          <w:sz w:val="20"/>
        </w:rPr>
      </w:pPr>
    </w:p>
    <w:p w:rsidR="00285898" w:rsidRDefault="00285898" w:rsidP="00A724A1">
      <w:pPr>
        <w:pStyle w:val="Heading4"/>
        <w:keepNext w:val="0"/>
        <w:widowControl w:val="0"/>
        <w:tabs>
          <w:tab w:val="clear" w:pos="151"/>
          <w:tab w:val="clear" w:pos="288"/>
          <w:tab w:val="clear" w:pos="468"/>
          <w:tab w:val="clear" w:pos="7371"/>
          <w:tab w:val="clear" w:pos="8789"/>
        </w:tabs>
        <w:suppressAutoHyphens w:val="0"/>
        <w:jc w:val="left"/>
        <w:rPr>
          <w:sz w:val="20"/>
        </w:rPr>
      </w:pPr>
    </w:p>
    <w:p w:rsidR="00285898" w:rsidRDefault="00285898" w:rsidP="00A724A1">
      <w:pPr>
        <w:pStyle w:val="Heading4"/>
        <w:keepNext w:val="0"/>
        <w:widowControl w:val="0"/>
        <w:tabs>
          <w:tab w:val="clear" w:pos="151"/>
          <w:tab w:val="clear" w:pos="288"/>
          <w:tab w:val="clear" w:pos="468"/>
          <w:tab w:val="clear" w:pos="7371"/>
          <w:tab w:val="clear" w:pos="8789"/>
        </w:tabs>
        <w:suppressAutoHyphens w:val="0"/>
        <w:jc w:val="left"/>
        <w:rPr>
          <w:sz w:val="20"/>
        </w:rPr>
      </w:pPr>
    </w:p>
    <w:p w:rsidR="00285898" w:rsidRDefault="00285898" w:rsidP="00A724A1">
      <w:pPr>
        <w:pStyle w:val="Heading4"/>
        <w:keepNext w:val="0"/>
        <w:widowControl w:val="0"/>
        <w:tabs>
          <w:tab w:val="clear" w:pos="151"/>
          <w:tab w:val="clear" w:pos="288"/>
          <w:tab w:val="clear" w:pos="468"/>
          <w:tab w:val="clear" w:pos="7371"/>
          <w:tab w:val="clear" w:pos="8789"/>
        </w:tabs>
        <w:suppressAutoHyphens w:val="0"/>
        <w:jc w:val="left"/>
        <w:rPr>
          <w:sz w:val="20"/>
        </w:rPr>
      </w:pPr>
    </w:p>
    <w:p w:rsidR="00285898" w:rsidRDefault="00285898" w:rsidP="00A724A1">
      <w:pPr>
        <w:pStyle w:val="Heading4"/>
        <w:keepNext w:val="0"/>
        <w:widowControl w:val="0"/>
        <w:tabs>
          <w:tab w:val="clear" w:pos="151"/>
          <w:tab w:val="clear" w:pos="288"/>
          <w:tab w:val="clear" w:pos="468"/>
          <w:tab w:val="clear" w:pos="7371"/>
          <w:tab w:val="clear" w:pos="8789"/>
        </w:tabs>
        <w:suppressAutoHyphens w:val="0"/>
        <w:jc w:val="left"/>
        <w:rPr>
          <w:sz w:val="20"/>
        </w:rPr>
      </w:pPr>
    </w:p>
    <w:p w:rsidR="00285898" w:rsidRDefault="00285898" w:rsidP="00A724A1">
      <w:pPr>
        <w:pStyle w:val="Heading4"/>
        <w:keepNext w:val="0"/>
        <w:widowControl w:val="0"/>
        <w:tabs>
          <w:tab w:val="clear" w:pos="151"/>
          <w:tab w:val="clear" w:pos="288"/>
          <w:tab w:val="clear" w:pos="468"/>
          <w:tab w:val="clear" w:pos="7371"/>
          <w:tab w:val="clear" w:pos="8789"/>
        </w:tabs>
        <w:suppressAutoHyphens w:val="0"/>
        <w:jc w:val="left"/>
        <w:rPr>
          <w:sz w:val="20"/>
        </w:rPr>
      </w:pPr>
    </w:p>
    <w:p w:rsidR="00285898" w:rsidRDefault="00285898" w:rsidP="00A724A1">
      <w:pPr>
        <w:pStyle w:val="Heading4"/>
        <w:keepNext w:val="0"/>
        <w:widowControl w:val="0"/>
        <w:tabs>
          <w:tab w:val="clear" w:pos="151"/>
          <w:tab w:val="clear" w:pos="288"/>
          <w:tab w:val="clear" w:pos="468"/>
          <w:tab w:val="clear" w:pos="7371"/>
          <w:tab w:val="clear" w:pos="8789"/>
        </w:tabs>
        <w:suppressAutoHyphens w:val="0"/>
        <w:jc w:val="left"/>
        <w:rPr>
          <w:sz w:val="20"/>
        </w:rPr>
      </w:pPr>
    </w:p>
    <w:p w:rsidR="00285898" w:rsidRDefault="00285898" w:rsidP="00A724A1">
      <w:pPr>
        <w:pStyle w:val="Heading4"/>
        <w:keepNext w:val="0"/>
        <w:widowControl w:val="0"/>
        <w:tabs>
          <w:tab w:val="clear" w:pos="151"/>
          <w:tab w:val="clear" w:pos="288"/>
          <w:tab w:val="clear" w:pos="468"/>
          <w:tab w:val="clear" w:pos="7371"/>
          <w:tab w:val="clear" w:pos="8789"/>
        </w:tabs>
        <w:suppressAutoHyphens w:val="0"/>
        <w:jc w:val="left"/>
        <w:rPr>
          <w:sz w:val="20"/>
        </w:rPr>
      </w:pPr>
    </w:p>
    <w:p w:rsidR="002E0479" w:rsidRDefault="002E0479" w:rsidP="00A724A1">
      <w:pPr>
        <w:pStyle w:val="Heading4"/>
        <w:keepNext w:val="0"/>
        <w:widowControl w:val="0"/>
        <w:tabs>
          <w:tab w:val="clear" w:pos="151"/>
          <w:tab w:val="clear" w:pos="288"/>
          <w:tab w:val="clear" w:pos="468"/>
          <w:tab w:val="clear" w:pos="7371"/>
          <w:tab w:val="clear" w:pos="8789"/>
        </w:tabs>
        <w:suppressAutoHyphens w:val="0"/>
        <w:jc w:val="left"/>
        <w:rPr>
          <w:b w:val="0"/>
          <w:sz w:val="20"/>
        </w:rPr>
      </w:pPr>
    </w:p>
    <w:p w:rsidR="002E0479" w:rsidRDefault="002E0479" w:rsidP="00A724A1">
      <w:pPr>
        <w:pStyle w:val="Heading4"/>
        <w:keepNext w:val="0"/>
        <w:widowControl w:val="0"/>
        <w:tabs>
          <w:tab w:val="clear" w:pos="151"/>
          <w:tab w:val="clear" w:pos="288"/>
          <w:tab w:val="clear" w:pos="468"/>
          <w:tab w:val="clear" w:pos="7371"/>
          <w:tab w:val="clear" w:pos="8789"/>
        </w:tabs>
        <w:suppressAutoHyphens w:val="0"/>
        <w:jc w:val="left"/>
        <w:rPr>
          <w:b w:val="0"/>
          <w:sz w:val="20"/>
        </w:rPr>
      </w:pPr>
    </w:p>
    <w:p w:rsidR="002E0479" w:rsidRDefault="002E0479" w:rsidP="00A724A1">
      <w:pPr>
        <w:pStyle w:val="Heading4"/>
        <w:keepNext w:val="0"/>
        <w:widowControl w:val="0"/>
        <w:tabs>
          <w:tab w:val="clear" w:pos="151"/>
          <w:tab w:val="clear" w:pos="288"/>
          <w:tab w:val="clear" w:pos="468"/>
          <w:tab w:val="clear" w:pos="7371"/>
          <w:tab w:val="clear" w:pos="8789"/>
        </w:tabs>
        <w:suppressAutoHyphens w:val="0"/>
        <w:jc w:val="left"/>
        <w:rPr>
          <w:b w:val="0"/>
          <w:sz w:val="20"/>
        </w:rPr>
      </w:pPr>
    </w:p>
    <w:p w:rsidR="002E0479" w:rsidRDefault="002E0479" w:rsidP="00A724A1">
      <w:pPr>
        <w:pStyle w:val="Heading4"/>
        <w:keepNext w:val="0"/>
        <w:widowControl w:val="0"/>
        <w:tabs>
          <w:tab w:val="clear" w:pos="151"/>
          <w:tab w:val="clear" w:pos="288"/>
          <w:tab w:val="clear" w:pos="468"/>
          <w:tab w:val="clear" w:pos="7371"/>
          <w:tab w:val="clear" w:pos="8789"/>
        </w:tabs>
        <w:suppressAutoHyphens w:val="0"/>
        <w:jc w:val="left"/>
        <w:rPr>
          <w:b w:val="0"/>
          <w:sz w:val="20"/>
        </w:rPr>
      </w:pPr>
    </w:p>
    <w:p w:rsidR="002E0479" w:rsidRDefault="002E0479" w:rsidP="00A724A1">
      <w:pPr>
        <w:pStyle w:val="Heading4"/>
        <w:keepNext w:val="0"/>
        <w:widowControl w:val="0"/>
        <w:tabs>
          <w:tab w:val="clear" w:pos="151"/>
          <w:tab w:val="clear" w:pos="288"/>
          <w:tab w:val="clear" w:pos="468"/>
          <w:tab w:val="clear" w:pos="7371"/>
          <w:tab w:val="clear" w:pos="8789"/>
        </w:tabs>
        <w:suppressAutoHyphens w:val="0"/>
        <w:jc w:val="left"/>
        <w:rPr>
          <w:b w:val="0"/>
          <w:sz w:val="20"/>
        </w:rPr>
      </w:pPr>
    </w:p>
    <w:p w:rsidR="002E0479" w:rsidRPr="002E0479" w:rsidRDefault="002E0479" w:rsidP="00A724A1">
      <w:pPr>
        <w:pStyle w:val="Heading4"/>
        <w:keepNext w:val="0"/>
        <w:widowControl w:val="0"/>
        <w:tabs>
          <w:tab w:val="clear" w:pos="151"/>
          <w:tab w:val="clear" w:pos="288"/>
          <w:tab w:val="clear" w:pos="468"/>
          <w:tab w:val="clear" w:pos="7371"/>
          <w:tab w:val="clear" w:pos="8789"/>
        </w:tabs>
        <w:suppressAutoHyphens w:val="0"/>
        <w:jc w:val="left"/>
        <w:rPr>
          <w:b w:val="0"/>
          <w:sz w:val="22"/>
          <w:szCs w:val="22"/>
        </w:rPr>
      </w:pPr>
    </w:p>
    <w:p w:rsidR="002E0479" w:rsidRPr="002E0479" w:rsidRDefault="002E0479" w:rsidP="00A724A1">
      <w:pPr>
        <w:pStyle w:val="Heading4"/>
        <w:keepNext w:val="0"/>
        <w:widowControl w:val="0"/>
        <w:tabs>
          <w:tab w:val="clear" w:pos="151"/>
          <w:tab w:val="clear" w:pos="288"/>
          <w:tab w:val="clear" w:pos="468"/>
          <w:tab w:val="clear" w:pos="7371"/>
          <w:tab w:val="clear" w:pos="8789"/>
        </w:tabs>
        <w:suppressAutoHyphens w:val="0"/>
        <w:jc w:val="left"/>
        <w:rPr>
          <w:b w:val="0"/>
          <w:sz w:val="22"/>
          <w:szCs w:val="22"/>
        </w:rPr>
      </w:pPr>
    </w:p>
    <w:p w:rsidR="00A724A1" w:rsidRDefault="00A724A1" w:rsidP="00A724A1">
      <w:pPr>
        <w:pStyle w:val="Heading4"/>
        <w:keepNext w:val="0"/>
        <w:widowControl w:val="0"/>
        <w:tabs>
          <w:tab w:val="clear" w:pos="151"/>
          <w:tab w:val="clear" w:pos="288"/>
          <w:tab w:val="clear" w:pos="468"/>
          <w:tab w:val="clear" w:pos="7371"/>
          <w:tab w:val="clear" w:pos="8789"/>
        </w:tabs>
        <w:suppressAutoHyphens w:val="0"/>
        <w:jc w:val="left"/>
        <w:rPr>
          <w:b w:val="0"/>
          <w:sz w:val="20"/>
        </w:rPr>
      </w:pPr>
    </w:p>
    <w:p w:rsidR="00A724A1" w:rsidRDefault="00A724A1" w:rsidP="00A724A1">
      <w:pPr>
        <w:pStyle w:val="Heading4"/>
        <w:keepNext w:val="0"/>
        <w:widowControl w:val="0"/>
        <w:tabs>
          <w:tab w:val="clear" w:pos="151"/>
          <w:tab w:val="clear" w:pos="288"/>
          <w:tab w:val="clear" w:pos="468"/>
          <w:tab w:val="clear" w:pos="7371"/>
          <w:tab w:val="clear" w:pos="8789"/>
        </w:tabs>
        <w:suppressAutoHyphens w:val="0"/>
        <w:jc w:val="left"/>
        <w:rPr>
          <w:b w:val="0"/>
          <w:sz w:val="20"/>
        </w:rPr>
      </w:pPr>
    </w:p>
    <w:p w:rsidR="00A724A1" w:rsidRDefault="00A724A1" w:rsidP="00A724A1">
      <w:pPr>
        <w:pStyle w:val="Heading4"/>
        <w:keepNext w:val="0"/>
        <w:widowControl w:val="0"/>
        <w:tabs>
          <w:tab w:val="clear" w:pos="151"/>
          <w:tab w:val="clear" w:pos="288"/>
          <w:tab w:val="clear" w:pos="468"/>
          <w:tab w:val="clear" w:pos="7371"/>
          <w:tab w:val="clear" w:pos="8789"/>
        </w:tabs>
        <w:suppressAutoHyphens w:val="0"/>
        <w:jc w:val="left"/>
        <w:rPr>
          <w:b w:val="0"/>
          <w:sz w:val="20"/>
        </w:rPr>
      </w:pPr>
    </w:p>
    <w:p w:rsidR="00A724A1" w:rsidRDefault="00A724A1" w:rsidP="00A724A1">
      <w:pPr>
        <w:pStyle w:val="Heading4"/>
        <w:keepNext w:val="0"/>
        <w:widowControl w:val="0"/>
        <w:tabs>
          <w:tab w:val="clear" w:pos="151"/>
          <w:tab w:val="clear" w:pos="288"/>
          <w:tab w:val="clear" w:pos="468"/>
          <w:tab w:val="clear" w:pos="7371"/>
          <w:tab w:val="clear" w:pos="8789"/>
        </w:tabs>
        <w:suppressAutoHyphens w:val="0"/>
        <w:jc w:val="left"/>
        <w:rPr>
          <w:b w:val="0"/>
          <w:sz w:val="20"/>
        </w:rPr>
      </w:pPr>
    </w:p>
    <w:p w:rsidR="00A724A1" w:rsidRDefault="00A724A1" w:rsidP="00A724A1">
      <w:pPr>
        <w:pStyle w:val="Heading4"/>
        <w:keepNext w:val="0"/>
        <w:widowControl w:val="0"/>
        <w:tabs>
          <w:tab w:val="clear" w:pos="151"/>
          <w:tab w:val="clear" w:pos="288"/>
          <w:tab w:val="clear" w:pos="468"/>
          <w:tab w:val="clear" w:pos="7371"/>
          <w:tab w:val="clear" w:pos="8789"/>
        </w:tabs>
        <w:suppressAutoHyphens w:val="0"/>
        <w:jc w:val="left"/>
        <w:rPr>
          <w:b w:val="0"/>
          <w:sz w:val="20"/>
        </w:rPr>
      </w:pPr>
    </w:p>
    <w:p w:rsidR="00A724A1" w:rsidRDefault="00A724A1" w:rsidP="00A724A1">
      <w:pPr>
        <w:pStyle w:val="Heading4"/>
        <w:keepNext w:val="0"/>
        <w:widowControl w:val="0"/>
        <w:tabs>
          <w:tab w:val="clear" w:pos="151"/>
          <w:tab w:val="clear" w:pos="288"/>
          <w:tab w:val="clear" w:pos="468"/>
          <w:tab w:val="clear" w:pos="7371"/>
          <w:tab w:val="clear" w:pos="8789"/>
        </w:tabs>
        <w:suppressAutoHyphens w:val="0"/>
        <w:jc w:val="left"/>
        <w:rPr>
          <w:b w:val="0"/>
          <w:sz w:val="20"/>
        </w:rPr>
      </w:pPr>
    </w:p>
    <w:p w:rsidR="00A724A1" w:rsidRDefault="00A724A1" w:rsidP="00A724A1">
      <w:pPr>
        <w:pStyle w:val="Heading4"/>
        <w:keepNext w:val="0"/>
        <w:widowControl w:val="0"/>
        <w:tabs>
          <w:tab w:val="clear" w:pos="151"/>
          <w:tab w:val="clear" w:pos="288"/>
          <w:tab w:val="clear" w:pos="468"/>
          <w:tab w:val="clear" w:pos="7371"/>
          <w:tab w:val="clear" w:pos="8789"/>
        </w:tabs>
        <w:suppressAutoHyphens w:val="0"/>
        <w:jc w:val="left"/>
        <w:rPr>
          <w:b w:val="0"/>
          <w:sz w:val="20"/>
        </w:rPr>
      </w:pPr>
    </w:p>
    <w:p w:rsidR="00A724A1" w:rsidRDefault="00A724A1" w:rsidP="00A724A1">
      <w:pPr>
        <w:pStyle w:val="Heading4"/>
        <w:keepNext w:val="0"/>
        <w:widowControl w:val="0"/>
        <w:tabs>
          <w:tab w:val="clear" w:pos="151"/>
          <w:tab w:val="clear" w:pos="288"/>
          <w:tab w:val="clear" w:pos="468"/>
          <w:tab w:val="clear" w:pos="7371"/>
          <w:tab w:val="clear" w:pos="8789"/>
        </w:tabs>
        <w:suppressAutoHyphens w:val="0"/>
        <w:jc w:val="left"/>
        <w:rPr>
          <w:b w:val="0"/>
          <w:sz w:val="20"/>
        </w:rPr>
      </w:pPr>
    </w:p>
    <w:p w:rsidR="00A724A1" w:rsidRDefault="00A724A1" w:rsidP="00A724A1">
      <w:pPr>
        <w:pStyle w:val="Heading4"/>
        <w:keepNext w:val="0"/>
        <w:widowControl w:val="0"/>
        <w:tabs>
          <w:tab w:val="clear" w:pos="151"/>
          <w:tab w:val="clear" w:pos="288"/>
          <w:tab w:val="clear" w:pos="468"/>
          <w:tab w:val="clear" w:pos="7371"/>
          <w:tab w:val="clear" w:pos="8789"/>
        </w:tabs>
        <w:suppressAutoHyphens w:val="0"/>
        <w:jc w:val="left"/>
        <w:rPr>
          <w:b w:val="0"/>
          <w:sz w:val="20"/>
        </w:rPr>
      </w:pPr>
    </w:p>
    <w:p w:rsidR="00A724A1" w:rsidRDefault="00A724A1" w:rsidP="00A724A1">
      <w:pPr>
        <w:pStyle w:val="Heading4"/>
        <w:keepNext w:val="0"/>
        <w:widowControl w:val="0"/>
        <w:tabs>
          <w:tab w:val="clear" w:pos="151"/>
          <w:tab w:val="clear" w:pos="288"/>
          <w:tab w:val="clear" w:pos="468"/>
          <w:tab w:val="clear" w:pos="7371"/>
          <w:tab w:val="clear" w:pos="8789"/>
        </w:tabs>
        <w:suppressAutoHyphens w:val="0"/>
        <w:jc w:val="left"/>
        <w:rPr>
          <w:b w:val="0"/>
          <w:sz w:val="20"/>
        </w:rPr>
      </w:pPr>
    </w:p>
    <w:p w:rsidR="00A724A1" w:rsidRDefault="00A724A1" w:rsidP="00A724A1">
      <w:pPr>
        <w:pStyle w:val="Heading4"/>
        <w:keepNext w:val="0"/>
        <w:widowControl w:val="0"/>
        <w:tabs>
          <w:tab w:val="clear" w:pos="151"/>
          <w:tab w:val="clear" w:pos="288"/>
          <w:tab w:val="clear" w:pos="468"/>
          <w:tab w:val="clear" w:pos="7371"/>
          <w:tab w:val="clear" w:pos="8789"/>
        </w:tabs>
        <w:suppressAutoHyphens w:val="0"/>
        <w:jc w:val="left"/>
        <w:rPr>
          <w:b w:val="0"/>
          <w:sz w:val="20"/>
        </w:rPr>
      </w:pPr>
    </w:p>
    <w:p w:rsidR="00A724A1" w:rsidRDefault="00A724A1" w:rsidP="00A724A1">
      <w:pPr>
        <w:pStyle w:val="Heading4"/>
        <w:keepNext w:val="0"/>
        <w:widowControl w:val="0"/>
        <w:tabs>
          <w:tab w:val="clear" w:pos="151"/>
          <w:tab w:val="clear" w:pos="288"/>
          <w:tab w:val="clear" w:pos="468"/>
          <w:tab w:val="clear" w:pos="7371"/>
          <w:tab w:val="clear" w:pos="8789"/>
        </w:tabs>
        <w:suppressAutoHyphens w:val="0"/>
        <w:jc w:val="left"/>
        <w:rPr>
          <w:b w:val="0"/>
          <w:sz w:val="20"/>
        </w:rPr>
      </w:pPr>
    </w:p>
    <w:p w:rsidR="00A724A1" w:rsidRDefault="00A724A1" w:rsidP="00A724A1">
      <w:pPr>
        <w:pStyle w:val="Heading4"/>
        <w:keepNext w:val="0"/>
        <w:widowControl w:val="0"/>
        <w:tabs>
          <w:tab w:val="clear" w:pos="151"/>
          <w:tab w:val="clear" w:pos="288"/>
          <w:tab w:val="clear" w:pos="468"/>
          <w:tab w:val="clear" w:pos="7371"/>
          <w:tab w:val="clear" w:pos="8789"/>
        </w:tabs>
        <w:suppressAutoHyphens w:val="0"/>
        <w:jc w:val="left"/>
        <w:rPr>
          <w:b w:val="0"/>
          <w:sz w:val="20"/>
        </w:rPr>
      </w:pPr>
    </w:p>
    <w:p w:rsidR="00A724A1" w:rsidRDefault="00A724A1" w:rsidP="00A724A1">
      <w:pPr>
        <w:pStyle w:val="Heading4"/>
        <w:keepNext w:val="0"/>
        <w:widowControl w:val="0"/>
        <w:tabs>
          <w:tab w:val="clear" w:pos="151"/>
          <w:tab w:val="clear" w:pos="288"/>
          <w:tab w:val="clear" w:pos="468"/>
          <w:tab w:val="clear" w:pos="7371"/>
          <w:tab w:val="clear" w:pos="8789"/>
        </w:tabs>
        <w:suppressAutoHyphens w:val="0"/>
        <w:jc w:val="left"/>
        <w:rPr>
          <w:b w:val="0"/>
          <w:sz w:val="20"/>
        </w:rPr>
      </w:pPr>
    </w:p>
    <w:p w:rsidR="00A724A1" w:rsidRDefault="00A724A1" w:rsidP="00A724A1">
      <w:pPr>
        <w:pStyle w:val="Heading4"/>
        <w:keepNext w:val="0"/>
        <w:widowControl w:val="0"/>
        <w:tabs>
          <w:tab w:val="clear" w:pos="151"/>
          <w:tab w:val="clear" w:pos="288"/>
          <w:tab w:val="clear" w:pos="468"/>
          <w:tab w:val="clear" w:pos="7371"/>
          <w:tab w:val="clear" w:pos="8789"/>
        </w:tabs>
        <w:suppressAutoHyphens w:val="0"/>
        <w:jc w:val="left"/>
        <w:rPr>
          <w:b w:val="0"/>
          <w:sz w:val="20"/>
        </w:rPr>
      </w:pPr>
    </w:p>
    <w:p w:rsidR="00A724A1" w:rsidRDefault="00A724A1" w:rsidP="00A724A1">
      <w:pPr>
        <w:pStyle w:val="Heading4"/>
        <w:keepNext w:val="0"/>
        <w:widowControl w:val="0"/>
        <w:tabs>
          <w:tab w:val="clear" w:pos="151"/>
          <w:tab w:val="clear" w:pos="288"/>
          <w:tab w:val="clear" w:pos="468"/>
          <w:tab w:val="clear" w:pos="7371"/>
          <w:tab w:val="clear" w:pos="8789"/>
        </w:tabs>
        <w:suppressAutoHyphens w:val="0"/>
        <w:jc w:val="left"/>
        <w:rPr>
          <w:b w:val="0"/>
          <w:sz w:val="20"/>
        </w:rPr>
      </w:pPr>
    </w:p>
    <w:p w:rsidR="00A724A1" w:rsidRPr="00A724A1" w:rsidRDefault="00A724A1" w:rsidP="00A724A1">
      <w:pPr>
        <w:pStyle w:val="Heading4"/>
        <w:keepNext w:val="0"/>
        <w:widowControl w:val="0"/>
        <w:tabs>
          <w:tab w:val="clear" w:pos="151"/>
          <w:tab w:val="clear" w:pos="288"/>
          <w:tab w:val="clear" w:pos="468"/>
          <w:tab w:val="clear" w:pos="7371"/>
          <w:tab w:val="clear" w:pos="8789"/>
        </w:tabs>
        <w:suppressAutoHyphens w:val="0"/>
        <w:jc w:val="left"/>
        <w:rPr>
          <w:b w:val="0"/>
          <w:sz w:val="18"/>
          <w:szCs w:val="18"/>
        </w:rPr>
      </w:pPr>
    </w:p>
    <w:p w:rsidR="004A2C47" w:rsidRDefault="004A2C47" w:rsidP="002E0479">
      <w:pPr>
        <w:pStyle w:val="Heading4"/>
        <w:keepNext w:val="0"/>
        <w:widowControl w:val="0"/>
        <w:tabs>
          <w:tab w:val="clear" w:pos="151"/>
          <w:tab w:val="clear" w:pos="288"/>
          <w:tab w:val="clear" w:pos="468"/>
          <w:tab w:val="clear" w:pos="7371"/>
          <w:tab w:val="clear" w:pos="8789"/>
          <w:tab w:val="left" w:pos="-1440"/>
          <w:tab w:val="left" w:pos="-720"/>
          <w:tab w:val="right" w:pos="5103"/>
          <w:tab w:val="right" w:pos="7088"/>
          <w:tab w:val="right" w:pos="9071"/>
        </w:tabs>
        <w:suppressAutoHyphens w:val="0"/>
        <w:jc w:val="center"/>
        <w:rPr>
          <w:b w:val="0"/>
          <w:sz w:val="20"/>
        </w:rPr>
      </w:pPr>
    </w:p>
    <w:p w:rsidR="004A2C47" w:rsidRDefault="004A2C47" w:rsidP="002E0479">
      <w:pPr>
        <w:pStyle w:val="Heading4"/>
        <w:keepNext w:val="0"/>
        <w:widowControl w:val="0"/>
        <w:tabs>
          <w:tab w:val="clear" w:pos="151"/>
          <w:tab w:val="clear" w:pos="288"/>
          <w:tab w:val="clear" w:pos="468"/>
          <w:tab w:val="clear" w:pos="7371"/>
          <w:tab w:val="clear" w:pos="8789"/>
          <w:tab w:val="left" w:pos="-1440"/>
          <w:tab w:val="left" w:pos="-720"/>
          <w:tab w:val="right" w:pos="5103"/>
          <w:tab w:val="right" w:pos="7088"/>
          <w:tab w:val="right" w:pos="9071"/>
        </w:tabs>
        <w:suppressAutoHyphens w:val="0"/>
        <w:jc w:val="center"/>
        <w:rPr>
          <w:b w:val="0"/>
          <w:sz w:val="20"/>
        </w:rPr>
      </w:pPr>
    </w:p>
    <w:p w:rsidR="00285898" w:rsidRPr="002E0479" w:rsidRDefault="002E0479" w:rsidP="002E0479">
      <w:pPr>
        <w:pStyle w:val="Heading4"/>
        <w:keepNext w:val="0"/>
        <w:widowControl w:val="0"/>
        <w:tabs>
          <w:tab w:val="clear" w:pos="151"/>
          <w:tab w:val="clear" w:pos="288"/>
          <w:tab w:val="clear" w:pos="468"/>
          <w:tab w:val="clear" w:pos="7371"/>
          <w:tab w:val="clear" w:pos="8789"/>
          <w:tab w:val="left" w:pos="-1440"/>
          <w:tab w:val="left" w:pos="-720"/>
          <w:tab w:val="right" w:pos="5103"/>
          <w:tab w:val="right" w:pos="7088"/>
          <w:tab w:val="right" w:pos="9071"/>
        </w:tabs>
        <w:suppressAutoHyphens w:val="0"/>
        <w:jc w:val="center"/>
        <w:rPr>
          <w:b w:val="0"/>
          <w:sz w:val="20"/>
        </w:rPr>
      </w:pPr>
      <w:r w:rsidRPr="002E0479">
        <w:rPr>
          <w:b w:val="0"/>
          <w:sz w:val="20"/>
        </w:rPr>
        <w:t>Takip eden notlar konsolide finansal tabloların tamamlayıcı parçasını oluştururlar.</w:t>
      </w:r>
    </w:p>
    <w:p w:rsidR="00285898" w:rsidRPr="002E0479" w:rsidRDefault="00285898" w:rsidP="002E0479">
      <w:pPr>
        <w:pStyle w:val="Heading4"/>
        <w:keepNext w:val="0"/>
        <w:widowControl w:val="0"/>
        <w:tabs>
          <w:tab w:val="clear" w:pos="151"/>
          <w:tab w:val="clear" w:pos="288"/>
          <w:tab w:val="clear" w:pos="468"/>
          <w:tab w:val="clear" w:pos="7371"/>
          <w:tab w:val="clear" w:pos="8789"/>
          <w:tab w:val="left" w:pos="-1440"/>
          <w:tab w:val="left" w:pos="-720"/>
          <w:tab w:val="right" w:pos="5103"/>
          <w:tab w:val="right" w:pos="7088"/>
          <w:tab w:val="right" w:pos="9071"/>
        </w:tabs>
        <w:suppressAutoHyphens w:val="0"/>
        <w:jc w:val="center"/>
        <w:rPr>
          <w:b w:val="0"/>
          <w:sz w:val="20"/>
        </w:rPr>
        <w:sectPr w:rsidR="00285898" w:rsidRPr="002E0479" w:rsidSect="001114A3">
          <w:headerReference w:type="default" r:id="rId22"/>
          <w:pgSz w:w="11906" w:h="16838"/>
          <w:pgMar w:top="1134" w:right="1134" w:bottom="1134" w:left="1701" w:header="851" w:footer="851" w:gutter="0"/>
          <w:pgNumType w:start="4"/>
          <w:cols w:space="708"/>
          <w:noEndnote/>
        </w:sectPr>
      </w:pPr>
    </w:p>
    <w:p w:rsidR="004860D5" w:rsidRPr="005F57BA" w:rsidRDefault="004860D5" w:rsidP="004A2C47">
      <w:pPr>
        <w:tabs>
          <w:tab w:val="right" w:pos="3261"/>
          <w:tab w:val="right" w:pos="4395"/>
          <w:tab w:val="right" w:pos="5529"/>
          <w:tab w:val="right" w:pos="6521"/>
          <w:tab w:val="right" w:pos="7513"/>
          <w:tab w:val="right" w:pos="8789"/>
          <w:tab w:val="right" w:pos="10206"/>
          <w:tab w:val="right" w:pos="11624"/>
          <w:tab w:val="right" w:pos="12758"/>
          <w:tab w:val="right" w:pos="14034"/>
        </w:tabs>
        <w:ind w:right="-31"/>
        <w:rPr>
          <w:b/>
          <w:bCs/>
          <w:color w:val="000000"/>
          <w:sz w:val="18"/>
          <w:szCs w:val="18"/>
        </w:rPr>
      </w:pPr>
      <w:r w:rsidRPr="005F57BA">
        <w:rPr>
          <w:b/>
          <w:bCs/>
          <w:color w:val="000000"/>
          <w:sz w:val="18"/>
          <w:szCs w:val="18"/>
        </w:rPr>
        <w:lastRenderedPageBreak/>
        <w:tab/>
      </w:r>
      <w:r w:rsidRPr="005F57BA">
        <w:rPr>
          <w:b/>
          <w:bCs/>
          <w:color w:val="000000"/>
          <w:sz w:val="18"/>
          <w:szCs w:val="18"/>
        </w:rPr>
        <w:tab/>
      </w:r>
      <w:r>
        <w:rPr>
          <w:b/>
          <w:bCs/>
          <w:color w:val="000000"/>
          <w:sz w:val="18"/>
          <w:szCs w:val="18"/>
        </w:rPr>
        <w:tab/>
      </w:r>
      <w:r w:rsidR="00C75B52">
        <w:rPr>
          <w:b/>
          <w:bCs/>
          <w:color w:val="000000"/>
          <w:sz w:val="18"/>
          <w:szCs w:val="18"/>
        </w:rPr>
        <w:tab/>
        <w:t>Yabancı</w:t>
      </w:r>
      <w:r w:rsidR="00C75B52">
        <w:rPr>
          <w:b/>
          <w:bCs/>
          <w:color w:val="000000"/>
          <w:sz w:val="18"/>
          <w:szCs w:val="18"/>
        </w:rPr>
        <w:tab/>
        <w:t>Kardan</w:t>
      </w:r>
    </w:p>
    <w:p w:rsidR="004860D5" w:rsidRPr="005F57BA" w:rsidRDefault="004860D5" w:rsidP="00C75B52">
      <w:pPr>
        <w:tabs>
          <w:tab w:val="right" w:pos="3261"/>
          <w:tab w:val="right" w:pos="4395"/>
          <w:tab w:val="right" w:pos="5529"/>
          <w:tab w:val="right" w:pos="6521"/>
          <w:tab w:val="right" w:pos="7513"/>
          <w:tab w:val="right" w:pos="8789"/>
          <w:tab w:val="right" w:pos="10206"/>
          <w:tab w:val="right" w:pos="11624"/>
          <w:tab w:val="right" w:pos="12758"/>
          <w:tab w:val="right" w:pos="14034"/>
        </w:tabs>
        <w:ind w:right="-31"/>
        <w:rPr>
          <w:b/>
          <w:bCs/>
          <w:color w:val="000000"/>
          <w:sz w:val="18"/>
          <w:szCs w:val="18"/>
        </w:rPr>
      </w:pPr>
      <w:r w:rsidRPr="005F57BA">
        <w:rPr>
          <w:b/>
          <w:bCs/>
          <w:color w:val="000000"/>
          <w:sz w:val="18"/>
          <w:szCs w:val="18"/>
        </w:rPr>
        <w:tab/>
      </w:r>
      <w:r w:rsidRPr="005F57BA">
        <w:rPr>
          <w:b/>
          <w:bCs/>
          <w:color w:val="000000"/>
          <w:sz w:val="18"/>
          <w:szCs w:val="18"/>
        </w:rPr>
        <w:tab/>
        <w:t>Sermaye</w:t>
      </w:r>
      <w:r w:rsidRPr="005F57BA">
        <w:rPr>
          <w:b/>
          <w:bCs/>
          <w:color w:val="000000"/>
          <w:sz w:val="18"/>
          <w:szCs w:val="18"/>
        </w:rPr>
        <w:tab/>
      </w:r>
      <w:r>
        <w:rPr>
          <w:b/>
          <w:bCs/>
          <w:color w:val="000000"/>
          <w:sz w:val="18"/>
          <w:szCs w:val="18"/>
        </w:rPr>
        <w:tab/>
        <w:t>para</w:t>
      </w:r>
      <w:r w:rsidR="00C75B52">
        <w:rPr>
          <w:b/>
          <w:bCs/>
          <w:color w:val="000000"/>
          <w:sz w:val="18"/>
          <w:szCs w:val="18"/>
        </w:rPr>
        <w:tab/>
        <w:t>ayrılan</w:t>
      </w:r>
      <w:r w:rsidR="00C75B52">
        <w:rPr>
          <w:b/>
          <w:bCs/>
          <w:color w:val="000000"/>
          <w:sz w:val="18"/>
          <w:szCs w:val="18"/>
        </w:rPr>
        <w:tab/>
        <w:t>Geçmiş</w:t>
      </w:r>
      <w:r w:rsidR="00C75B52">
        <w:rPr>
          <w:b/>
          <w:bCs/>
          <w:color w:val="000000"/>
          <w:sz w:val="18"/>
          <w:szCs w:val="18"/>
        </w:rPr>
        <w:tab/>
      </w:r>
      <w:r w:rsidR="00C75B52">
        <w:rPr>
          <w:b/>
          <w:bCs/>
          <w:color w:val="000000"/>
          <w:sz w:val="18"/>
          <w:szCs w:val="18"/>
        </w:rPr>
        <w:tab/>
        <w:t>Ana ortaklığa</w:t>
      </w:r>
    </w:p>
    <w:p w:rsidR="004860D5" w:rsidRPr="005F57BA" w:rsidRDefault="004860D5" w:rsidP="00C75B52">
      <w:pPr>
        <w:tabs>
          <w:tab w:val="right" w:pos="3261"/>
          <w:tab w:val="right" w:pos="4395"/>
          <w:tab w:val="right" w:pos="5529"/>
          <w:tab w:val="right" w:pos="6521"/>
          <w:tab w:val="right" w:pos="7513"/>
          <w:tab w:val="right" w:pos="8789"/>
          <w:tab w:val="right" w:pos="10206"/>
          <w:tab w:val="right" w:pos="11624"/>
          <w:tab w:val="right" w:pos="12758"/>
          <w:tab w:val="right" w:pos="14034"/>
        </w:tabs>
        <w:ind w:right="-31"/>
        <w:rPr>
          <w:b/>
          <w:bCs/>
          <w:color w:val="000000"/>
          <w:sz w:val="18"/>
          <w:szCs w:val="18"/>
        </w:rPr>
      </w:pPr>
      <w:r w:rsidRPr="005F57BA">
        <w:rPr>
          <w:b/>
          <w:bCs/>
          <w:color w:val="000000"/>
          <w:sz w:val="18"/>
          <w:szCs w:val="18"/>
        </w:rPr>
        <w:tab/>
      </w:r>
      <w:r w:rsidRPr="005F57BA">
        <w:rPr>
          <w:b/>
          <w:bCs/>
          <w:color w:val="000000"/>
          <w:sz w:val="18"/>
          <w:szCs w:val="18"/>
        </w:rPr>
        <w:tab/>
      </w:r>
      <w:r>
        <w:rPr>
          <w:b/>
          <w:bCs/>
          <w:color w:val="000000"/>
          <w:sz w:val="18"/>
          <w:szCs w:val="18"/>
        </w:rPr>
        <w:t>enflasyon</w:t>
      </w:r>
      <w:r w:rsidRPr="005F57BA">
        <w:rPr>
          <w:b/>
          <w:bCs/>
          <w:color w:val="000000"/>
          <w:sz w:val="18"/>
          <w:szCs w:val="18"/>
        </w:rPr>
        <w:tab/>
      </w:r>
      <w:r>
        <w:rPr>
          <w:b/>
          <w:bCs/>
          <w:color w:val="000000"/>
          <w:sz w:val="18"/>
          <w:szCs w:val="18"/>
        </w:rPr>
        <w:t>Değer</w:t>
      </w:r>
      <w:r w:rsidRPr="005F57BA">
        <w:rPr>
          <w:b/>
          <w:bCs/>
          <w:color w:val="000000"/>
          <w:sz w:val="18"/>
          <w:szCs w:val="18"/>
        </w:rPr>
        <w:tab/>
        <w:t>çevrim</w:t>
      </w:r>
      <w:r w:rsidRPr="005F57BA">
        <w:rPr>
          <w:b/>
          <w:bCs/>
          <w:color w:val="000000"/>
          <w:sz w:val="18"/>
          <w:szCs w:val="18"/>
        </w:rPr>
        <w:tab/>
        <w:t>kısıtlanmış</w:t>
      </w:r>
      <w:r w:rsidRPr="005F57BA">
        <w:rPr>
          <w:b/>
          <w:bCs/>
          <w:color w:val="000000"/>
          <w:sz w:val="18"/>
          <w:szCs w:val="18"/>
        </w:rPr>
        <w:tab/>
      </w:r>
      <w:r>
        <w:rPr>
          <w:b/>
          <w:bCs/>
          <w:color w:val="000000"/>
          <w:sz w:val="18"/>
          <w:szCs w:val="18"/>
        </w:rPr>
        <w:t>yıllar</w:t>
      </w:r>
      <w:r w:rsidR="00C75B52">
        <w:rPr>
          <w:b/>
          <w:bCs/>
          <w:color w:val="000000"/>
          <w:sz w:val="18"/>
          <w:szCs w:val="18"/>
        </w:rPr>
        <w:tab/>
        <w:t>Net dönem</w:t>
      </w:r>
      <w:r w:rsidR="00C75B52">
        <w:rPr>
          <w:b/>
          <w:bCs/>
          <w:color w:val="000000"/>
          <w:sz w:val="18"/>
          <w:szCs w:val="18"/>
        </w:rPr>
        <w:tab/>
        <w:t>ait</w:t>
      </w:r>
      <w:r w:rsidR="00C75B52">
        <w:rPr>
          <w:b/>
          <w:bCs/>
          <w:color w:val="000000"/>
          <w:sz w:val="18"/>
          <w:szCs w:val="18"/>
        </w:rPr>
        <w:tab/>
      </w:r>
      <w:r>
        <w:rPr>
          <w:b/>
          <w:bCs/>
          <w:color w:val="000000"/>
          <w:sz w:val="18"/>
          <w:szCs w:val="18"/>
        </w:rPr>
        <w:t>Azınlık</w:t>
      </w:r>
      <w:r w:rsidRPr="005F57BA">
        <w:rPr>
          <w:b/>
          <w:bCs/>
          <w:color w:val="000000"/>
          <w:sz w:val="18"/>
          <w:szCs w:val="18"/>
        </w:rPr>
        <w:tab/>
      </w:r>
      <w:r>
        <w:rPr>
          <w:b/>
          <w:bCs/>
          <w:color w:val="000000"/>
          <w:sz w:val="18"/>
          <w:szCs w:val="18"/>
        </w:rPr>
        <w:t>Toplam</w:t>
      </w:r>
    </w:p>
    <w:p w:rsidR="004860D5" w:rsidRPr="005F57BA" w:rsidRDefault="004860D5" w:rsidP="00C75B52">
      <w:pPr>
        <w:pBdr>
          <w:bottom w:val="single" w:sz="4" w:space="1" w:color="auto"/>
        </w:pBdr>
        <w:tabs>
          <w:tab w:val="right" w:pos="3261"/>
          <w:tab w:val="right" w:pos="4395"/>
          <w:tab w:val="right" w:pos="5529"/>
          <w:tab w:val="right" w:pos="6521"/>
          <w:tab w:val="right" w:pos="7513"/>
          <w:tab w:val="right" w:pos="8789"/>
          <w:tab w:val="right" w:pos="10206"/>
          <w:tab w:val="right" w:pos="11624"/>
          <w:tab w:val="right" w:pos="12758"/>
          <w:tab w:val="right" w:pos="14034"/>
        </w:tabs>
        <w:ind w:right="-31"/>
        <w:rPr>
          <w:b/>
          <w:bCs/>
          <w:color w:val="000000"/>
          <w:sz w:val="18"/>
          <w:szCs w:val="18"/>
        </w:rPr>
      </w:pPr>
      <w:bookmarkStart w:id="74" w:name="OLE_LINK235"/>
      <w:r>
        <w:rPr>
          <w:b/>
          <w:bCs/>
          <w:color w:val="000000"/>
          <w:sz w:val="18"/>
          <w:szCs w:val="18"/>
        </w:rPr>
        <w:tab/>
        <w:t>S</w:t>
      </w:r>
      <w:r w:rsidRPr="005F57BA">
        <w:rPr>
          <w:b/>
          <w:bCs/>
          <w:color w:val="000000"/>
          <w:sz w:val="18"/>
          <w:szCs w:val="18"/>
        </w:rPr>
        <w:t>ermaye</w:t>
      </w:r>
      <w:r w:rsidRPr="005F57BA">
        <w:rPr>
          <w:b/>
          <w:bCs/>
          <w:color w:val="000000"/>
          <w:sz w:val="18"/>
          <w:szCs w:val="18"/>
        </w:rPr>
        <w:tab/>
      </w:r>
      <w:r>
        <w:rPr>
          <w:b/>
          <w:bCs/>
          <w:color w:val="000000"/>
          <w:sz w:val="18"/>
          <w:szCs w:val="18"/>
        </w:rPr>
        <w:t>düzeltmesi</w:t>
      </w:r>
      <w:r w:rsidRPr="005F57BA">
        <w:rPr>
          <w:b/>
          <w:bCs/>
          <w:color w:val="000000"/>
          <w:sz w:val="18"/>
          <w:szCs w:val="18"/>
        </w:rPr>
        <w:tab/>
      </w:r>
      <w:r>
        <w:rPr>
          <w:b/>
          <w:bCs/>
          <w:color w:val="000000"/>
          <w:sz w:val="18"/>
          <w:szCs w:val="18"/>
        </w:rPr>
        <w:t>artış fonu</w:t>
      </w:r>
      <w:r w:rsidRPr="005F57BA">
        <w:rPr>
          <w:b/>
          <w:bCs/>
          <w:color w:val="000000"/>
          <w:sz w:val="18"/>
          <w:szCs w:val="18"/>
        </w:rPr>
        <w:tab/>
        <w:t>farkları</w:t>
      </w:r>
      <w:r w:rsidRPr="005F57BA">
        <w:rPr>
          <w:b/>
          <w:bCs/>
          <w:color w:val="000000"/>
          <w:sz w:val="18"/>
          <w:szCs w:val="18"/>
        </w:rPr>
        <w:tab/>
        <w:t>yedekler</w:t>
      </w:r>
      <w:r w:rsidRPr="005F57BA">
        <w:rPr>
          <w:b/>
          <w:bCs/>
          <w:color w:val="000000"/>
          <w:sz w:val="18"/>
          <w:szCs w:val="18"/>
        </w:rPr>
        <w:tab/>
      </w:r>
      <w:r>
        <w:rPr>
          <w:b/>
          <w:bCs/>
          <w:color w:val="000000"/>
          <w:sz w:val="18"/>
          <w:szCs w:val="18"/>
        </w:rPr>
        <w:t>zararları</w:t>
      </w:r>
      <w:r w:rsidR="00C75B52">
        <w:rPr>
          <w:b/>
          <w:bCs/>
          <w:color w:val="000000"/>
          <w:sz w:val="18"/>
          <w:szCs w:val="18"/>
        </w:rPr>
        <w:tab/>
        <w:t>karı/(zararı)</w:t>
      </w:r>
      <w:r w:rsidR="00C75B52">
        <w:rPr>
          <w:b/>
          <w:bCs/>
          <w:color w:val="000000"/>
          <w:sz w:val="18"/>
          <w:szCs w:val="18"/>
        </w:rPr>
        <w:tab/>
        <w:t>özkaynaklar</w:t>
      </w:r>
      <w:r w:rsidR="00C75B52">
        <w:rPr>
          <w:b/>
          <w:bCs/>
          <w:color w:val="000000"/>
          <w:sz w:val="18"/>
          <w:szCs w:val="18"/>
        </w:rPr>
        <w:tab/>
      </w:r>
      <w:r>
        <w:rPr>
          <w:b/>
          <w:bCs/>
          <w:color w:val="000000"/>
          <w:sz w:val="18"/>
          <w:szCs w:val="18"/>
        </w:rPr>
        <w:t>payları</w:t>
      </w:r>
      <w:r w:rsidRPr="005F57BA">
        <w:rPr>
          <w:b/>
          <w:bCs/>
          <w:color w:val="000000"/>
          <w:sz w:val="18"/>
          <w:szCs w:val="18"/>
        </w:rPr>
        <w:tab/>
      </w:r>
      <w:r>
        <w:rPr>
          <w:b/>
          <w:bCs/>
          <w:color w:val="000000"/>
          <w:sz w:val="18"/>
          <w:szCs w:val="18"/>
        </w:rPr>
        <w:t>özkaynaklar</w:t>
      </w:r>
    </w:p>
    <w:p w:rsidR="004860D5" w:rsidRPr="005F57BA" w:rsidRDefault="004860D5" w:rsidP="004860D5">
      <w:pPr>
        <w:tabs>
          <w:tab w:val="decimal" w:pos="3591"/>
          <w:tab w:val="decimal" w:pos="4716"/>
          <w:tab w:val="decimal" w:pos="5733"/>
          <w:tab w:val="decimal" w:pos="6993"/>
          <w:tab w:val="decimal" w:pos="8262"/>
          <w:tab w:val="decimal" w:pos="9567"/>
          <w:tab w:val="decimal" w:pos="10710"/>
          <w:tab w:val="right" w:pos="12060"/>
          <w:tab w:val="left" w:pos="12690"/>
          <w:tab w:val="decimal" w:pos="13986"/>
        </w:tabs>
        <w:ind w:right="-40"/>
        <w:rPr>
          <w:color w:val="000000"/>
          <w:sz w:val="18"/>
          <w:szCs w:val="18"/>
        </w:rPr>
      </w:pPr>
    </w:p>
    <w:p w:rsidR="004860D5" w:rsidRDefault="004860D5" w:rsidP="0052540E">
      <w:pPr>
        <w:pBdr>
          <w:bottom w:val="single" w:sz="4" w:space="1" w:color="auto"/>
        </w:pBdr>
        <w:tabs>
          <w:tab w:val="decimal" w:pos="3261"/>
          <w:tab w:val="decimal" w:pos="4395"/>
          <w:tab w:val="decimal" w:pos="5529"/>
          <w:tab w:val="decimal" w:pos="6521"/>
          <w:tab w:val="decimal" w:pos="7513"/>
          <w:tab w:val="decimal" w:pos="8789"/>
          <w:tab w:val="decimal" w:pos="10206"/>
          <w:tab w:val="decimal" w:pos="11624"/>
          <w:tab w:val="decimal" w:pos="12758"/>
          <w:tab w:val="decimal" w:pos="14034"/>
        </w:tabs>
        <w:ind w:right="-9"/>
        <w:rPr>
          <w:b/>
          <w:bCs/>
          <w:color w:val="000000"/>
          <w:sz w:val="18"/>
          <w:szCs w:val="18"/>
        </w:rPr>
      </w:pPr>
      <w:bookmarkStart w:id="75" w:name="OLE_LINK226"/>
      <w:bookmarkStart w:id="76" w:name="OLE_LINK285"/>
      <w:bookmarkStart w:id="77" w:name="OLE_LINK222"/>
      <w:bookmarkStart w:id="78" w:name="OLE_LINK260"/>
      <w:bookmarkStart w:id="79" w:name="OLE_LINK261"/>
      <w:r w:rsidRPr="005F57BA">
        <w:rPr>
          <w:b/>
          <w:bCs/>
          <w:color w:val="000000"/>
          <w:sz w:val="18"/>
          <w:szCs w:val="18"/>
        </w:rPr>
        <w:t xml:space="preserve">1 Ocak 2008 </w:t>
      </w:r>
    </w:p>
    <w:p w:rsidR="004860D5" w:rsidRPr="00B6679F" w:rsidRDefault="004860D5" w:rsidP="0052540E">
      <w:pPr>
        <w:pBdr>
          <w:bottom w:val="single" w:sz="4" w:space="1" w:color="auto"/>
        </w:pBdr>
        <w:tabs>
          <w:tab w:val="decimal" w:pos="3261"/>
          <w:tab w:val="decimal" w:pos="4395"/>
          <w:tab w:val="decimal" w:pos="5529"/>
          <w:tab w:val="decimal" w:pos="6521"/>
          <w:tab w:val="decimal" w:pos="7513"/>
          <w:tab w:val="decimal" w:pos="8789"/>
          <w:tab w:val="decimal" w:pos="10206"/>
          <w:tab w:val="decimal" w:pos="11624"/>
          <w:tab w:val="decimal" w:pos="12758"/>
          <w:tab w:val="decimal" w:pos="14034"/>
        </w:tabs>
        <w:ind w:right="-9"/>
        <w:rPr>
          <w:b/>
          <w:bCs/>
          <w:color w:val="000000"/>
          <w:sz w:val="18"/>
          <w:szCs w:val="18"/>
        </w:rPr>
      </w:pPr>
      <w:bookmarkStart w:id="80" w:name="OLE_LINK227"/>
      <w:bookmarkStart w:id="81" w:name="OLE_LINK228"/>
      <w:r>
        <w:rPr>
          <w:b/>
          <w:bCs/>
          <w:color w:val="000000"/>
          <w:sz w:val="18"/>
          <w:szCs w:val="18"/>
        </w:rPr>
        <w:t xml:space="preserve">   </w:t>
      </w:r>
      <w:r w:rsidRPr="005F57BA">
        <w:rPr>
          <w:b/>
          <w:bCs/>
          <w:color w:val="000000"/>
          <w:sz w:val="18"/>
          <w:szCs w:val="18"/>
        </w:rPr>
        <w:t>itibariyle bakiyeler</w:t>
      </w:r>
      <w:r w:rsidRPr="005F57BA">
        <w:rPr>
          <w:b/>
          <w:bCs/>
          <w:color w:val="000000"/>
          <w:sz w:val="18"/>
          <w:szCs w:val="18"/>
        </w:rPr>
        <w:tab/>
      </w:r>
      <w:r w:rsidRPr="00C74F05">
        <w:rPr>
          <w:b/>
          <w:bCs/>
          <w:color w:val="000000"/>
          <w:sz w:val="18"/>
          <w:szCs w:val="18"/>
        </w:rPr>
        <w:t>40.000.000</w:t>
      </w:r>
      <w:r w:rsidRPr="00C74F05">
        <w:rPr>
          <w:b/>
          <w:bCs/>
          <w:color w:val="000000"/>
          <w:sz w:val="18"/>
          <w:szCs w:val="18"/>
        </w:rPr>
        <w:tab/>
        <w:t xml:space="preserve">91.449.175 </w:t>
      </w:r>
      <w:r w:rsidRPr="00C74F05">
        <w:rPr>
          <w:b/>
          <w:bCs/>
          <w:color w:val="000000"/>
          <w:sz w:val="18"/>
          <w:szCs w:val="18"/>
        </w:rPr>
        <w:tab/>
        <w:t>(3.907.793)</w:t>
      </w:r>
      <w:r w:rsidRPr="00C74F05">
        <w:rPr>
          <w:b/>
          <w:bCs/>
          <w:color w:val="000000"/>
          <w:sz w:val="18"/>
          <w:szCs w:val="18"/>
        </w:rPr>
        <w:tab/>
        <w:t xml:space="preserve">39.894 </w:t>
      </w:r>
      <w:r w:rsidRPr="00C74F05">
        <w:rPr>
          <w:b/>
          <w:bCs/>
          <w:color w:val="000000"/>
          <w:sz w:val="18"/>
          <w:szCs w:val="18"/>
        </w:rPr>
        <w:tab/>
        <w:t xml:space="preserve">41.438 </w:t>
      </w:r>
      <w:r w:rsidRPr="00C74F05">
        <w:rPr>
          <w:b/>
          <w:bCs/>
          <w:color w:val="000000"/>
          <w:sz w:val="18"/>
          <w:szCs w:val="18"/>
        </w:rPr>
        <w:tab/>
        <w:t>(32.832.909)</w:t>
      </w:r>
      <w:r w:rsidRPr="00C74F05">
        <w:rPr>
          <w:b/>
          <w:bCs/>
          <w:color w:val="000000"/>
          <w:sz w:val="18"/>
          <w:szCs w:val="18"/>
        </w:rPr>
        <w:tab/>
        <w:t xml:space="preserve">11.358.224 </w:t>
      </w:r>
      <w:r w:rsidRPr="00C74F05">
        <w:rPr>
          <w:b/>
          <w:bCs/>
          <w:color w:val="000000"/>
          <w:sz w:val="18"/>
          <w:szCs w:val="18"/>
        </w:rPr>
        <w:tab/>
        <w:t xml:space="preserve"> 106.148.029 </w:t>
      </w:r>
      <w:r w:rsidRPr="00C74F05">
        <w:rPr>
          <w:b/>
          <w:bCs/>
          <w:color w:val="000000"/>
          <w:sz w:val="18"/>
          <w:szCs w:val="18"/>
        </w:rPr>
        <w:tab/>
        <w:t xml:space="preserve">401.562 </w:t>
      </w:r>
      <w:r w:rsidRPr="00C74F05">
        <w:rPr>
          <w:b/>
          <w:bCs/>
          <w:color w:val="000000"/>
          <w:sz w:val="18"/>
          <w:szCs w:val="18"/>
        </w:rPr>
        <w:tab/>
        <w:t xml:space="preserve"> 106.549.591</w:t>
      </w:r>
    </w:p>
    <w:p w:rsidR="004860D5" w:rsidRPr="00B6679F" w:rsidRDefault="004860D5" w:rsidP="0052540E">
      <w:pPr>
        <w:tabs>
          <w:tab w:val="decimal" w:pos="3261"/>
          <w:tab w:val="decimal" w:pos="4395"/>
          <w:tab w:val="decimal" w:pos="5529"/>
          <w:tab w:val="decimal" w:pos="6521"/>
          <w:tab w:val="decimal" w:pos="7513"/>
          <w:tab w:val="decimal" w:pos="8789"/>
          <w:tab w:val="decimal" w:pos="10206"/>
          <w:tab w:val="decimal" w:pos="11624"/>
          <w:tab w:val="decimal" w:pos="12758"/>
          <w:tab w:val="decimal" w:pos="14034"/>
        </w:tabs>
        <w:ind w:right="-9"/>
        <w:rPr>
          <w:bCs/>
          <w:color w:val="000000"/>
          <w:sz w:val="18"/>
          <w:szCs w:val="18"/>
        </w:rPr>
      </w:pPr>
    </w:p>
    <w:p w:rsidR="004860D5" w:rsidRDefault="004860D5" w:rsidP="0052540E">
      <w:pPr>
        <w:pBdr>
          <w:bottom w:val="single" w:sz="4" w:space="1" w:color="auto"/>
        </w:pBdr>
        <w:tabs>
          <w:tab w:val="decimal" w:pos="3261"/>
          <w:tab w:val="decimal" w:pos="4395"/>
          <w:tab w:val="decimal" w:pos="5529"/>
          <w:tab w:val="decimal" w:pos="6521"/>
          <w:tab w:val="decimal" w:pos="7513"/>
          <w:tab w:val="decimal" w:pos="8789"/>
          <w:tab w:val="decimal" w:pos="10206"/>
          <w:tab w:val="decimal" w:pos="11624"/>
          <w:tab w:val="decimal" w:pos="12758"/>
          <w:tab w:val="decimal" w:pos="14034"/>
        </w:tabs>
        <w:ind w:right="-9"/>
        <w:rPr>
          <w:b/>
          <w:bCs/>
          <w:color w:val="000000"/>
          <w:sz w:val="18"/>
          <w:szCs w:val="18"/>
        </w:rPr>
      </w:pPr>
      <w:r w:rsidRPr="00916040">
        <w:rPr>
          <w:bCs/>
          <w:color w:val="000000"/>
          <w:sz w:val="18"/>
          <w:szCs w:val="18"/>
        </w:rPr>
        <w:t>Transferler</w:t>
      </w:r>
      <w:r>
        <w:rPr>
          <w:bCs/>
          <w:color w:val="000000"/>
          <w:sz w:val="18"/>
          <w:szCs w:val="18"/>
        </w:rPr>
        <w:tab/>
      </w:r>
      <w:r w:rsidR="004B0B6B" w:rsidRPr="004B0B6B">
        <w:rPr>
          <w:bCs/>
          <w:color w:val="000000"/>
          <w:sz w:val="18"/>
          <w:szCs w:val="18"/>
        </w:rPr>
        <w:t>-</w:t>
      </w:r>
      <w:r w:rsidR="004B0B6B" w:rsidRPr="004B0B6B">
        <w:rPr>
          <w:bCs/>
          <w:color w:val="000000"/>
          <w:sz w:val="18"/>
          <w:szCs w:val="18"/>
        </w:rPr>
        <w:tab/>
        <w:t>-</w:t>
      </w:r>
      <w:r w:rsidR="004B0B6B" w:rsidRPr="004B0B6B">
        <w:rPr>
          <w:bCs/>
          <w:color w:val="000000"/>
          <w:sz w:val="18"/>
          <w:szCs w:val="18"/>
        </w:rPr>
        <w:tab/>
      </w:r>
      <w:r w:rsidR="004B0B6B" w:rsidRPr="004B0B6B">
        <w:rPr>
          <w:bCs/>
          <w:color w:val="000000"/>
          <w:sz w:val="18"/>
          <w:szCs w:val="18"/>
        </w:rPr>
        <w:tab/>
      </w:r>
      <w:r w:rsidR="00BD7A4B">
        <w:rPr>
          <w:bCs/>
          <w:color w:val="000000"/>
          <w:sz w:val="18"/>
          <w:szCs w:val="18"/>
        </w:rPr>
        <w:t>-</w:t>
      </w:r>
      <w:r w:rsidR="004A2C47">
        <w:rPr>
          <w:bCs/>
          <w:color w:val="000000"/>
          <w:sz w:val="18"/>
          <w:szCs w:val="18"/>
        </w:rPr>
        <w:tab/>
      </w:r>
      <w:r w:rsidR="00BD7A4B">
        <w:rPr>
          <w:bCs/>
          <w:color w:val="000000"/>
          <w:sz w:val="18"/>
          <w:szCs w:val="18"/>
        </w:rPr>
        <w:t>-</w:t>
      </w:r>
      <w:r w:rsidR="004A2C47">
        <w:rPr>
          <w:bCs/>
          <w:color w:val="000000"/>
          <w:sz w:val="18"/>
          <w:szCs w:val="18"/>
        </w:rPr>
        <w:tab/>
        <w:t xml:space="preserve">11.358.224 </w:t>
      </w:r>
      <w:r w:rsidR="004A2C47">
        <w:rPr>
          <w:bCs/>
          <w:color w:val="000000"/>
          <w:sz w:val="18"/>
          <w:szCs w:val="18"/>
        </w:rPr>
        <w:tab/>
        <w:t>(11.358.224)</w:t>
      </w:r>
      <w:r w:rsidR="004A2C47">
        <w:rPr>
          <w:bCs/>
          <w:color w:val="000000"/>
          <w:sz w:val="18"/>
          <w:szCs w:val="18"/>
        </w:rPr>
        <w:tab/>
        <w:t>-</w:t>
      </w:r>
      <w:r w:rsidR="004B0B6B" w:rsidRPr="004B0B6B">
        <w:rPr>
          <w:bCs/>
          <w:color w:val="000000"/>
          <w:sz w:val="18"/>
          <w:szCs w:val="18"/>
        </w:rPr>
        <w:tab/>
      </w:r>
      <w:r w:rsidR="005B0A2F">
        <w:rPr>
          <w:bCs/>
          <w:color w:val="000000"/>
          <w:sz w:val="18"/>
          <w:szCs w:val="18"/>
        </w:rPr>
        <w:t>-</w:t>
      </w:r>
      <w:r w:rsidR="004B0B6B" w:rsidRPr="004B0B6B">
        <w:rPr>
          <w:bCs/>
          <w:color w:val="000000"/>
          <w:sz w:val="18"/>
          <w:szCs w:val="18"/>
        </w:rPr>
        <w:tab/>
        <w:t>-</w:t>
      </w:r>
    </w:p>
    <w:p w:rsidR="004860D5" w:rsidRPr="0099501F" w:rsidRDefault="00DE5248" w:rsidP="0052540E">
      <w:pPr>
        <w:pBdr>
          <w:bottom w:val="single" w:sz="4" w:space="1" w:color="auto"/>
        </w:pBdr>
        <w:tabs>
          <w:tab w:val="decimal" w:pos="3261"/>
          <w:tab w:val="decimal" w:pos="4395"/>
          <w:tab w:val="decimal" w:pos="5529"/>
          <w:tab w:val="decimal" w:pos="6521"/>
          <w:tab w:val="decimal" w:pos="7513"/>
          <w:tab w:val="decimal" w:pos="8789"/>
          <w:tab w:val="decimal" w:pos="10206"/>
          <w:tab w:val="decimal" w:pos="11624"/>
          <w:tab w:val="decimal" w:pos="12758"/>
          <w:tab w:val="decimal" w:pos="14034"/>
        </w:tabs>
        <w:ind w:right="-9"/>
        <w:rPr>
          <w:bCs/>
          <w:color w:val="000000"/>
          <w:sz w:val="18"/>
          <w:szCs w:val="18"/>
        </w:rPr>
      </w:pPr>
      <w:r>
        <w:rPr>
          <w:bCs/>
          <w:color w:val="000000"/>
          <w:sz w:val="18"/>
          <w:szCs w:val="18"/>
        </w:rPr>
        <w:t>Toplam kapsamlı dönem gideri</w:t>
      </w:r>
      <w:r w:rsidR="004860D5">
        <w:rPr>
          <w:bCs/>
          <w:color w:val="000000"/>
          <w:sz w:val="18"/>
          <w:szCs w:val="18"/>
        </w:rPr>
        <w:tab/>
      </w:r>
      <w:r w:rsidR="004B0B6B" w:rsidRPr="004B0B6B">
        <w:rPr>
          <w:bCs/>
          <w:color w:val="000000"/>
          <w:sz w:val="18"/>
          <w:szCs w:val="18"/>
        </w:rPr>
        <w:t>-</w:t>
      </w:r>
      <w:r w:rsidR="004B0B6B" w:rsidRPr="004B0B6B">
        <w:rPr>
          <w:bCs/>
          <w:color w:val="000000"/>
          <w:sz w:val="18"/>
          <w:szCs w:val="18"/>
        </w:rPr>
        <w:tab/>
        <w:t>-</w:t>
      </w:r>
      <w:r w:rsidR="004B0B6B" w:rsidRPr="004B0B6B">
        <w:rPr>
          <w:bCs/>
          <w:color w:val="000000"/>
          <w:sz w:val="18"/>
          <w:szCs w:val="18"/>
        </w:rPr>
        <w:tab/>
        <w:t xml:space="preserve">3.907.793 </w:t>
      </w:r>
      <w:r w:rsidR="004B0B6B" w:rsidRPr="004B0B6B">
        <w:rPr>
          <w:bCs/>
          <w:color w:val="000000"/>
          <w:sz w:val="18"/>
          <w:szCs w:val="18"/>
        </w:rPr>
        <w:tab/>
      </w:r>
      <w:r w:rsidR="00D27CC5" w:rsidRPr="00D27CC5">
        <w:rPr>
          <w:bCs/>
          <w:color w:val="000000"/>
          <w:sz w:val="18"/>
          <w:szCs w:val="18"/>
        </w:rPr>
        <w:t>(39.894)</w:t>
      </w:r>
      <w:r w:rsidR="005B0A2F">
        <w:rPr>
          <w:bCs/>
          <w:color w:val="000000"/>
          <w:sz w:val="18"/>
          <w:szCs w:val="18"/>
        </w:rPr>
        <w:tab/>
        <w:t>-</w:t>
      </w:r>
      <w:r w:rsidR="005B0A2F">
        <w:rPr>
          <w:bCs/>
          <w:color w:val="000000"/>
          <w:sz w:val="18"/>
          <w:szCs w:val="18"/>
        </w:rPr>
        <w:tab/>
        <w:t>-</w:t>
      </w:r>
      <w:r w:rsidR="005B0A2F" w:rsidRPr="005B0A2F">
        <w:rPr>
          <w:bCs/>
          <w:color w:val="000000"/>
          <w:sz w:val="18"/>
          <w:szCs w:val="18"/>
        </w:rPr>
        <w:tab/>
      </w:r>
      <w:r w:rsidR="0099501F" w:rsidRPr="0099501F">
        <w:rPr>
          <w:bCs/>
          <w:color w:val="000000"/>
          <w:sz w:val="18"/>
          <w:szCs w:val="18"/>
        </w:rPr>
        <w:t>(7.048.117)</w:t>
      </w:r>
      <w:r w:rsidR="004B0B6B" w:rsidRPr="004B0B6B">
        <w:rPr>
          <w:bCs/>
          <w:color w:val="000000"/>
          <w:sz w:val="18"/>
          <w:szCs w:val="18"/>
        </w:rPr>
        <w:tab/>
      </w:r>
      <w:r w:rsidR="0099501F" w:rsidRPr="0099501F">
        <w:rPr>
          <w:bCs/>
          <w:color w:val="000000"/>
          <w:sz w:val="18"/>
          <w:szCs w:val="18"/>
        </w:rPr>
        <w:t>(3.180.218)</w:t>
      </w:r>
      <w:r w:rsidR="005B0A2F" w:rsidRPr="005B0A2F">
        <w:rPr>
          <w:bCs/>
          <w:color w:val="000000"/>
          <w:sz w:val="18"/>
          <w:szCs w:val="18"/>
        </w:rPr>
        <w:tab/>
        <w:t xml:space="preserve">104.183 </w:t>
      </w:r>
      <w:r w:rsidR="005B0A2F" w:rsidRPr="005B0A2F">
        <w:rPr>
          <w:bCs/>
          <w:color w:val="000000"/>
          <w:sz w:val="18"/>
          <w:szCs w:val="18"/>
        </w:rPr>
        <w:tab/>
      </w:r>
      <w:r w:rsidR="0099501F" w:rsidRPr="0099501F">
        <w:rPr>
          <w:bCs/>
          <w:color w:val="000000"/>
          <w:sz w:val="18"/>
          <w:szCs w:val="18"/>
        </w:rPr>
        <w:t>(3.076.035)</w:t>
      </w:r>
    </w:p>
    <w:p w:rsidR="004860D5" w:rsidRPr="005F57BA" w:rsidRDefault="004860D5" w:rsidP="0052540E">
      <w:pPr>
        <w:tabs>
          <w:tab w:val="decimal" w:pos="3261"/>
          <w:tab w:val="decimal" w:pos="4395"/>
          <w:tab w:val="decimal" w:pos="5529"/>
          <w:tab w:val="decimal" w:pos="6521"/>
          <w:tab w:val="decimal" w:pos="7513"/>
          <w:tab w:val="decimal" w:pos="8789"/>
          <w:tab w:val="decimal" w:pos="10206"/>
          <w:tab w:val="decimal" w:pos="11624"/>
          <w:tab w:val="decimal" w:pos="12758"/>
          <w:tab w:val="decimal" w:pos="14034"/>
        </w:tabs>
        <w:ind w:right="-9"/>
        <w:rPr>
          <w:color w:val="000000"/>
          <w:sz w:val="18"/>
          <w:szCs w:val="18"/>
        </w:rPr>
      </w:pPr>
    </w:p>
    <w:p w:rsidR="004860D5" w:rsidRDefault="004860D5" w:rsidP="0052540E">
      <w:pPr>
        <w:pBdr>
          <w:bottom w:val="single" w:sz="12" w:space="2" w:color="auto"/>
        </w:pBdr>
        <w:tabs>
          <w:tab w:val="decimal" w:pos="3261"/>
          <w:tab w:val="decimal" w:pos="4395"/>
          <w:tab w:val="decimal" w:pos="5529"/>
          <w:tab w:val="decimal" w:pos="6521"/>
          <w:tab w:val="decimal" w:pos="7513"/>
          <w:tab w:val="decimal" w:pos="8789"/>
          <w:tab w:val="decimal" w:pos="10206"/>
          <w:tab w:val="decimal" w:pos="11624"/>
          <w:tab w:val="decimal" w:pos="12758"/>
          <w:tab w:val="decimal" w:pos="14034"/>
        </w:tabs>
        <w:ind w:right="-9"/>
        <w:rPr>
          <w:b/>
          <w:bCs/>
          <w:color w:val="000000"/>
          <w:sz w:val="18"/>
          <w:szCs w:val="18"/>
        </w:rPr>
      </w:pPr>
      <w:r>
        <w:rPr>
          <w:b/>
          <w:bCs/>
          <w:color w:val="000000"/>
          <w:sz w:val="18"/>
          <w:szCs w:val="18"/>
        </w:rPr>
        <w:t xml:space="preserve">30 </w:t>
      </w:r>
      <w:r w:rsidR="00C81BEA">
        <w:rPr>
          <w:b/>
          <w:bCs/>
          <w:color w:val="000000"/>
          <w:sz w:val="18"/>
          <w:szCs w:val="18"/>
        </w:rPr>
        <w:t>Eylül</w:t>
      </w:r>
      <w:r w:rsidRPr="005F57BA">
        <w:rPr>
          <w:b/>
          <w:bCs/>
          <w:color w:val="000000"/>
          <w:sz w:val="18"/>
          <w:szCs w:val="18"/>
        </w:rPr>
        <w:t xml:space="preserve"> 2008</w:t>
      </w:r>
    </w:p>
    <w:p w:rsidR="00671C53" w:rsidRPr="0099501F" w:rsidRDefault="004860D5" w:rsidP="0052540E">
      <w:pPr>
        <w:pBdr>
          <w:bottom w:val="single" w:sz="12" w:space="2" w:color="auto"/>
        </w:pBdr>
        <w:tabs>
          <w:tab w:val="decimal" w:pos="3261"/>
          <w:tab w:val="decimal" w:pos="4395"/>
          <w:tab w:val="decimal" w:pos="5529"/>
          <w:tab w:val="decimal" w:pos="6521"/>
          <w:tab w:val="decimal" w:pos="7513"/>
          <w:tab w:val="decimal" w:pos="8789"/>
          <w:tab w:val="decimal" w:pos="10206"/>
          <w:tab w:val="decimal" w:pos="11624"/>
          <w:tab w:val="decimal" w:pos="12758"/>
          <w:tab w:val="decimal" w:pos="14034"/>
        </w:tabs>
        <w:ind w:right="-9"/>
        <w:rPr>
          <w:b/>
          <w:bCs/>
          <w:color w:val="000000"/>
          <w:sz w:val="18"/>
          <w:szCs w:val="18"/>
        </w:rPr>
      </w:pPr>
      <w:r>
        <w:rPr>
          <w:b/>
          <w:bCs/>
          <w:color w:val="000000"/>
          <w:sz w:val="18"/>
          <w:szCs w:val="18"/>
        </w:rPr>
        <w:t xml:space="preserve">   </w:t>
      </w:r>
      <w:r w:rsidRPr="005F57BA">
        <w:rPr>
          <w:b/>
          <w:bCs/>
          <w:color w:val="000000"/>
          <w:sz w:val="18"/>
          <w:szCs w:val="18"/>
        </w:rPr>
        <w:t>itibariyle bakiyeler</w:t>
      </w:r>
      <w:r w:rsidRPr="005F57BA">
        <w:rPr>
          <w:b/>
          <w:bCs/>
          <w:color w:val="000000"/>
          <w:sz w:val="18"/>
          <w:szCs w:val="18"/>
        </w:rPr>
        <w:tab/>
      </w:r>
      <w:bookmarkEnd w:id="75"/>
      <w:r w:rsidR="004A2C47">
        <w:rPr>
          <w:b/>
          <w:bCs/>
          <w:color w:val="000000"/>
          <w:sz w:val="18"/>
          <w:szCs w:val="18"/>
        </w:rPr>
        <w:t xml:space="preserve">40.000.000 </w:t>
      </w:r>
      <w:r w:rsidR="004A2C47">
        <w:rPr>
          <w:b/>
          <w:bCs/>
          <w:color w:val="000000"/>
          <w:sz w:val="18"/>
          <w:szCs w:val="18"/>
        </w:rPr>
        <w:tab/>
        <w:t xml:space="preserve">91.449.175 </w:t>
      </w:r>
      <w:r w:rsidR="004A2C47">
        <w:rPr>
          <w:b/>
          <w:bCs/>
          <w:color w:val="000000"/>
          <w:sz w:val="18"/>
          <w:szCs w:val="18"/>
        </w:rPr>
        <w:tab/>
        <w:t>-</w:t>
      </w:r>
      <w:r w:rsidR="004B0B6B" w:rsidRPr="004B0B6B">
        <w:rPr>
          <w:b/>
          <w:bCs/>
          <w:color w:val="000000"/>
          <w:sz w:val="18"/>
          <w:szCs w:val="18"/>
        </w:rPr>
        <w:tab/>
      </w:r>
      <w:r w:rsidR="00D27CC5">
        <w:rPr>
          <w:b/>
          <w:bCs/>
          <w:color w:val="000000"/>
          <w:sz w:val="18"/>
          <w:szCs w:val="18"/>
        </w:rPr>
        <w:t>-</w:t>
      </w:r>
      <w:r w:rsidR="004B0B6B" w:rsidRPr="004B0B6B">
        <w:rPr>
          <w:b/>
          <w:bCs/>
          <w:color w:val="000000"/>
          <w:sz w:val="18"/>
          <w:szCs w:val="18"/>
        </w:rPr>
        <w:tab/>
        <w:t xml:space="preserve">41.438 </w:t>
      </w:r>
      <w:r w:rsidR="004B0B6B" w:rsidRPr="004B0B6B">
        <w:rPr>
          <w:b/>
          <w:bCs/>
          <w:color w:val="000000"/>
          <w:sz w:val="18"/>
          <w:szCs w:val="18"/>
        </w:rPr>
        <w:tab/>
        <w:t>(21.474.685)</w:t>
      </w:r>
      <w:r w:rsidR="004B0B6B" w:rsidRPr="004B0B6B">
        <w:rPr>
          <w:b/>
          <w:bCs/>
          <w:color w:val="000000"/>
          <w:sz w:val="18"/>
          <w:szCs w:val="18"/>
        </w:rPr>
        <w:tab/>
      </w:r>
      <w:r w:rsidR="0099501F" w:rsidRPr="0099501F">
        <w:rPr>
          <w:b/>
          <w:bCs/>
          <w:color w:val="000000"/>
          <w:sz w:val="18"/>
          <w:szCs w:val="18"/>
        </w:rPr>
        <w:t>(7.048.117)</w:t>
      </w:r>
      <w:r w:rsidR="005B0A2F" w:rsidRPr="005B0A2F">
        <w:rPr>
          <w:b/>
          <w:bCs/>
          <w:color w:val="000000"/>
          <w:sz w:val="18"/>
          <w:szCs w:val="18"/>
        </w:rPr>
        <w:tab/>
      </w:r>
      <w:r w:rsidR="0099501F" w:rsidRPr="0099501F">
        <w:rPr>
          <w:b/>
          <w:bCs/>
          <w:color w:val="000000"/>
          <w:sz w:val="18"/>
          <w:szCs w:val="18"/>
        </w:rPr>
        <w:t>102.967.811</w:t>
      </w:r>
      <w:r w:rsidR="005B0A2F" w:rsidRPr="005B0A2F">
        <w:rPr>
          <w:b/>
          <w:bCs/>
          <w:color w:val="000000"/>
          <w:sz w:val="18"/>
          <w:szCs w:val="18"/>
        </w:rPr>
        <w:tab/>
        <w:t xml:space="preserve">505.745 </w:t>
      </w:r>
      <w:r w:rsidR="005B0A2F" w:rsidRPr="005B0A2F">
        <w:rPr>
          <w:b/>
          <w:bCs/>
          <w:color w:val="000000"/>
          <w:sz w:val="18"/>
          <w:szCs w:val="18"/>
        </w:rPr>
        <w:tab/>
      </w:r>
      <w:r w:rsidR="0099501F" w:rsidRPr="0099501F">
        <w:rPr>
          <w:b/>
          <w:bCs/>
          <w:color w:val="000000"/>
          <w:sz w:val="18"/>
          <w:szCs w:val="18"/>
        </w:rPr>
        <w:t>103.473.556</w:t>
      </w:r>
    </w:p>
    <w:p w:rsidR="004B0B6B" w:rsidRDefault="004B0B6B" w:rsidP="0052540E">
      <w:pPr>
        <w:pBdr>
          <w:bottom w:val="single" w:sz="4" w:space="1" w:color="auto"/>
        </w:pBdr>
        <w:tabs>
          <w:tab w:val="decimal" w:pos="3261"/>
          <w:tab w:val="decimal" w:pos="4395"/>
          <w:tab w:val="decimal" w:pos="5529"/>
          <w:tab w:val="decimal" w:pos="6521"/>
          <w:tab w:val="decimal" w:pos="7513"/>
          <w:tab w:val="decimal" w:pos="8789"/>
          <w:tab w:val="decimal" w:pos="10206"/>
          <w:tab w:val="decimal" w:pos="11624"/>
          <w:tab w:val="decimal" w:pos="12758"/>
          <w:tab w:val="decimal" w:pos="14034"/>
        </w:tabs>
        <w:ind w:right="-9"/>
        <w:rPr>
          <w:b/>
          <w:bCs/>
          <w:color w:val="000000"/>
          <w:sz w:val="18"/>
          <w:szCs w:val="18"/>
        </w:rPr>
      </w:pPr>
      <w:bookmarkStart w:id="82" w:name="OLE_LINK185"/>
    </w:p>
    <w:p w:rsidR="004860D5" w:rsidRDefault="004860D5" w:rsidP="0052540E">
      <w:pPr>
        <w:pBdr>
          <w:bottom w:val="single" w:sz="4" w:space="1" w:color="auto"/>
        </w:pBdr>
        <w:tabs>
          <w:tab w:val="decimal" w:pos="3261"/>
          <w:tab w:val="decimal" w:pos="4395"/>
          <w:tab w:val="decimal" w:pos="5529"/>
          <w:tab w:val="decimal" w:pos="6521"/>
          <w:tab w:val="decimal" w:pos="7513"/>
          <w:tab w:val="decimal" w:pos="8789"/>
          <w:tab w:val="decimal" w:pos="10206"/>
          <w:tab w:val="decimal" w:pos="11624"/>
          <w:tab w:val="decimal" w:pos="12758"/>
          <w:tab w:val="decimal" w:pos="14034"/>
        </w:tabs>
        <w:ind w:right="-9"/>
        <w:rPr>
          <w:b/>
          <w:bCs/>
          <w:color w:val="000000"/>
          <w:sz w:val="18"/>
          <w:szCs w:val="18"/>
        </w:rPr>
      </w:pPr>
      <w:r>
        <w:rPr>
          <w:b/>
          <w:bCs/>
          <w:color w:val="000000"/>
          <w:sz w:val="18"/>
          <w:szCs w:val="18"/>
        </w:rPr>
        <w:t>1 Ocak 2009</w:t>
      </w:r>
      <w:r w:rsidRPr="005F57BA">
        <w:rPr>
          <w:b/>
          <w:bCs/>
          <w:color w:val="000000"/>
          <w:sz w:val="18"/>
          <w:szCs w:val="18"/>
        </w:rPr>
        <w:t xml:space="preserve"> </w:t>
      </w:r>
    </w:p>
    <w:p w:rsidR="004860D5" w:rsidRPr="00B6679F" w:rsidRDefault="004860D5" w:rsidP="0052540E">
      <w:pPr>
        <w:pBdr>
          <w:bottom w:val="single" w:sz="4" w:space="1" w:color="auto"/>
        </w:pBdr>
        <w:tabs>
          <w:tab w:val="decimal" w:pos="3261"/>
          <w:tab w:val="decimal" w:pos="4395"/>
          <w:tab w:val="decimal" w:pos="5529"/>
          <w:tab w:val="decimal" w:pos="6521"/>
          <w:tab w:val="decimal" w:pos="7513"/>
          <w:tab w:val="decimal" w:pos="8789"/>
          <w:tab w:val="decimal" w:pos="10206"/>
          <w:tab w:val="decimal" w:pos="11624"/>
          <w:tab w:val="decimal" w:pos="12758"/>
          <w:tab w:val="decimal" w:pos="14034"/>
        </w:tabs>
        <w:ind w:right="-9"/>
        <w:rPr>
          <w:b/>
          <w:bCs/>
          <w:color w:val="000000"/>
          <w:sz w:val="18"/>
          <w:szCs w:val="18"/>
        </w:rPr>
      </w:pPr>
      <w:bookmarkStart w:id="83" w:name="OLE_LINK974"/>
      <w:r>
        <w:rPr>
          <w:b/>
          <w:bCs/>
          <w:color w:val="000000"/>
          <w:sz w:val="18"/>
          <w:szCs w:val="18"/>
        </w:rPr>
        <w:t xml:space="preserve">   </w:t>
      </w:r>
      <w:bookmarkStart w:id="84" w:name="OLE_LINK965"/>
      <w:r w:rsidRPr="005F57BA">
        <w:rPr>
          <w:b/>
          <w:bCs/>
          <w:color w:val="000000"/>
          <w:sz w:val="18"/>
          <w:szCs w:val="18"/>
        </w:rPr>
        <w:t>itibariyle bakiyeler</w:t>
      </w:r>
      <w:r w:rsidRPr="005F57BA">
        <w:rPr>
          <w:b/>
          <w:bCs/>
          <w:color w:val="000000"/>
          <w:sz w:val="18"/>
          <w:szCs w:val="18"/>
        </w:rPr>
        <w:tab/>
      </w:r>
      <w:r>
        <w:rPr>
          <w:b/>
          <w:bCs/>
          <w:color w:val="000000"/>
          <w:sz w:val="18"/>
          <w:szCs w:val="18"/>
        </w:rPr>
        <w:t>40.000.000</w:t>
      </w:r>
      <w:r>
        <w:rPr>
          <w:b/>
          <w:bCs/>
          <w:color w:val="000000"/>
          <w:sz w:val="18"/>
          <w:szCs w:val="18"/>
        </w:rPr>
        <w:tab/>
        <w:t>91.449.175</w:t>
      </w:r>
      <w:r w:rsidRPr="00083471">
        <w:rPr>
          <w:b/>
          <w:bCs/>
          <w:color w:val="000000"/>
          <w:sz w:val="18"/>
          <w:szCs w:val="18"/>
        </w:rPr>
        <w:tab/>
      </w:r>
      <w:r>
        <w:rPr>
          <w:b/>
          <w:bCs/>
          <w:color w:val="000000"/>
          <w:sz w:val="18"/>
          <w:szCs w:val="18"/>
        </w:rPr>
        <w:t>-</w:t>
      </w:r>
      <w:r w:rsidRPr="00083471">
        <w:rPr>
          <w:b/>
          <w:bCs/>
          <w:color w:val="000000"/>
          <w:sz w:val="18"/>
          <w:szCs w:val="18"/>
        </w:rPr>
        <w:tab/>
      </w:r>
      <w:r>
        <w:rPr>
          <w:b/>
          <w:bCs/>
          <w:color w:val="000000"/>
          <w:sz w:val="18"/>
          <w:szCs w:val="18"/>
        </w:rPr>
        <w:t>-</w:t>
      </w:r>
      <w:r>
        <w:rPr>
          <w:b/>
          <w:bCs/>
          <w:color w:val="000000"/>
          <w:sz w:val="18"/>
          <w:szCs w:val="18"/>
        </w:rPr>
        <w:tab/>
        <w:t xml:space="preserve">41.438 </w:t>
      </w:r>
      <w:r>
        <w:rPr>
          <w:b/>
          <w:bCs/>
          <w:color w:val="000000"/>
          <w:sz w:val="18"/>
          <w:szCs w:val="18"/>
        </w:rPr>
        <w:tab/>
        <w:t>(21.474.685)</w:t>
      </w:r>
      <w:r>
        <w:rPr>
          <w:b/>
          <w:bCs/>
          <w:color w:val="000000"/>
          <w:sz w:val="18"/>
          <w:szCs w:val="18"/>
        </w:rPr>
        <w:tab/>
      </w:r>
      <w:r w:rsidR="004B0B6B">
        <w:rPr>
          <w:b/>
          <w:bCs/>
          <w:color w:val="000000"/>
          <w:sz w:val="18"/>
          <w:szCs w:val="18"/>
        </w:rPr>
        <w:t>(</w:t>
      </w:r>
      <w:r>
        <w:rPr>
          <w:b/>
          <w:bCs/>
          <w:color w:val="000000"/>
          <w:sz w:val="18"/>
          <w:szCs w:val="18"/>
        </w:rPr>
        <w:t>11.755.806</w:t>
      </w:r>
      <w:r w:rsidR="004B0B6B">
        <w:rPr>
          <w:b/>
          <w:bCs/>
          <w:color w:val="000000"/>
          <w:sz w:val="18"/>
          <w:szCs w:val="18"/>
        </w:rPr>
        <w:t>)</w:t>
      </w:r>
      <w:r>
        <w:rPr>
          <w:b/>
          <w:bCs/>
          <w:color w:val="000000"/>
          <w:sz w:val="18"/>
          <w:szCs w:val="18"/>
        </w:rPr>
        <w:tab/>
        <w:t>98.260.122</w:t>
      </w:r>
      <w:r>
        <w:rPr>
          <w:b/>
          <w:bCs/>
          <w:color w:val="000000"/>
          <w:sz w:val="18"/>
          <w:szCs w:val="18"/>
        </w:rPr>
        <w:tab/>
      </w:r>
      <w:r w:rsidR="00590EE7">
        <w:rPr>
          <w:b/>
          <w:bCs/>
          <w:color w:val="000000"/>
          <w:sz w:val="18"/>
          <w:szCs w:val="18"/>
        </w:rPr>
        <w:t>509.29</w:t>
      </w:r>
      <w:r w:rsidRPr="00C74F05">
        <w:rPr>
          <w:b/>
          <w:bCs/>
          <w:color w:val="000000"/>
          <w:sz w:val="18"/>
          <w:szCs w:val="18"/>
        </w:rPr>
        <w:t>0</w:t>
      </w:r>
      <w:r>
        <w:rPr>
          <w:b/>
          <w:bCs/>
          <w:color w:val="000000"/>
          <w:sz w:val="18"/>
          <w:szCs w:val="18"/>
        </w:rPr>
        <w:tab/>
        <w:t>98.769.412</w:t>
      </w:r>
    </w:p>
    <w:bookmarkEnd w:id="84"/>
    <w:p w:rsidR="004860D5" w:rsidRPr="00B6679F" w:rsidRDefault="004860D5" w:rsidP="0052540E">
      <w:pPr>
        <w:tabs>
          <w:tab w:val="decimal" w:pos="3261"/>
          <w:tab w:val="decimal" w:pos="4395"/>
          <w:tab w:val="decimal" w:pos="5529"/>
          <w:tab w:val="decimal" w:pos="6521"/>
          <w:tab w:val="decimal" w:pos="7513"/>
          <w:tab w:val="decimal" w:pos="8789"/>
          <w:tab w:val="decimal" w:pos="10206"/>
          <w:tab w:val="decimal" w:pos="11624"/>
          <w:tab w:val="decimal" w:pos="12758"/>
          <w:tab w:val="decimal" w:pos="14034"/>
        </w:tabs>
        <w:ind w:right="-9"/>
        <w:rPr>
          <w:bCs/>
          <w:color w:val="000000"/>
          <w:sz w:val="18"/>
          <w:szCs w:val="18"/>
        </w:rPr>
      </w:pPr>
    </w:p>
    <w:p w:rsidR="004860D5" w:rsidRDefault="004860D5" w:rsidP="0052540E">
      <w:pPr>
        <w:pBdr>
          <w:bottom w:val="single" w:sz="4" w:space="1" w:color="auto"/>
        </w:pBdr>
        <w:tabs>
          <w:tab w:val="decimal" w:pos="3261"/>
          <w:tab w:val="decimal" w:pos="4395"/>
          <w:tab w:val="decimal" w:pos="5529"/>
          <w:tab w:val="decimal" w:pos="6521"/>
          <w:tab w:val="decimal" w:pos="7513"/>
          <w:tab w:val="decimal" w:pos="8789"/>
          <w:tab w:val="decimal" w:pos="10206"/>
          <w:tab w:val="decimal" w:pos="11624"/>
          <w:tab w:val="decimal" w:pos="12758"/>
          <w:tab w:val="decimal" w:pos="14034"/>
        </w:tabs>
        <w:ind w:right="-9"/>
        <w:rPr>
          <w:b/>
          <w:bCs/>
          <w:color w:val="000000"/>
          <w:sz w:val="18"/>
          <w:szCs w:val="18"/>
        </w:rPr>
      </w:pPr>
      <w:bookmarkStart w:id="85" w:name="OLE_LINK973"/>
      <w:r w:rsidRPr="00916040">
        <w:rPr>
          <w:bCs/>
          <w:color w:val="000000"/>
          <w:sz w:val="18"/>
          <w:szCs w:val="18"/>
        </w:rPr>
        <w:t>Transferler</w:t>
      </w:r>
      <w:r>
        <w:rPr>
          <w:bCs/>
          <w:color w:val="000000"/>
          <w:sz w:val="18"/>
          <w:szCs w:val="18"/>
        </w:rPr>
        <w:tab/>
      </w:r>
      <w:r w:rsidR="004B0B6B" w:rsidRPr="004B0B6B">
        <w:rPr>
          <w:bCs/>
          <w:color w:val="000000"/>
          <w:sz w:val="18"/>
          <w:szCs w:val="18"/>
        </w:rPr>
        <w:t>-</w:t>
      </w:r>
      <w:r w:rsidR="004B0B6B" w:rsidRPr="004B0B6B">
        <w:rPr>
          <w:bCs/>
          <w:color w:val="000000"/>
          <w:sz w:val="18"/>
          <w:szCs w:val="18"/>
        </w:rPr>
        <w:tab/>
        <w:t>-</w:t>
      </w:r>
      <w:r w:rsidR="004B0B6B" w:rsidRPr="004B0B6B">
        <w:rPr>
          <w:bCs/>
          <w:color w:val="000000"/>
          <w:sz w:val="18"/>
          <w:szCs w:val="18"/>
        </w:rPr>
        <w:tab/>
        <w:t>-</w:t>
      </w:r>
      <w:r w:rsidR="004B0B6B" w:rsidRPr="004B0B6B">
        <w:rPr>
          <w:bCs/>
          <w:color w:val="000000"/>
          <w:sz w:val="18"/>
          <w:szCs w:val="18"/>
        </w:rPr>
        <w:tab/>
        <w:t>-</w:t>
      </w:r>
      <w:r w:rsidR="004B0B6B" w:rsidRPr="004B0B6B">
        <w:rPr>
          <w:bCs/>
          <w:color w:val="000000"/>
          <w:sz w:val="18"/>
          <w:szCs w:val="18"/>
        </w:rPr>
        <w:tab/>
        <w:t>7.31</w:t>
      </w:r>
      <w:r w:rsidR="004A2C47">
        <w:rPr>
          <w:bCs/>
          <w:color w:val="000000"/>
          <w:sz w:val="18"/>
          <w:szCs w:val="18"/>
        </w:rPr>
        <w:t xml:space="preserve">7 </w:t>
      </w:r>
      <w:r w:rsidR="004A2C47">
        <w:rPr>
          <w:bCs/>
          <w:color w:val="000000"/>
          <w:sz w:val="18"/>
          <w:szCs w:val="18"/>
        </w:rPr>
        <w:tab/>
        <w:t>(11.763.123)</w:t>
      </w:r>
      <w:r w:rsidR="004A2C47">
        <w:rPr>
          <w:bCs/>
          <w:color w:val="000000"/>
          <w:sz w:val="18"/>
          <w:szCs w:val="18"/>
        </w:rPr>
        <w:tab/>
        <w:t xml:space="preserve">11.755.806 </w:t>
      </w:r>
      <w:r w:rsidR="004A2C47">
        <w:rPr>
          <w:bCs/>
          <w:color w:val="000000"/>
          <w:sz w:val="18"/>
          <w:szCs w:val="18"/>
        </w:rPr>
        <w:tab/>
        <w:t>-</w:t>
      </w:r>
      <w:r w:rsidR="004B0B6B" w:rsidRPr="004B0B6B">
        <w:rPr>
          <w:bCs/>
          <w:color w:val="000000"/>
          <w:sz w:val="18"/>
          <w:szCs w:val="18"/>
        </w:rPr>
        <w:tab/>
      </w:r>
      <w:r w:rsidR="004B0B6B">
        <w:rPr>
          <w:bCs/>
          <w:color w:val="000000"/>
          <w:sz w:val="18"/>
          <w:szCs w:val="18"/>
        </w:rPr>
        <w:t>-</w:t>
      </w:r>
      <w:r w:rsidR="004B0B6B" w:rsidRPr="004B0B6B">
        <w:rPr>
          <w:bCs/>
          <w:color w:val="000000"/>
          <w:sz w:val="18"/>
          <w:szCs w:val="18"/>
        </w:rPr>
        <w:tab/>
        <w:t>-</w:t>
      </w:r>
    </w:p>
    <w:p w:rsidR="0051271D" w:rsidRPr="0051271D" w:rsidRDefault="0051271D" w:rsidP="0052540E">
      <w:pPr>
        <w:pBdr>
          <w:bottom w:val="single" w:sz="4" w:space="1" w:color="auto"/>
        </w:pBdr>
        <w:tabs>
          <w:tab w:val="decimal" w:pos="3261"/>
          <w:tab w:val="decimal" w:pos="4395"/>
          <w:tab w:val="decimal" w:pos="5529"/>
          <w:tab w:val="decimal" w:pos="6521"/>
          <w:tab w:val="decimal" w:pos="7513"/>
          <w:tab w:val="decimal" w:pos="8789"/>
          <w:tab w:val="decimal" w:pos="10206"/>
          <w:tab w:val="decimal" w:pos="11624"/>
          <w:tab w:val="decimal" w:pos="12758"/>
          <w:tab w:val="decimal" w:pos="14034"/>
        </w:tabs>
        <w:ind w:right="-9"/>
        <w:rPr>
          <w:bCs/>
          <w:color w:val="000000"/>
          <w:sz w:val="18"/>
          <w:szCs w:val="18"/>
        </w:rPr>
      </w:pPr>
      <w:r w:rsidRPr="0051271D">
        <w:rPr>
          <w:bCs/>
          <w:color w:val="000000"/>
          <w:sz w:val="18"/>
          <w:szCs w:val="18"/>
        </w:rPr>
        <w:t xml:space="preserve">Bağlı ortaklıkların grup dışına </w:t>
      </w:r>
    </w:p>
    <w:p w:rsidR="004B0B6B" w:rsidRDefault="0051271D" w:rsidP="0052540E">
      <w:pPr>
        <w:pBdr>
          <w:bottom w:val="single" w:sz="4" w:space="1" w:color="auto"/>
        </w:pBdr>
        <w:tabs>
          <w:tab w:val="decimal" w:pos="3261"/>
          <w:tab w:val="decimal" w:pos="4395"/>
          <w:tab w:val="decimal" w:pos="5529"/>
          <w:tab w:val="decimal" w:pos="6521"/>
          <w:tab w:val="decimal" w:pos="7513"/>
          <w:tab w:val="decimal" w:pos="8789"/>
          <w:tab w:val="decimal" w:pos="10206"/>
          <w:tab w:val="decimal" w:pos="11624"/>
          <w:tab w:val="decimal" w:pos="12758"/>
          <w:tab w:val="decimal" w:pos="14034"/>
        </w:tabs>
        <w:ind w:right="-9"/>
        <w:rPr>
          <w:bCs/>
          <w:color w:val="000000"/>
          <w:sz w:val="18"/>
          <w:szCs w:val="18"/>
        </w:rPr>
      </w:pPr>
      <w:r w:rsidRPr="0051271D">
        <w:rPr>
          <w:bCs/>
          <w:color w:val="000000"/>
          <w:sz w:val="18"/>
          <w:szCs w:val="18"/>
        </w:rPr>
        <w:t xml:space="preserve">   temettü ödemesi</w:t>
      </w:r>
      <w:r w:rsidRPr="0051271D">
        <w:rPr>
          <w:bCs/>
          <w:color w:val="000000"/>
          <w:sz w:val="18"/>
          <w:szCs w:val="18"/>
        </w:rPr>
        <w:tab/>
      </w:r>
      <w:r w:rsidR="004B0B6B">
        <w:rPr>
          <w:bCs/>
          <w:color w:val="000000"/>
          <w:sz w:val="18"/>
          <w:szCs w:val="18"/>
        </w:rPr>
        <w:t>-</w:t>
      </w:r>
      <w:r w:rsidR="004B0B6B" w:rsidRPr="004B0B6B">
        <w:rPr>
          <w:bCs/>
          <w:color w:val="000000"/>
          <w:sz w:val="18"/>
          <w:szCs w:val="18"/>
        </w:rPr>
        <w:tab/>
        <w:t>-</w:t>
      </w:r>
      <w:r w:rsidR="004B0B6B" w:rsidRPr="004B0B6B">
        <w:rPr>
          <w:bCs/>
          <w:color w:val="000000"/>
          <w:sz w:val="18"/>
          <w:szCs w:val="18"/>
        </w:rPr>
        <w:tab/>
        <w:t>-</w:t>
      </w:r>
      <w:r w:rsidR="004B0B6B" w:rsidRPr="004B0B6B">
        <w:rPr>
          <w:bCs/>
          <w:color w:val="000000"/>
          <w:sz w:val="18"/>
          <w:szCs w:val="18"/>
        </w:rPr>
        <w:tab/>
        <w:t>-</w:t>
      </w:r>
      <w:r w:rsidR="004B0B6B" w:rsidRPr="004B0B6B">
        <w:rPr>
          <w:bCs/>
          <w:color w:val="000000"/>
          <w:sz w:val="18"/>
          <w:szCs w:val="18"/>
        </w:rPr>
        <w:tab/>
        <w:t>-</w:t>
      </w:r>
      <w:r w:rsidR="004B0B6B" w:rsidRPr="004B0B6B">
        <w:rPr>
          <w:bCs/>
          <w:color w:val="000000"/>
          <w:sz w:val="18"/>
          <w:szCs w:val="18"/>
        </w:rPr>
        <w:tab/>
      </w:r>
      <w:r w:rsidR="004B0B6B">
        <w:rPr>
          <w:bCs/>
          <w:color w:val="000000"/>
          <w:sz w:val="18"/>
          <w:szCs w:val="18"/>
        </w:rPr>
        <w:t>-</w:t>
      </w:r>
      <w:r w:rsidR="004B0B6B">
        <w:rPr>
          <w:bCs/>
          <w:color w:val="000000"/>
          <w:sz w:val="18"/>
          <w:szCs w:val="18"/>
        </w:rPr>
        <w:tab/>
        <w:t>-</w:t>
      </w:r>
      <w:r w:rsidR="004B0B6B" w:rsidRPr="004B0B6B">
        <w:rPr>
          <w:bCs/>
          <w:color w:val="000000"/>
          <w:sz w:val="18"/>
          <w:szCs w:val="18"/>
        </w:rPr>
        <w:tab/>
      </w:r>
      <w:r w:rsidR="004B0B6B">
        <w:rPr>
          <w:bCs/>
          <w:color w:val="000000"/>
          <w:sz w:val="18"/>
          <w:szCs w:val="18"/>
        </w:rPr>
        <w:t>-</w:t>
      </w:r>
      <w:r w:rsidR="00123396">
        <w:rPr>
          <w:bCs/>
          <w:color w:val="000000"/>
          <w:sz w:val="18"/>
          <w:szCs w:val="18"/>
        </w:rPr>
        <w:tab/>
        <w:t>(67.300)</w:t>
      </w:r>
      <w:r w:rsidR="00123396">
        <w:rPr>
          <w:bCs/>
          <w:color w:val="000000"/>
          <w:sz w:val="18"/>
          <w:szCs w:val="18"/>
        </w:rPr>
        <w:tab/>
        <w:t>(67.300</w:t>
      </w:r>
      <w:r w:rsidR="004B0B6B" w:rsidRPr="004B0B6B">
        <w:rPr>
          <w:bCs/>
          <w:color w:val="000000"/>
          <w:sz w:val="18"/>
          <w:szCs w:val="18"/>
        </w:rPr>
        <w:t>)</w:t>
      </w:r>
    </w:p>
    <w:p w:rsidR="004860D5" w:rsidRPr="00F2094A" w:rsidRDefault="00DE5248" w:rsidP="00651051">
      <w:pPr>
        <w:pBdr>
          <w:bottom w:val="single" w:sz="4" w:space="1" w:color="auto"/>
        </w:pBdr>
        <w:tabs>
          <w:tab w:val="decimal" w:pos="3261"/>
          <w:tab w:val="decimal" w:pos="4395"/>
          <w:tab w:val="decimal" w:pos="5529"/>
          <w:tab w:val="decimal" w:pos="6521"/>
          <w:tab w:val="decimal" w:pos="7513"/>
          <w:tab w:val="decimal" w:pos="8789"/>
          <w:tab w:val="decimal" w:pos="10206"/>
          <w:tab w:val="decimal" w:pos="11624"/>
          <w:tab w:val="decimal" w:pos="12758"/>
          <w:tab w:val="decimal" w:pos="14034"/>
        </w:tabs>
        <w:ind w:right="-9"/>
        <w:rPr>
          <w:bCs/>
          <w:color w:val="000000"/>
          <w:sz w:val="18"/>
          <w:szCs w:val="18"/>
        </w:rPr>
      </w:pPr>
      <w:r>
        <w:rPr>
          <w:bCs/>
          <w:color w:val="000000"/>
          <w:sz w:val="18"/>
          <w:szCs w:val="18"/>
        </w:rPr>
        <w:t>Toplam kapsamlı dönem gideri</w:t>
      </w:r>
      <w:r>
        <w:rPr>
          <w:bCs/>
          <w:color w:val="000000"/>
          <w:sz w:val="18"/>
          <w:szCs w:val="18"/>
        </w:rPr>
        <w:tab/>
      </w:r>
      <w:r w:rsidR="004B0B6B">
        <w:rPr>
          <w:bCs/>
          <w:color w:val="000000"/>
          <w:sz w:val="18"/>
          <w:szCs w:val="18"/>
        </w:rPr>
        <w:t>-</w:t>
      </w:r>
      <w:r w:rsidR="004860D5">
        <w:rPr>
          <w:bCs/>
          <w:color w:val="000000"/>
          <w:sz w:val="18"/>
          <w:szCs w:val="18"/>
        </w:rPr>
        <w:tab/>
      </w:r>
      <w:r w:rsidR="00866599">
        <w:rPr>
          <w:bCs/>
          <w:color w:val="000000"/>
          <w:sz w:val="18"/>
          <w:szCs w:val="18"/>
        </w:rPr>
        <w:t>-</w:t>
      </w:r>
      <w:r w:rsidR="00866599">
        <w:rPr>
          <w:bCs/>
          <w:color w:val="000000"/>
          <w:sz w:val="18"/>
          <w:szCs w:val="18"/>
        </w:rPr>
        <w:tab/>
        <w:t>-</w:t>
      </w:r>
      <w:r w:rsidR="00866599">
        <w:rPr>
          <w:bCs/>
          <w:color w:val="000000"/>
          <w:sz w:val="18"/>
          <w:szCs w:val="18"/>
        </w:rPr>
        <w:tab/>
        <w:t>-</w:t>
      </w:r>
      <w:r w:rsidR="00866599">
        <w:rPr>
          <w:bCs/>
          <w:color w:val="000000"/>
          <w:sz w:val="18"/>
          <w:szCs w:val="18"/>
        </w:rPr>
        <w:tab/>
        <w:t>-</w:t>
      </w:r>
      <w:r w:rsidR="00866599">
        <w:rPr>
          <w:bCs/>
          <w:color w:val="000000"/>
          <w:sz w:val="18"/>
          <w:szCs w:val="18"/>
        </w:rPr>
        <w:tab/>
        <w:t>-</w:t>
      </w:r>
      <w:r w:rsidR="00866599">
        <w:rPr>
          <w:bCs/>
          <w:color w:val="000000"/>
          <w:sz w:val="18"/>
          <w:szCs w:val="18"/>
        </w:rPr>
        <w:tab/>
      </w:r>
      <w:bookmarkEnd w:id="85"/>
      <w:r w:rsidR="003508B0" w:rsidRPr="003508B0">
        <w:rPr>
          <w:bCs/>
          <w:color w:val="000000"/>
          <w:sz w:val="18"/>
          <w:szCs w:val="18"/>
        </w:rPr>
        <w:t>(</w:t>
      </w:r>
      <w:r w:rsidR="00F2094A" w:rsidRPr="00F2094A">
        <w:rPr>
          <w:bCs/>
          <w:color w:val="000000"/>
          <w:sz w:val="18"/>
          <w:szCs w:val="18"/>
        </w:rPr>
        <w:t>17.199.144)</w:t>
      </w:r>
      <w:r w:rsidR="00F2094A" w:rsidRPr="00F2094A">
        <w:rPr>
          <w:bCs/>
          <w:color w:val="000000"/>
          <w:sz w:val="18"/>
          <w:szCs w:val="18"/>
        </w:rPr>
        <w:tab/>
        <w:t>(17.199.144)</w:t>
      </w:r>
      <w:r w:rsidR="00F2094A" w:rsidRPr="00F2094A">
        <w:rPr>
          <w:bCs/>
          <w:color w:val="000000"/>
          <w:sz w:val="18"/>
          <w:szCs w:val="18"/>
        </w:rPr>
        <w:tab/>
        <w:t>(129.869)</w:t>
      </w:r>
      <w:r w:rsidR="00F2094A" w:rsidRPr="00F2094A">
        <w:rPr>
          <w:bCs/>
          <w:color w:val="000000"/>
          <w:sz w:val="18"/>
          <w:szCs w:val="18"/>
        </w:rPr>
        <w:tab/>
        <w:t>(17.329.013)</w:t>
      </w:r>
    </w:p>
    <w:p w:rsidR="00651051" w:rsidRDefault="00651051" w:rsidP="0052540E">
      <w:pPr>
        <w:pBdr>
          <w:bottom w:val="single" w:sz="12" w:space="1" w:color="auto"/>
        </w:pBdr>
        <w:tabs>
          <w:tab w:val="decimal" w:pos="3261"/>
          <w:tab w:val="decimal" w:pos="4395"/>
          <w:tab w:val="decimal" w:pos="5529"/>
          <w:tab w:val="decimal" w:pos="6521"/>
          <w:tab w:val="decimal" w:pos="7513"/>
          <w:tab w:val="decimal" w:pos="8789"/>
          <w:tab w:val="decimal" w:pos="10206"/>
          <w:tab w:val="decimal" w:pos="11624"/>
          <w:tab w:val="decimal" w:pos="12758"/>
          <w:tab w:val="decimal" w:pos="14034"/>
        </w:tabs>
        <w:ind w:right="-9"/>
        <w:rPr>
          <w:b/>
          <w:bCs/>
          <w:color w:val="000000"/>
          <w:sz w:val="18"/>
          <w:szCs w:val="18"/>
        </w:rPr>
      </w:pPr>
    </w:p>
    <w:p w:rsidR="004860D5" w:rsidRDefault="004860D5" w:rsidP="0052540E">
      <w:pPr>
        <w:pBdr>
          <w:bottom w:val="single" w:sz="12" w:space="1" w:color="auto"/>
        </w:pBdr>
        <w:tabs>
          <w:tab w:val="decimal" w:pos="3261"/>
          <w:tab w:val="decimal" w:pos="4395"/>
          <w:tab w:val="decimal" w:pos="5529"/>
          <w:tab w:val="decimal" w:pos="6521"/>
          <w:tab w:val="decimal" w:pos="7513"/>
          <w:tab w:val="decimal" w:pos="8789"/>
          <w:tab w:val="decimal" w:pos="10206"/>
          <w:tab w:val="decimal" w:pos="11624"/>
          <w:tab w:val="decimal" w:pos="12758"/>
          <w:tab w:val="decimal" w:pos="14034"/>
        </w:tabs>
        <w:ind w:right="-9"/>
        <w:rPr>
          <w:b/>
          <w:bCs/>
          <w:color w:val="000000"/>
          <w:sz w:val="18"/>
          <w:szCs w:val="18"/>
        </w:rPr>
      </w:pPr>
      <w:r>
        <w:rPr>
          <w:b/>
          <w:bCs/>
          <w:color w:val="000000"/>
          <w:sz w:val="18"/>
          <w:szCs w:val="18"/>
        </w:rPr>
        <w:t xml:space="preserve">30 </w:t>
      </w:r>
      <w:r w:rsidR="00C81BEA">
        <w:rPr>
          <w:b/>
          <w:bCs/>
          <w:color w:val="000000"/>
          <w:sz w:val="18"/>
          <w:szCs w:val="18"/>
        </w:rPr>
        <w:t>Eylül</w:t>
      </w:r>
      <w:r>
        <w:rPr>
          <w:b/>
          <w:bCs/>
          <w:color w:val="000000"/>
          <w:sz w:val="18"/>
          <w:szCs w:val="18"/>
        </w:rPr>
        <w:t xml:space="preserve"> 2009</w:t>
      </w:r>
      <w:bookmarkStart w:id="86" w:name="OLE_LINK972"/>
    </w:p>
    <w:p w:rsidR="004860D5" w:rsidRPr="00F2094A" w:rsidRDefault="004860D5" w:rsidP="0052540E">
      <w:pPr>
        <w:pBdr>
          <w:bottom w:val="single" w:sz="12" w:space="1" w:color="auto"/>
        </w:pBdr>
        <w:tabs>
          <w:tab w:val="decimal" w:pos="3261"/>
          <w:tab w:val="decimal" w:pos="4395"/>
          <w:tab w:val="decimal" w:pos="5529"/>
          <w:tab w:val="decimal" w:pos="6521"/>
          <w:tab w:val="decimal" w:pos="7513"/>
          <w:tab w:val="decimal" w:pos="8789"/>
          <w:tab w:val="decimal" w:pos="10206"/>
          <w:tab w:val="decimal" w:pos="11624"/>
          <w:tab w:val="decimal" w:pos="12758"/>
          <w:tab w:val="decimal" w:pos="14034"/>
        </w:tabs>
        <w:ind w:right="-9"/>
        <w:rPr>
          <w:b/>
          <w:bCs/>
          <w:color w:val="000000"/>
          <w:sz w:val="18"/>
          <w:szCs w:val="18"/>
        </w:rPr>
      </w:pPr>
      <w:r>
        <w:rPr>
          <w:b/>
          <w:bCs/>
          <w:color w:val="000000"/>
          <w:sz w:val="18"/>
          <w:szCs w:val="18"/>
        </w:rPr>
        <w:t xml:space="preserve">   </w:t>
      </w:r>
      <w:r w:rsidRPr="005F57BA">
        <w:rPr>
          <w:b/>
          <w:bCs/>
          <w:color w:val="000000"/>
          <w:sz w:val="18"/>
          <w:szCs w:val="18"/>
        </w:rPr>
        <w:t>itibariyle bakiyeler</w:t>
      </w:r>
      <w:r w:rsidRPr="005F57BA">
        <w:rPr>
          <w:b/>
          <w:bCs/>
          <w:color w:val="000000"/>
          <w:sz w:val="18"/>
          <w:szCs w:val="18"/>
        </w:rPr>
        <w:tab/>
      </w:r>
      <w:bookmarkEnd w:id="82"/>
      <w:r w:rsidR="004B0B6B" w:rsidRPr="004B0B6B">
        <w:rPr>
          <w:b/>
          <w:bCs/>
          <w:color w:val="000000"/>
          <w:sz w:val="18"/>
          <w:szCs w:val="18"/>
        </w:rPr>
        <w:t xml:space="preserve">40.000.000 </w:t>
      </w:r>
      <w:r w:rsidR="004B0B6B" w:rsidRPr="004B0B6B">
        <w:rPr>
          <w:b/>
          <w:bCs/>
          <w:color w:val="000000"/>
          <w:sz w:val="18"/>
          <w:szCs w:val="18"/>
        </w:rPr>
        <w:tab/>
        <w:t xml:space="preserve">91.449.175 </w:t>
      </w:r>
      <w:r w:rsidR="004B0B6B" w:rsidRPr="004B0B6B">
        <w:rPr>
          <w:b/>
          <w:bCs/>
          <w:color w:val="000000"/>
          <w:sz w:val="18"/>
          <w:szCs w:val="18"/>
        </w:rPr>
        <w:tab/>
        <w:t>-</w:t>
      </w:r>
      <w:r w:rsidR="004B0B6B" w:rsidRPr="004B0B6B">
        <w:rPr>
          <w:b/>
          <w:bCs/>
          <w:color w:val="000000"/>
          <w:sz w:val="18"/>
          <w:szCs w:val="18"/>
        </w:rPr>
        <w:tab/>
        <w:t>-</w:t>
      </w:r>
      <w:r w:rsidR="004B0B6B" w:rsidRPr="004B0B6B">
        <w:rPr>
          <w:b/>
          <w:bCs/>
          <w:color w:val="000000"/>
          <w:sz w:val="18"/>
          <w:szCs w:val="18"/>
        </w:rPr>
        <w:tab/>
        <w:t xml:space="preserve">48.755 </w:t>
      </w:r>
      <w:r w:rsidR="004B0B6B" w:rsidRPr="004B0B6B">
        <w:rPr>
          <w:b/>
          <w:bCs/>
          <w:color w:val="000000"/>
          <w:sz w:val="18"/>
          <w:szCs w:val="18"/>
        </w:rPr>
        <w:tab/>
        <w:t>(33.237.808)</w:t>
      </w:r>
      <w:r w:rsidR="004B0B6B" w:rsidRPr="004B0B6B">
        <w:rPr>
          <w:b/>
          <w:bCs/>
          <w:color w:val="000000"/>
          <w:sz w:val="18"/>
          <w:szCs w:val="18"/>
        </w:rPr>
        <w:tab/>
      </w:r>
      <w:bookmarkEnd w:id="74"/>
      <w:r w:rsidR="003508B0" w:rsidRPr="003508B0">
        <w:rPr>
          <w:b/>
          <w:bCs/>
          <w:color w:val="000000"/>
          <w:sz w:val="18"/>
          <w:szCs w:val="18"/>
        </w:rPr>
        <w:t>(</w:t>
      </w:r>
      <w:r w:rsidR="00F2094A" w:rsidRPr="00F2094A">
        <w:rPr>
          <w:b/>
          <w:bCs/>
          <w:color w:val="000000"/>
          <w:sz w:val="18"/>
          <w:szCs w:val="18"/>
        </w:rPr>
        <w:t>17.199.144)</w:t>
      </w:r>
      <w:r w:rsidR="00F2094A" w:rsidRPr="00F2094A">
        <w:rPr>
          <w:b/>
          <w:bCs/>
          <w:color w:val="000000"/>
          <w:sz w:val="18"/>
          <w:szCs w:val="18"/>
        </w:rPr>
        <w:tab/>
        <w:t xml:space="preserve">81.060.978 </w:t>
      </w:r>
      <w:r w:rsidR="00F2094A" w:rsidRPr="00F2094A">
        <w:rPr>
          <w:b/>
          <w:bCs/>
          <w:color w:val="000000"/>
          <w:sz w:val="18"/>
          <w:szCs w:val="18"/>
        </w:rPr>
        <w:tab/>
        <w:t xml:space="preserve">312.121 </w:t>
      </w:r>
      <w:r w:rsidR="00F2094A" w:rsidRPr="00F2094A">
        <w:rPr>
          <w:b/>
          <w:bCs/>
          <w:color w:val="000000"/>
          <w:sz w:val="18"/>
          <w:szCs w:val="18"/>
        </w:rPr>
        <w:tab/>
        <w:t>81.373.099</w:t>
      </w:r>
    </w:p>
    <w:bookmarkEnd w:id="76"/>
    <w:bookmarkEnd w:id="77"/>
    <w:bookmarkEnd w:id="78"/>
    <w:bookmarkEnd w:id="79"/>
    <w:bookmarkEnd w:id="80"/>
    <w:bookmarkEnd w:id="81"/>
    <w:bookmarkEnd w:id="83"/>
    <w:bookmarkEnd w:id="86"/>
    <w:p w:rsidR="00671C53" w:rsidRDefault="00671C53" w:rsidP="004A2C47">
      <w:pPr>
        <w:pStyle w:val="Heading4"/>
        <w:keepNext w:val="0"/>
        <w:widowControl w:val="0"/>
        <w:tabs>
          <w:tab w:val="clear" w:pos="151"/>
          <w:tab w:val="clear" w:pos="288"/>
          <w:tab w:val="clear" w:pos="468"/>
          <w:tab w:val="clear" w:pos="7371"/>
          <w:tab w:val="clear" w:pos="8789"/>
          <w:tab w:val="left" w:pos="-1440"/>
          <w:tab w:val="left" w:pos="-720"/>
          <w:tab w:val="right" w:pos="5103"/>
          <w:tab w:val="right" w:pos="7088"/>
          <w:tab w:val="right" w:pos="9071"/>
        </w:tabs>
        <w:suppressAutoHyphens w:val="0"/>
        <w:jc w:val="left"/>
        <w:rPr>
          <w:sz w:val="20"/>
        </w:rPr>
      </w:pPr>
    </w:p>
    <w:p w:rsidR="00671C53" w:rsidRDefault="00671C53" w:rsidP="004A2C47">
      <w:pPr>
        <w:pStyle w:val="Heading4"/>
        <w:keepNext w:val="0"/>
        <w:widowControl w:val="0"/>
        <w:tabs>
          <w:tab w:val="clear" w:pos="151"/>
          <w:tab w:val="clear" w:pos="288"/>
          <w:tab w:val="clear" w:pos="468"/>
          <w:tab w:val="clear" w:pos="7371"/>
          <w:tab w:val="clear" w:pos="8789"/>
          <w:tab w:val="left" w:pos="-1440"/>
          <w:tab w:val="left" w:pos="-720"/>
          <w:tab w:val="right" w:pos="5103"/>
          <w:tab w:val="right" w:pos="7088"/>
          <w:tab w:val="right" w:pos="9071"/>
        </w:tabs>
        <w:suppressAutoHyphens w:val="0"/>
        <w:jc w:val="left"/>
        <w:rPr>
          <w:sz w:val="20"/>
        </w:rPr>
      </w:pPr>
    </w:p>
    <w:p w:rsidR="00146B0F" w:rsidRDefault="00146B0F" w:rsidP="004A2C47">
      <w:pPr>
        <w:pStyle w:val="Heading4"/>
        <w:keepNext w:val="0"/>
        <w:widowControl w:val="0"/>
        <w:tabs>
          <w:tab w:val="clear" w:pos="151"/>
          <w:tab w:val="clear" w:pos="288"/>
          <w:tab w:val="clear" w:pos="468"/>
          <w:tab w:val="clear" w:pos="7371"/>
          <w:tab w:val="clear" w:pos="8789"/>
          <w:tab w:val="left" w:pos="-1440"/>
          <w:tab w:val="left" w:pos="-720"/>
          <w:tab w:val="right" w:pos="5103"/>
          <w:tab w:val="right" w:pos="7088"/>
          <w:tab w:val="right" w:pos="9071"/>
        </w:tabs>
        <w:suppressAutoHyphens w:val="0"/>
        <w:jc w:val="left"/>
        <w:rPr>
          <w:sz w:val="20"/>
        </w:rPr>
      </w:pPr>
    </w:p>
    <w:p w:rsidR="004A2C47" w:rsidRDefault="004A2C47" w:rsidP="004A2C47">
      <w:pPr>
        <w:pStyle w:val="Heading4"/>
        <w:keepNext w:val="0"/>
        <w:widowControl w:val="0"/>
        <w:tabs>
          <w:tab w:val="clear" w:pos="151"/>
          <w:tab w:val="clear" w:pos="288"/>
          <w:tab w:val="clear" w:pos="468"/>
          <w:tab w:val="clear" w:pos="7371"/>
          <w:tab w:val="clear" w:pos="8789"/>
          <w:tab w:val="left" w:pos="-1440"/>
          <w:tab w:val="left" w:pos="-720"/>
          <w:tab w:val="right" w:pos="5103"/>
          <w:tab w:val="right" w:pos="7088"/>
          <w:tab w:val="right" w:pos="9071"/>
        </w:tabs>
        <w:suppressAutoHyphens w:val="0"/>
        <w:jc w:val="left"/>
        <w:rPr>
          <w:b w:val="0"/>
          <w:sz w:val="20"/>
        </w:rPr>
      </w:pPr>
    </w:p>
    <w:p w:rsidR="004A2C47" w:rsidRDefault="004A2C47" w:rsidP="004A2C47">
      <w:pPr>
        <w:pStyle w:val="Heading4"/>
        <w:keepNext w:val="0"/>
        <w:widowControl w:val="0"/>
        <w:tabs>
          <w:tab w:val="clear" w:pos="151"/>
          <w:tab w:val="clear" w:pos="288"/>
          <w:tab w:val="clear" w:pos="468"/>
          <w:tab w:val="clear" w:pos="7371"/>
          <w:tab w:val="clear" w:pos="8789"/>
          <w:tab w:val="left" w:pos="-1440"/>
          <w:tab w:val="left" w:pos="-720"/>
          <w:tab w:val="right" w:pos="5103"/>
          <w:tab w:val="right" w:pos="7088"/>
          <w:tab w:val="right" w:pos="9071"/>
        </w:tabs>
        <w:suppressAutoHyphens w:val="0"/>
        <w:jc w:val="left"/>
        <w:rPr>
          <w:b w:val="0"/>
          <w:sz w:val="20"/>
        </w:rPr>
      </w:pPr>
    </w:p>
    <w:p w:rsidR="004A2C47" w:rsidRDefault="004A2C47" w:rsidP="004A2C47">
      <w:pPr>
        <w:pStyle w:val="Heading4"/>
        <w:keepNext w:val="0"/>
        <w:widowControl w:val="0"/>
        <w:tabs>
          <w:tab w:val="clear" w:pos="151"/>
          <w:tab w:val="clear" w:pos="288"/>
          <w:tab w:val="clear" w:pos="468"/>
          <w:tab w:val="clear" w:pos="7371"/>
          <w:tab w:val="clear" w:pos="8789"/>
          <w:tab w:val="left" w:pos="-1440"/>
          <w:tab w:val="left" w:pos="-720"/>
          <w:tab w:val="right" w:pos="5103"/>
          <w:tab w:val="right" w:pos="7088"/>
          <w:tab w:val="right" w:pos="9071"/>
        </w:tabs>
        <w:suppressAutoHyphens w:val="0"/>
        <w:jc w:val="left"/>
        <w:rPr>
          <w:b w:val="0"/>
          <w:sz w:val="20"/>
        </w:rPr>
      </w:pPr>
    </w:p>
    <w:p w:rsidR="004A2C47" w:rsidRDefault="004A2C47" w:rsidP="004A2C47">
      <w:pPr>
        <w:pStyle w:val="Heading4"/>
        <w:keepNext w:val="0"/>
        <w:widowControl w:val="0"/>
        <w:tabs>
          <w:tab w:val="clear" w:pos="151"/>
          <w:tab w:val="clear" w:pos="288"/>
          <w:tab w:val="clear" w:pos="468"/>
          <w:tab w:val="clear" w:pos="7371"/>
          <w:tab w:val="clear" w:pos="8789"/>
          <w:tab w:val="left" w:pos="-1440"/>
          <w:tab w:val="left" w:pos="-720"/>
          <w:tab w:val="right" w:pos="5103"/>
          <w:tab w:val="right" w:pos="7088"/>
          <w:tab w:val="right" w:pos="9071"/>
        </w:tabs>
        <w:suppressAutoHyphens w:val="0"/>
        <w:jc w:val="left"/>
        <w:rPr>
          <w:b w:val="0"/>
          <w:sz w:val="20"/>
        </w:rPr>
      </w:pPr>
    </w:p>
    <w:p w:rsidR="004A2C47" w:rsidRDefault="004A2C47" w:rsidP="004A2C47">
      <w:pPr>
        <w:pStyle w:val="Heading4"/>
        <w:keepNext w:val="0"/>
        <w:widowControl w:val="0"/>
        <w:tabs>
          <w:tab w:val="clear" w:pos="151"/>
          <w:tab w:val="clear" w:pos="288"/>
          <w:tab w:val="clear" w:pos="468"/>
          <w:tab w:val="clear" w:pos="7371"/>
          <w:tab w:val="clear" w:pos="8789"/>
          <w:tab w:val="left" w:pos="-1440"/>
          <w:tab w:val="left" w:pos="-720"/>
          <w:tab w:val="right" w:pos="5103"/>
          <w:tab w:val="right" w:pos="7088"/>
          <w:tab w:val="right" w:pos="9071"/>
        </w:tabs>
        <w:suppressAutoHyphens w:val="0"/>
        <w:jc w:val="left"/>
        <w:rPr>
          <w:b w:val="0"/>
          <w:sz w:val="20"/>
        </w:rPr>
      </w:pPr>
    </w:p>
    <w:p w:rsidR="004A2C47" w:rsidRDefault="004A2C47" w:rsidP="004A2C47">
      <w:pPr>
        <w:pStyle w:val="Heading4"/>
        <w:keepNext w:val="0"/>
        <w:widowControl w:val="0"/>
        <w:tabs>
          <w:tab w:val="clear" w:pos="151"/>
          <w:tab w:val="clear" w:pos="288"/>
          <w:tab w:val="clear" w:pos="468"/>
          <w:tab w:val="clear" w:pos="7371"/>
          <w:tab w:val="clear" w:pos="8789"/>
          <w:tab w:val="left" w:pos="-1440"/>
          <w:tab w:val="left" w:pos="-720"/>
          <w:tab w:val="right" w:pos="5103"/>
          <w:tab w:val="right" w:pos="7088"/>
          <w:tab w:val="right" w:pos="9071"/>
        </w:tabs>
        <w:suppressAutoHyphens w:val="0"/>
        <w:jc w:val="left"/>
        <w:rPr>
          <w:b w:val="0"/>
          <w:sz w:val="20"/>
        </w:rPr>
      </w:pPr>
    </w:p>
    <w:p w:rsidR="004A2C47" w:rsidRDefault="004A2C47" w:rsidP="004A2C47">
      <w:pPr>
        <w:pStyle w:val="Heading4"/>
        <w:keepNext w:val="0"/>
        <w:widowControl w:val="0"/>
        <w:tabs>
          <w:tab w:val="clear" w:pos="151"/>
          <w:tab w:val="clear" w:pos="288"/>
          <w:tab w:val="clear" w:pos="468"/>
          <w:tab w:val="clear" w:pos="7371"/>
          <w:tab w:val="clear" w:pos="8789"/>
          <w:tab w:val="left" w:pos="-1440"/>
          <w:tab w:val="left" w:pos="-720"/>
          <w:tab w:val="right" w:pos="5103"/>
          <w:tab w:val="right" w:pos="7088"/>
          <w:tab w:val="right" w:pos="9071"/>
        </w:tabs>
        <w:suppressAutoHyphens w:val="0"/>
        <w:jc w:val="left"/>
        <w:rPr>
          <w:b w:val="0"/>
          <w:sz w:val="20"/>
        </w:rPr>
      </w:pPr>
    </w:p>
    <w:p w:rsidR="004A2C47" w:rsidRPr="004A2C47" w:rsidRDefault="004A2C47" w:rsidP="004A2C47">
      <w:pPr>
        <w:pStyle w:val="Heading4"/>
        <w:keepNext w:val="0"/>
        <w:widowControl w:val="0"/>
        <w:tabs>
          <w:tab w:val="clear" w:pos="151"/>
          <w:tab w:val="clear" w:pos="288"/>
          <w:tab w:val="clear" w:pos="468"/>
          <w:tab w:val="clear" w:pos="7371"/>
          <w:tab w:val="clear" w:pos="8789"/>
          <w:tab w:val="left" w:pos="-1440"/>
          <w:tab w:val="left" w:pos="-720"/>
          <w:tab w:val="right" w:pos="5103"/>
          <w:tab w:val="right" w:pos="7088"/>
          <w:tab w:val="right" w:pos="9071"/>
        </w:tabs>
        <w:suppressAutoHyphens w:val="0"/>
        <w:jc w:val="left"/>
        <w:rPr>
          <w:b w:val="0"/>
          <w:sz w:val="22"/>
          <w:szCs w:val="22"/>
        </w:rPr>
      </w:pPr>
    </w:p>
    <w:p w:rsidR="004A2C47" w:rsidRPr="004A2C47" w:rsidRDefault="004A2C47" w:rsidP="004A2C47">
      <w:pPr>
        <w:pStyle w:val="Heading4"/>
        <w:keepNext w:val="0"/>
        <w:widowControl w:val="0"/>
        <w:tabs>
          <w:tab w:val="clear" w:pos="151"/>
          <w:tab w:val="clear" w:pos="288"/>
          <w:tab w:val="clear" w:pos="468"/>
          <w:tab w:val="clear" w:pos="7371"/>
          <w:tab w:val="clear" w:pos="8789"/>
          <w:tab w:val="left" w:pos="-1440"/>
          <w:tab w:val="left" w:pos="-720"/>
          <w:tab w:val="right" w:pos="5103"/>
          <w:tab w:val="right" w:pos="7088"/>
          <w:tab w:val="right" w:pos="9071"/>
        </w:tabs>
        <w:suppressAutoHyphens w:val="0"/>
        <w:jc w:val="left"/>
        <w:rPr>
          <w:b w:val="0"/>
          <w:sz w:val="22"/>
          <w:szCs w:val="22"/>
        </w:rPr>
      </w:pPr>
    </w:p>
    <w:p w:rsidR="00671C53" w:rsidRPr="00671C53" w:rsidRDefault="00671C53" w:rsidP="004A2C47">
      <w:pPr>
        <w:pStyle w:val="Heading4"/>
        <w:keepNext w:val="0"/>
        <w:widowControl w:val="0"/>
        <w:tabs>
          <w:tab w:val="clear" w:pos="151"/>
          <w:tab w:val="clear" w:pos="288"/>
          <w:tab w:val="clear" w:pos="468"/>
          <w:tab w:val="clear" w:pos="7371"/>
          <w:tab w:val="clear" w:pos="8789"/>
          <w:tab w:val="left" w:pos="-1440"/>
          <w:tab w:val="left" w:pos="-720"/>
          <w:tab w:val="right" w:pos="5103"/>
          <w:tab w:val="right" w:pos="7088"/>
          <w:tab w:val="right" w:pos="9071"/>
        </w:tabs>
        <w:suppressAutoHyphens w:val="0"/>
        <w:jc w:val="center"/>
        <w:rPr>
          <w:b w:val="0"/>
          <w:sz w:val="20"/>
        </w:rPr>
      </w:pPr>
      <w:r w:rsidRPr="00671C53">
        <w:rPr>
          <w:b w:val="0"/>
          <w:sz w:val="20"/>
        </w:rPr>
        <w:t>Takip eden notlar konsolide finansal tabloların tamamlayıcı parçasını oluştururlar.</w:t>
      </w:r>
    </w:p>
    <w:p w:rsidR="00671C53" w:rsidRPr="00671C53" w:rsidRDefault="00671C53" w:rsidP="00B158F4">
      <w:pPr>
        <w:pStyle w:val="Heading4"/>
        <w:keepNext w:val="0"/>
        <w:widowControl w:val="0"/>
        <w:tabs>
          <w:tab w:val="clear" w:pos="151"/>
          <w:tab w:val="clear" w:pos="288"/>
          <w:tab w:val="clear" w:pos="468"/>
          <w:tab w:val="clear" w:pos="7371"/>
          <w:tab w:val="clear" w:pos="8789"/>
          <w:tab w:val="left" w:pos="-1440"/>
          <w:tab w:val="left" w:pos="-720"/>
          <w:tab w:val="right" w:pos="5103"/>
          <w:tab w:val="right" w:pos="7088"/>
          <w:tab w:val="right" w:pos="9071"/>
        </w:tabs>
        <w:suppressAutoHyphens w:val="0"/>
        <w:rPr>
          <w:b w:val="0"/>
          <w:sz w:val="20"/>
        </w:rPr>
        <w:sectPr w:rsidR="00671C53" w:rsidRPr="00671C53" w:rsidSect="00A724A1">
          <w:headerReference w:type="even" r:id="rId23"/>
          <w:headerReference w:type="default" r:id="rId24"/>
          <w:footerReference w:type="default" r:id="rId25"/>
          <w:headerReference w:type="first" r:id="rId26"/>
          <w:pgSz w:w="16838" w:h="11906" w:orient="landscape" w:code="9"/>
          <w:pgMar w:top="1134" w:right="1134" w:bottom="1134" w:left="1701" w:header="851" w:footer="851" w:gutter="0"/>
          <w:pgNumType w:start="5"/>
          <w:cols w:space="708"/>
          <w:noEndnote/>
        </w:sectPr>
      </w:pPr>
    </w:p>
    <w:p w:rsidR="0053362F" w:rsidRDefault="0053362F" w:rsidP="00524C1E">
      <w:pPr>
        <w:pBdr>
          <w:bottom w:val="single" w:sz="4" w:space="1" w:color="auto"/>
        </w:pBdr>
        <w:tabs>
          <w:tab w:val="right" w:pos="5103"/>
          <w:tab w:val="right" w:pos="7088"/>
          <w:tab w:val="right" w:pos="9071"/>
        </w:tabs>
        <w:rPr>
          <w:b/>
          <w:color w:val="000000"/>
          <w:sz w:val="22"/>
          <w:szCs w:val="22"/>
          <w:lang w:eastAsia="tr-TR"/>
        </w:rPr>
      </w:pPr>
      <w:r w:rsidRPr="00B71B92">
        <w:rPr>
          <w:b/>
          <w:color w:val="000000"/>
          <w:sz w:val="20"/>
          <w:szCs w:val="20"/>
          <w:lang w:eastAsia="tr-TR"/>
        </w:rPr>
        <w:lastRenderedPageBreak/>
        <w:tab/>
        <w:t>Dipnot</w:t>
      </w:r>
    </w:p>
    <w:p w:rsidR="0053362F" w:rsidRPr="0052540E" w:rsidRDefault="0053362F" w:rsidP="00524C1E">
      <w:pPr>
        <w:pBdr>
          <w:bottom w:val="single" w:sz="4" w:space="1" w:color="auto"/>
        </w:pBdr>
        <w:tabs>
          <w:tab w:val="right" w:pos="5103"/>
          <w:tab w:val="right" w:pos="7088"/>
          <w:tab w:val="right" w:pos="9071"/>
        </w:tabs>
        <w:rPr>
          <w:b/>
          <w:bCs/>
          <w:color w:val="000000"/>
          <w:sz w:val="20"/>
          <w:szCs w:val="20"/>
          <w:lang w:eastAsia="tr-TR"/>
        </w:rPr>
      </w:pPr>
      <w:r w:rsidRPr="0052540E">
        <w:rPr>
          <w:b/>
          <w:color w:val="000000"/>
          <w:sz w:val="20"/>
          <w:szCs w:val="20"/>
          <w:lang w:eastAsia="tr-TR"/>
        </w:rPr>
        <w:tab/>
      </w:r>
      <w:r w:rsidRPr="0052540E">
        <w:rPr>
          <w:b/>
          <w:bCs/>
          <w:color w:val="000000"/>
          <w:sz w:val="20"/>
          <w:szCs w:val="20"/>
          <w:lang w:eastAsia="tr-TR"/>
        </w:rPr>
        <w:t>Referansı</w:t>
      </w:r>
      <w:r w:rsidRPr="0052540E">
        <w:rPr>
          <w:b/>
          <w:bCs/>
          <w:color w:val="000000"/>
          <w:sz w:val="20"/>
          <w:szCs w:val="20"/>
          <w:lang w:eastAsia="tr-TR"/>
        </w:rPr>
        <w:tab/>
        <w:t xml:space="preserve">30 </w:t>
      </w:r>
      <w:r w:rsidR="00C81BEA">
        <w:rPr>
          <w:b/>
          <w:bCs/>
          <w:color w:val="000000"/>
          <w:sz w:val="20"/>
          <w:szCs w:val="20"/>
          <w:lang w:eastAsia="tr-TR"/>
        </w:rPr>
        <w:t>Eylül</w:t>
      </w:r>
      <w:r w:rsidRPr="0052540E">
        <w:rPr>
          <w:b/>
          <w:bCs/>
          <w:color w:val="000000"/>
          <w:sz w:val="20"/>
          <w:szCs w:val="20"/>
          <w:lang w:eastAsia="tr-TR"/>
        </w:rPr>
        <w:t xml:space="preserve"> 2009</w:t>
      </w:r>
      <w:r w:rsidRPr="0052540E">
        <w:rPr>
          <w:b/>
          <w:bCs/>
          <w:color w:val="000000"/>
          <w:sz w:val="20"/>
          <w:szCs w:val="20"/>
          <w:lang w:eastAsia="tr-TR"/>
        </w:rPr>
        <w:tab/>
        <w:t xml:space="preserve">30 </w:t>
      </w:r>
      <w:r w:rsidR="00C81BEA">
        <w:rPr>
          <w:b/>
          <w:bCs/>
          <w:color w:val="000000"/>
          <w:sz w:val="20"/>
          <w:szCs w:val="20"/>
          <w:lang w:eastAsia="tr-TR"/>
        </w:rPr>
        <w:t>Eylül</w:t>
      </w:r>
      <w:r w:rsidRPr="0052540E">
        <w:rPr>
          <w:b/>
          <w:bCs/>
          <w:color w:val="000000"/>
          <w:sz w:val="20"/>
          <w:szCs w:val="20"/>
          <w:lang w:eastAsia="tr-TR"/>
        </w:rPr>
        <w:t xml:space="preserve"> 2008</w:t>
      </w:r>
    </w:p>
    <w:p w:rsidR="000D400C" w:rsidRPr="00524C1E" w:rsidRDefault="000D400C" w:rsidP="00042404">
      <w:pPr>
        <w:widowControl w:val="0"/>
        <w:tabs>
          <w:tab w:val="right" w:pos="5103"/>
          <w:tab w:val="decimal" w:pos="7088"/>
          <w:tab w:val="decimal" w:pos="9071"/>
        </w:tabs>
        <w:jc w:val="both"/>
        <w:rPr>
          <w:b/>
          <w:sz w:val="16"/>
          <w:szCs w:val="16"/>
        </w:rPr>
      </w:pPr>
    </w:p>
    <w:p w:rsidR="000D400C" w:rsidRPr="005D7857" w:rsidRDefault="000D400C" w:rsidP="00042404">
      <w:pPr>
        <w:widowControl w:val="0"/>
        <w:tabs>
          <w:tab w:val="right" w:pos="5103"/>
          <w:tab w:val="decimal" w:pos="7088"/>
          <w:tab w:val="decimal" w:pos="9071"/>
        </w:tabs>
        <w:jc w:val="both"/>
        <w:rPr>
          <w:sz w:val="20"/>
          <w:szCs w:val="20"/>
        </w:rPr>
      </w:pPr>
      <w:bookmarkStart w:id="87" w:name="OLE_LINK286"/>
      <w:r w:rsidRPr="005D7857">
        <w:rPr>
          <w:b/>
          <w:sz w:val="20"/>
          <w:szCs w:val="20"/>
        </w:rPr>
        <w:t>İşletme faaliyetleri:</w:t>
      </w:r>
    </w:p>
    <w:p w:rsidR="000D400C" w:rsidRPr="001E2C01" w:rsidRDefault="000D400C" w:rsidP="001E2C01">
      <w:pPr>
        <w:widowControl w:val="0"/>
        <w:tabs>
          <w:tab w:val="right" w:pos="5103"/>
          <w:tab w:val="decimal" w:pos="7088"/>
          <w:tab w:val="decimal" w:pos="9071"/>
        </w:tabs>
        <w:ind w:firstLine="720"/>
        <w:jc w:val="both"/>
        <w:rPr>
          <w:sz w:val="12"/>
          <w:szCs w:val="12"/>
        </w:rPr>
      </w:pPr>
      <w:bookmarkStart w:id="88" w:name="OLE_LINK335"/>
    </w:p>
    <w:p w:rsidR="000D400C" w:rsidRPr="00027E0D" w:rsidRDefault="000D400C" w:rsidP="00042404">
      <w:pPr>
        <w:widowControl w:val="0"/>
        <w:tabs>
          <w:tab w:val="right" w:pos="5103"/>
          <w:tab w:val="decimal" w:pos="7088"/>
          <w:tab w:val="decimal" w:pos="9071"/>
        </w:tabs>
        <w:jc w:val="both"/>
        <w:rPr>
          <w:sz w:val="20"/>
          <w:szCs w:val="20"/>
        </w:rPr>
      </w:pPr>
      <w:bookmarkStart w:id="89" w:name="OLE_LINK374"/>
      <w:bookmarkStart w:id="90" w:name="OLE_LINK377"/>
      <w:bookmarkStart w:id="91" w:name="OLE_LINK366"/>
      <w:bookmarkStart w:id="92" w:name="OLE_LINK963"/>
      <w:bookmarkStart w:id="93" w:name="OLE_LINK236"/>
      <w:bookmarkStart w:id="94" w:name="OLE_LINK975"/>
      <w:bookmarkStart w:id="95" w:name="OLE_LINK273"/>
      <w:bookmarkStart w:id="96" w:name="OLE_LINK276"/>
      <w:bookmarkStart w:id="97" w:name="OLE_LINK277"/>
      <w:bookmarkStart w:id="98" w:name="OLE_LINK290"/>
      <w:bookmarkStart w:id="99" w:name="OLE_LINK275"/>
      <w:bookmarkStart w:id="100" w:name="OLE_LINK364"/>
      <w:bookmarkStart w:id="101" w:name="OLE_LINK365"/>
      <w:r w:rsidRPr="005D7857">
        <w:rPr>
          <w:sz w:val="20"/>
          <w:szCs w:val="20"/>
        </w:rPr>
        <w:t>Ana ortak</w:t>
      </w:r>
      <w:r w:rsidR="004732FA">
        <w:rPr>
          <w:sz w:val="20"/>
          <w:szCs w:val="20"/>
        </w:rPr>
        <w:t>lığa ait net dönem zararı</w:t>
      </w:r>
      <w:r w:rsidRPr="005D7857">
        <w:rPr>
          <w:sz w:val="20"/>
          <w:szCs w:val="20"/>
        </w:rPr>
        <w:tab/>
      </w:r>
      <w:r w:rsidR="008C0A69">
        <w:rPr>
          <w:sz w:val="20"/>
          <w:szCs w:val="20"/>
        </w:rPr>
        <w:tab/>
      </w:r>
      <w:bookmarkStart w:id="102" w:name="OLE_LINK373"/>
      <w:r w:rsidR="003A72D4" w:rsidRPr="003A72D4">
        <w:rPr>
          <w:sz w:val="20"/>
          <w:szCs w:val="20"/>
        </w:rPr>
        <w:t>(17.199.144)</w:t>
      </w:r>
      <w:r w:rsidR="00027E0D">
        <w:rPr>
          <w:sz w:val="20"/>
          <w:szCs w:val="20"/>
        </w:rPr>
        <w:tab/>
      </w:r>
      <w:r w:rsidR="00027E0D" w:rsidRPr="00027E0D">
        <w:rPr>
          <w:sz w:val="20"/>
          <w:szCs w:val="20"/>
        </w:rPr>
        <w:t>(7.048.117)</w:t>
      </w:r>
      <w:bookmarkEnd w:id="102"/>
    </w:p>
    <w:p w:rsidR="000D400C" w:rsidRPr="001E2C01" w:rsidRDefault="000D400C" w:rsidP="00042404">
      <w:pPr>
        <w:widowControl w:val="0"/>
        <w:tabs>
          <w:tab w:val="right" w:pos="5103"/>
          <w:tab w:val="decimal" w:pos="7088"/>
          <w:tab w:val="decimal" w:pos="9071"/>
        </w:tabs>
        <w:jc w:val="both"/>
        <w:rPr>
          <w:b/>
          <w:sz w:val="12"/>
          <w:szCs w:val="12"/>
        </w:rPr>
      </w:pPr>
    </w:p>
    <w:p w:rsidR="000D400C" w:rsidRPr="000A57F9" w:rsidRDefault="000D400C" w:rsidP="00042404">
      <w:pPr>
        <w:widowControl w:val="0"/>
        <w:tabs>
          <w:tab w:val="right" w:pos="5103"/>
          <w:tab w:val="decimal" w:pos="7088"/>
          <w:tab w:val="decimal" w:pos="9071"/>
        </w:tabs>
        <w:jc w:val="both"/>
        <w:rPr>
          <w:b/>
          <w:sz w:val="20"/>
          <w:szCs w:val="20"/>
        </w:rPr>
      </w:pPr>
      <w:r w:rsidRPr="000A57F9">
        <w:rPr>
          <w:b/>
          <w:sz w:val="20"/>
          <w:szCs w:val="20"/>
        </w:rPr>
        <w:t>Düzeltmeler:</w:t>
      </w:r>
    </w:p>
    <w:p w:rsidR="000D400C" w:rsidRPr="00027E0D" w:rsidRDefault="007A73FD" w:rsidP="00042404">
      <w:pPr>
        <w:widowControl w:val="0"/>
        <w:tabs>
          <w:tab w:val="right" w:pos="5103"/>
          <w:tab w:val="decimal" w:pos="7088"/>
          <w:tab w:val="decimal" w:pos="9071"/>
        </w:tabs>
        <w:jc w:val="both"/>
        <w:rPr>
          <w:sz w:val="20"/>
          <w:szCs w:val="20"/>
        </w:rPr>
      </w:pPr>
      <w:bookmarkStart w:id="103" w:name="OLE_LINK15"/>
      <w:bookmarkStart w:id="104" w:name="OLE_LINK369"/>
      <w:r>
        <w:rPr>
          <w:sz w:val="20"/>
          <w:szCs w:val="20"/>
        </w:rPr>
        <w:t xml:space="preserve">Kıdem tazminatındaki artış </w:t>
      </w:r>
      <w:r>
        <w:rPr>
          <w:sz w:val="20"/>
          <w:szCs w:val="20"/>
        </w:rPr>
        <w:tab/>
        <w:t>13</w:t>
      </w:r>
      <w:r w:rsidR="008C0A69">
        <w:rPr>
          <w:sz w:val="20"/>
          <w:szCs w:val="20"/>
        </w:rPr>
        <w:tab/>
      </w:r>
      <w:r w:rsidR="003A72D4" w:rsidRPr="003A72D4">
        <w:rPr>
          <w:sz w:val="20"/>
          <w:szCs w:val="20"/>
        </w:rPr>
        <w:t>109.137</w:t>
      </w:r>
      <w:r w:rsidR="00027E0D">
        <w:rPr>
          <w:sz w:val="20"/>
          <w:szCs w:val="20"/>
        </w:rPr>
        <w:tab/>
      </w:r>
      <w:r w:rsidR="00027E0D" w:rsidRPr="00027E0D">
        <w:rPr>
          <w:sz w:val="20"/>
          <w:szCs w:val="20"/>
        </w:rPr>
        <w:t>115.435</w:t>
      </w:r>
    </w:p>
    <w:p w:rsidR="000D400C" w:rsidRPr="007377C7" w:rsidRDefault="007A73FD" w:rsidP="00042404">
      <w:pPr>
        <w:widowControl w:val="0"/>
        <w:tabs>
          <w:tab w:val="right" w:pos="5103"/>
          <w:tab w:val="decimal" w:pos="7088"/>
          <w:tab w:val="decimal" w:pos="9071"/>
        </w:tabs>
        <w:jc w:val="both"/>
        <w:rPr>
          <w:sz w:val="20"/>
          <w:szCs w:val="20"/>
        </w:rPr>
      </w:pPr>
      <w:r>
        <w:rPr>
          <w:sz w:val="20"/>
          <w:szCs w:val="20"/>
        </w:rPr>
        <w:t>Amortisman ve itfa payları</w:t>
      </w:r>
      <w:r>
        <w:rPr>
          <w:sz w:val="20"/>
          <w:szCs w:val="20"/>
        </w:rPr>
        <w:tab/>
        <w:t>11</w:t>
      </w:r>
      <w:r w:rsidR="000A57F9">
        <w:rPr>
          <w:sz w:val="20"/>
          <w:szCs w:val="20"/>
        </w:rPr>
        <w:t>,</w:t>
      </w:r>
      <w:r>
        <w:rPr>
          <w:sz w:val="20"/>
          <w:szCs w:val="20"/>
        </w:rPr>
        <w:t>12</w:t>
      </w:r>
      <w:r w:rsidR="00A0184B" w:rsidRPr="00A0184B">
        <w:rPr>
          <w:sz w:val="20"/>
          <w:szCs w:val="20"/>
        </w:rPr>
        <w:tab/>
      </w:r>
      <w:r w:rsidR="003A72D4" w:rsidRPr="003A72D4">
        <w:rPr>
          <w:sz w:val="20"/>
          <w:szCs w:val="20"/>
        </w:rPr>
        <w:t>314.474</w:t>
      </w:r>
      <w:r w:rsidR="00027E0D">
        <w:rPr>
          <w:sz w:val="20"/>
          <w:szCs w:val="20"/>
        </w:rPr>
        <w:tab/>
      </w:r>
      <w:r w:rsidR="007377C7" w:rsidRPr="007377C7">
        <w:rPr>
          <w:sz w:val="20"/>
          <w:szCs w:val="20"/>
        </w:rPr>
        <w:t>448.784</w:t>
      </w:r>
    </w:p>
    <w:p w:rsidR="000D400C" w:rsidRPr="00027E0D" w:rsidRDefault="007A73FD" w:rsidP="00042404">
      <w:pPr>
        <w:widowControl w:val="0"/>
        <w:tabs>
          <w:tab w:val="right" w:pos="5103"/>
          <w:tab w:val="decimal" w:pos="7088"/>
          <w:tab w:val="decimal" w:pos="9071"/>
        </w:tabs>
        <w:jc w:val="both"/>
        <w:rPr>
          <w:sz w:val="20"/>
          <w:szCs w:val="20"/>
        </w:rPr>
      </w:pPr>
      <w:r>
        <w:rPr>
          <w:sz w:val="20"/>
          <w:szCs w:val="20"/>
        </w:rPr>
        <w:t>Faiz geliri</w:t>
      </w:r>
      <w:r>
        <w:rPr>
          <w:sz w:val="20"/>
          <w:szCs w:val="20"/>
        </w:rPr>
        <w:tab/>
        <w:t>19</w:t>
      </w:r>
      <w:r w:rsidR="00A0184B" w:rsidRPr="00A0184B">
        <w:rPr>
          <w:sz w:val="20"/>
          <w:szCs w:val="20"/>
        </w:rPr>
        <w:tab/>
      </w:r>
      <w:r w:rsidR="003A72D4" w:rsidRPr="003A72D4">
        <w:rPr>
          <w:sz w:val="20"/>
          <w:szCs w:val="20"/>
        </w:rPr>
        <w:t>(644.562)</w:t>
      </w:r>
      <w:r w:rsidR="00027E0D">
        <w:rPr>
          <w:sz w:val="20"/>
          <w:szCs w:val="20"/>
        </w:rPr>
        <w:tab/>
      </w:r>
      <w:r w:rsidR="00027E0D" w:rsidRPr="00027E0D">
        <w:rPr>
          <w:sz w:val="20"/>
          <w:szCs w:val="20"/>
        </w:rPr>
        <w:t>(2.307.570)</w:t>
      </w:r>
    </w:p>
    <w:p w:rsidR="000D400C" w:rsidRPr="00791F8E" w:rsidRDefault="007A73FD" w:rsidP="00042404">
      <w:pPr>
        <w:widowControl w:val="0"/>
        <w:tabs>
          <w:tab w:val="right" w:pos="5103"/>
          <w:tab w:val="decimal" w:pos="7088"/>
          <w:tab w:val="decimal" w:pos="9071"/>
        </w:tabs>
        <w:jc w:val="both"/>
        <w:rPr>
          <w:sz w:val="20"/>
          <w:szCs w:val="20"/>
        </w:rPr>
      </w:pPr>
      <w:r>
        <w:rPr>
          <w:sz w:val="20"/>
          <w:szCs w:val="20"/>
        </w:rPr>
        <w:t>Faiz gideri</w:t>
      </w:r>
      <w:r>
        <w:rPr>
          <w:sz w:val="20"/>
          <w:szCs w:val="20"/>
        </w:rPr>
        <w:tab/>
        <w:t>20</w:t>
      </w:r>
      <w:r w:rsidR="00027E0D">
        <w:rPr>
          <w:sz w:val="20"/>
          <w:szCs w:val="20"/>
        </w:rPr>
        <w:tab/>
      </w:r>
      <w:r w:rsidR="003A72D4" w:rsidRPr="003A72D4">
        <w:rPr>
          <w:sz w:val="20"/>
          <w:szCs w:val="20"/>
        </w:rPr>
        <w:t>2.135.465</w:t>
      </w:r>
      <w:r w:rsidR="00027E0D">
        <w:rPr>
          <w:sz w:val="20"/>
          <w:szCs w:val="20"/>
        </w:rPr>
        <w:tab/>
      </w:r>
      <w:r w:rsidR="00027E0D" w:rsidRPr="00027E0D">
        <w:rPr>
          <w:sz w:val="20"/>
          <w:szCs w:val="20"/>
        </w:rPr>
        <w:t>2.460.416</w:t>
      </w:r>
      <w:r w:rsidR="00A0184B" w:rsidRPr="00A0184B">
        <w:rPr>
          <w:sz w:val="20"/>
          <w:szCs w:val="20"/>
        </w:rPr>
        <w:tab/>
      </w:r>
    </w:p>
    <w:p w:rsidR="003A72D4" w:rsidRDefault="007A2597" w:rsidP="00042404">
      <w:pPr>
        <w:widowControl w:val="0"/>
        <w:tabs>
          <w:tab w:val="right" w:pos="5103"/>
          <w:tab w:val="decimal" w:pos="7088"/>
          <w:tab w:val="decimal" w:pos="9071"/>
        </w:tabs>
        <w:jc w:val="both"/>
        <w:rPr>
          <w:sz w:val="20"/>
          <w:szCs w:val="20"/>
        </w:rPr>
      </w:pPr>
      <w:r w:rsidRPr="007A2597">
        <w:rPr>
          <w:sz w:val="20"/>
          <w:szCs w:val="20"/>
        </w:rPr>
        <w:t>Yatırım amaçlı  gayrimenkul</w:t>
      </w:r>
      <w:r w:rsidR="003A72D4">
        <w:rPr>
          <w:sz w:val="20"/>
          <w:szCs w:val="20"/>
        </w:rPr>
        <w:t xml:space="preserve"> ve</w:t>
      </w:r>
    </w:p>
    <w:p w:rsidR="007A2597" w:rsidRPr="00E60698" w:rsidRDefault="003A72D4" w:rsidP="00042404">
      <w:pPr>
        <w:widowControl w:val="0"/>
        <w:tabs>
          <w:tab w:val="right" w:pos="5103"/>
          <w:tab w:val="decimal" w:pos="7088"/>
          <w:tab w:val="decimal" w:pos="9071"/>
        </w:tabs>
        <w:jc w:val="both"/>
        <w:rPr>
          <w:sz w:val="20"/>
          <w:szCs w:val="20"/>
        </w:rPr>
      </w:pPr>
      <w:r>
        <w:rPr>
          <w:sz w:val="20"/>
          <w:szCs w:val="20"/>
        </w:rPr>
        <w:t xml:space="preserve">   maddi duran varlık</w:t>
      </w:r>
      <w:r w:rsidR="007A2597" w:rsidRPr="007A2597">
        <w:rPr>
          <w:sz w:val="20"/>
          <w:szCs w:val="20"/>
        </w:rPr>
        <w:t xml:space="preserve"> satış zararı</w:t>
      </w:r>
      <w:r w:rsidR="007A2597">
        <w:rPr>
          <w:sz w:val="20"/>
          <w:szCs w:val="20"/>
        </w:rPr>
        <w:tab/>
      </w:r>
      <w:r w:rsidR="006011F0">
        <w:rPr>
          <w:sz w:val="20"/>
          <w:szCs w:val="20"/>
        </w:rPr>
        <w:t>18</w:t>
      </w:r>
      <w:r w:rsidR="007A2597">
        <w:rPr>
          <w:sz w:val="20"/>
          <w:szCs w:val="20"/>
        </w:rPr>
        <w:tab/>
      </w:r>
      <w:r w:rsidR="008513E3" w:rsidRPr="008513E3">
        <w:rPr>
          <w:sz w:val="20"/>
          <w:szCs w:val="20"/>
        </w:rPr>
        <w:t>1.022.068</w:t>
      </w:r>
      <w:r w:rsidR="00027E0D">
        <w:rPr>
          <w:sz w:val="20"/>
          <w:szCs w:val="20"/>
        </w:rPr>
        <w:tab/>
      </w:r>
      <w:r w:rsidR="00E60698" w:rsidRPr="00E60698">
        <w:rPr>
          <w:sz w:val="20"/>
          <w:szCs w:val="20"/>
        </w:rPr>
        <w:t xml:space="preserve">326.051    </w:t>
      </w:r>
    </w:p>
    <w:p w:rsidR="006E78A1" w:rsidRPr="00027E0D" w:rsidRDefault="006E78A1" w:rsidP="00042404">
      <w:pPr>
        <w:widowControl w:val="0"/>
        <w:tabs>
          <w:tab w:val="right" w:pos="5103"/>
          <w:tab w:val="decimal" w:pos="7088"/>
          <w:tab w:val="decimal" w:pos="9071"/>
        </w:tabs>
        <w:jc w:val="both"/>
        <w:rPr>
          <w:sz w:val="20"/>
          <w:szCs w:val="20"/>
        </w:rPr>
      </w:pPr>
      <w:r>
        <w:rPr>
          <w:sz w:val="20"/>
          <w:szCs w:val="20"/>
        </w:rPr>
        <w:t>Vadeli döviz işlemi gideri</w:t>
      </w:r>
      <w:r>
        <w:rPr>
          <w:sz w:val="20"/>
          <w:szCs w:val="20"/>
        </w:rPr>
        <w:tab/>
      </w:r>
      <w:r w:rsidR="00F968C1">
        <w:rPr>
          <w:sz w:val="20"/>
          <w:szCs w:val="20"/>
        </w:rPr>
        <w:t>20</w:t>
      </w:r>
      <w:r>
        <w:rPr>
          <w:sz w:val="20"/>
          <w:szCs w:val="20"/>
        </w:rPr>
        <w:tab/>
      </w:r>
      <w:bookmarkStart w:id="105" w:name="OLE_LINK375"/>
      <w:r w:rsidR="00FC7BCE" w:rsidRPr="00FC7BCE">
        <w:rPr>
          <w:sz w:val="20"/>
          <w:szCs w:val="20"/>
        </w:rPr>
        <w:t xml:space="preserve">440.500    </w:t>
      </w:r>
      <w:bookmarkEnd w:id="105"/>
      <w:r w:rsidR="00027E0D">
        <w:rPr>
          <w:sz w:val="20"/>
          <w:szCs w:val="20"/>
        </w:rPr>
        <w:tab/>
      </w:r>
      <w:r w:rsidR="00027E0D" w:rsidRPr="00027E0D">
        <w:rPr>
          <w:sz w:val="20"/>
          <w:szCs w:val="20"/>
        </w:rPr>
        <w:t>4.588.374</w:t>
      </w:r>
    </w:p>
    <w:p w:rsidR="000D400C" w:rsidRPr="00791F8E" w:rsidRDefault="000D400C" w:rsidP="00042404">
      <w:pPr>
        <w:widowControl w:val="0"/>
        <w:tabs>
          <w:tab w:val="right" w:pos="5103"/>
          <w:tab w:val="decimal" w:pos="7088"/>
          <w:tab w:val="decimal" w:pos="9071"/>
        </w:tabs>
        <w:jc w:val="both"/>
        <w:rPr>
          <w:sz w:val="20"/>
          <w:szCs w:val="20"/>
        </w:rPr>
      </w:pPr>
      <w:r w:rsidRPr="00A45246">
        <w:rPr>
          <w:sz w:val="20"/>
          <w:szCs w:val="20"/>
        </w:rPr>
        <w:t>Riskten kor</w:t>
      </w:r>
      <w:r w:rsidR="007A73FD">
        <w:rPr>
          <w:sz w:val="20"/>
          <w:szCs w:val="20"/>
        </w:rPr>
        <w:t>unma amaçlı işlem fonu gideri</w:t>
      </w:r>
      <w:r w:rsidR="007A73FD">
        <w:rPr>
          <w:sz w:val="20"/>
          <w:szCs w:val="20"/>
        </w:rPr>
        <w:tab/>
        <w:t>20</w:t>
      </w:r>
      <w:r w:rsidR="00027E0D">
        <w:rPr>
          <w:sz w:val="20"/>
          <w:szCs w:val="20"/>
        </w:rPr>
        <w:tab/>
      </w:r>
      <w:r w:rsidR="008513E3">
        <w:rPr>
          <w:sz w:val="20"/>
          <w:szCs w:val="20"/>
        </w:rPr>
        <w:t>-</w:t>
      </w:r>
      <w:r w:rsidR="00027E0D">
        <w:rPr>
          <w:sz w:val="20"/>
          <w:szCs w:val="20"/>
        </w:rPr>
        <w:tab/>
      </w:r>
      <w:r w:rsidR="00027E0D" w:rsidRPr="00027E0D">
        <w:rPr>
          <w:sz w:val="20"/>
          <w:szCs w:val="20"/>
        </w:rPr>
        <w:t>4.035.648</w:t>
      </w:r>
      <w:r w:rsidR="00A0184B">
        <w:rPr>
          <w:sz w:val="20"/>
          <w:szCs w:val="20"/>
        </w:rPr>
        <w:tab/>
      </w:r>
    </w:p>
    <w:p w:rsidR="00F13616" w:rsidRPr="00965A91" w:rsidRDefault="000D400C" w:rsidP="00042404">
      <w:pPr>
        <w:widowControl w:val="0"/>
        <w:tabs>
          <w:tab w:val="right" w:pos="5103"/>
          <w:tab w:val="decimal" w:pos="7088"/>
          <w:tab w:val="decimal" w:pos="9071"/>
        </w:tabs>
        <w:jc w:val="both"/>
        <w:rPr>
          <w:sz w:val="20"/>
          <w:szCs w:val="20"/>
        </w:rPr>
      </w:pPr>
      <w:r w:rsidRPr="00A45246">
        <w:rPr>
          <w:sz w:val="20"/>
          <w:szCs w:val="20"/>
        </w:rPr>
        <w:t>Azınlık payları</w:t>
      </w:r>
      <w:r w:rsidRPr="00A45246">
        <w:rPr>
          <w:sz w:val="20"/>
          <w:szCs w:val="20"/>
        </w:rPr>
        <w:tab/>
      </w:r>
      <w:r w:rsidR="00027E0D">
        <w:rPr>
          <w:sz w:val="20"/>
          <w:szCs w:val="20"/>
        </w:rPr>
        <w:tab/>
      </w:r>
      <w:r w:rsidR="008513E3" w:rsidRPr="008513E3">
        <w:rPr>
          <w:sz w:val="20"/>
          <w:szCs w:val="20"/>
        </w:rPr>
        <w:t>(129.869)</w:t>
      </w:r>
      <w:r w:rsidR="00027E0D">
        <w:rPr>
          <w:sz w:val="20"/>
          <w:szCs w:val="20"/>
        </w:rPr>
        <w:tab/>
      </w:r>
      <w:r w:rsidR="00027E0D" w:rsidRPr="00027E0D">
        <w:rPr>
          <w:sz w:val="20"/>
          <w:szCs w:val="20"/>
        </w:rPr>
        <w:t>104.183</w:t>
      </w:r>
      <w:r w:rsidR="00F13616" w:rsidRPr="00A45246">
        <w:rPr>
          <w:sz w:val="20"/>
          <w:szCs w:val="20"/>
        </w:rPr>
        <w:tab/>
      </w:r>
    </w:p>
    <w:p w:rsidR="00965A91" w:rsidRDefault="009B6129" w:rsidP="00042404">
      <w:pPr>
        <w:widowControl w:val="0"/>
        <w:tabs>
          <w:tab w:val="right" w:pos="5103"/>
          <w:tab w:val="decimal" w:pos="7088"/>
          <w:tab w:val="decimal" w:pos="9071"/>
        </w:tabs>
        <w:jc w:val="both"/>
        <w:rPr>
          <w:sz w:val="20"/>
          <w:szCs w:val="20"/>
        </w:rPr>
      </w:pPr>
      <w:r>
        <w:rPr>
          <w:sz w:val="20"/>
          <w:szCs w:val="20"/>
        </w:rPr>
        <w:t>Vergi geliri</w:t>
      </w:r>
      <w:r w:rsidR="007A73FD">
        <w:rPr>
          <w:sz w:val="20"/>
          <w:szCs w:val="20"/>
        </w:rPr>
        <w:tab/>
        <w:t>21</w:t>
      </w:r>
      <w:r w:rsidR="008C0A69">
        <w:rPr>
          <w:sz w:val="20"/>
          <w:szCs w:val="20"/>
        </w:rPr>
        <w:tab/>
      </w:r>
      <w:r w:rsidR="008513E3" w:rsidRPr="008513E3">
        <w:rPr>
          <w:sz w:val="20"/>
          <w:szCs w:val="20"/>
        </w:rPr>
        <w:t>(19.021)</w:t>
      </w:r>
      <w:r w:rsidR="00027E0D">
        <w:rPr>
          <w:sz w:val="20"/>
          <w:szCs w:val="20"/>
        </w:rPr>
        <w:tab/>
        <w:t>-</w:t>
      </w:r>
    </w:p>
    <w:p w:rsidR="000D400C" w:rsidRDefault="000D400C" w:rsidP="00042404">
      <w:pPr>
        <w:widowControl w:val="0"/>
        <w:pBdr>
          <w:bottom w:val="single" w:sz="4" w:space="1" w:color="auto"/>
        </w:pBdr>
        <w:tabs>
          <w:tab w:val="right" w:pos="5103"/>
          <w:tab w:val="decimal" w:pos="7088"/>
          <w:tab w:val="decimal" w:pos="9071"/>
        </w:tabs>
        <w:jc w:val="both"/>
        <w:rPr>
          <w:sz w:val="20"/>
          <w:szCs w:val="20"/>
        </w:rPr>
      </w:pPr>
      <w:r w:rsidRPr="00A45246">
        <w:rPr>
          <w:sz w:val="20"/>
          <w:szCs w:val="20"/>
        </w:rPr>
        <w:t>Yabancı para çevrim farkları</w:t>
      </w:r>
      <w:r w:rsidRPr="00A45246">
        <w:rPr>
          <w:sz w:val="20"/>
          <w:szCs w:val="20"/>
        </w:rPr>
        <w:tab/>
      </w:r>
      <w:r w:rsidR="00027E0D">
        <w:rPr>
          <w:sz w:val="20"/>
          <w:szCs w:val="20"/>
        </w:rPr>
        <w:tab/>
      </w:r>
      <w:r w:rsidR="008513E3">
        <w:rPr>
          <w:sz w:val="20"/>
          <w:szCs w:val="20"/>
        </w:rPr>
        <w:t>-</w:t>
      </w:r>
      <w:r w:rsidR="00027E0D">
        <w:rPr>
          <w:sz w:val="20"/>
          <w:szCs w:val="20"/>
        </w:rPr>
        <w:tab/>
      </w:r>
      <w:r w:rsidR="00027E0D" w:rsidRPr="00027E0D">
        <w:rPr>
          <w:sz w:val="20"/>
          <w:szCs w:val="20"/>
        </w:rPr>
        <w:t>(39.894)</w:t>
      </w:r>
      <w:r w:rsidR="00F13616" w:rsidRPr="00A45246">
        <w:rPr>
          <w:sz w:val="20"/>
          <w:szCs w:val="20"/>
        </w:rPr>
        <w:tab/>
      </w:r>
    </w:p>
    <w:p w:rsidR="007A2597" w:rsidRPr="007377C7" w:rsidRDefault="007A2597" w:rsidP="00042404">
      <w:pPr>
        <w:widowControl w:val="0"/>
        <w:pBdr>
          <w:bottom w:val="single" w:sz="4" w:space="1" w:color="auto"/>
        </w:pBdr>
        <w:tabs>
          <w:tab w:val="right" w:pos="5103"/>
          <w:tab w:val="decimal" w:pos="7088"/>
          <w:tab w:val="decimal" w:pos="9071"/>
        </w:tabs>
        <w:jc w:val="both"/>
        <w:rPr>
          <w:sz w:val="20"/>
          <w:szCs w:val="20"/>
        </w:rPr>
      </w:pPr>
      <w:r w:rsidRPr="007A2597">
        <w:rPr>
          <w:sz w:val="20"/>
          <w:szCs w:val="20"/>
        </w:rPr>
        <w:t>Şüpheli ticari alacak karşılık gideri</w:t>
      </w:r>
      <w:r>
        <w:rPr>
          <w:sz w:val="20"/>
          <w:szCs w:val="20"/>
        </w:rPr>
        <w:tab/>
        <w:t>6</w:t>
      </w:r>
      <w:r>
        <w:rPr>
          <w:sz w:val="20"/>
          <w:szCs w:val="20"/>
        </w:rPr>
        <w:tab/>
      </w:r>
      <w:r w:rsidR="008513E3" w:rsidRPr="008513E3">
        <w:rPr>
          <w:sz w:val="20"/>
          <w:szCs w:val="20"/>
        </w:rPr>
        <w:t>300.993</w:t>
      </w:r>
      <w:r w:rsidR="00027E0D">
        <w:rPr>
          <w:sz w:val="20"/>
          <w:szCs w:val="20"/>
        </w:rPr>
        <w:tab/>
      </w:r>
      <w:r w:rsidR="007377C7" w:rsidRPr="007377C7">
        <w:rPr>
          <w:sz w:val="20"/>
          <w:szCs w:val="20"/>
        </w:rPr>
        <w:t>210.847</w:t>
      </w:r>
    </w:p>
    <w:p w:rsidR="00524C1E" w:rsidRDefault="00524C1E" w:rsidP="00042404">
      <w:pPr>
        <w:widowControl w:val="0"/>
        <w:pBdr>
          <w:bottom w:val="single" w:sz="4" w:space="1" w:color="auto"/>
        </w:pBdr>
        <w:tabs>
          <w:tab w:val="right" w:pos="5103"/>
          <w:tab w:val="decimal" w:pos="7088"/>
          <w:tab w:val="decimal" w:pos="9071"/>
        </w:tabs>
        <w:jc w:val="both"/>
        <w:rPr>
          <w:sz w:val="20"/>
          <w:szCs w:val="20"/>
        </w:rPr>
      </w:pPr>
      <w:r>
        <w:rPr>
          <w:sz w:val="20"/>
          <w:szCs w:val="20"/>
        </w:rPr>
        <w:t xml:space="preserve">Yatırım amaçlı gayrimenkul ve </w:t>
      </w:r>
    </w:p>
    <w:p w:rsidR="007A2597" w:rsidRPr="007377C7" w:rsidRDefault="00524C1E" w:rsidP="00042404">
      <w:pPr>
        <w:widowControl w:val="0"/>
        <w:pBdr>
          <w:bottom w:val="single" w:sz="4" w:space="1" w:color="auto"/>
        </w:pBdr>
        <w:tabs>
          <w:tab w:val="right" w:pos="5103"/>
          <w:tab w:val="decimal" w:pos="7088"/>
          <w:tab w:val="decimal" w:pos="9071"/>
        </w:tabs>
        <w:jc w:val="both"/>
        <w:rPr>
          <w:sz w:val="20"/>
          <w:szCs w:val="20"/>
        </w:rPr>
      </w:pPr>
      <w:r>
        <w:rPr>
          <w:sz w:val="20"/>
          <w:szCs w:val="20"/>
        </w:rPr>
        <w:t xml:space="preserve">   maddi duran varlı</w:t>
      </w:r>
      <w:r w:rsidR="007F3EC7">
        <w:rPr>
          <w:sz w:val="20"/>
          <w:szCs w:val="20"/>
        </w:rPr>
        <w:t>k</w:t>
      </w:r>
      <w:r>
        <w:rPr>
          <w:sz w:val="20"/>
          <w:szCs w:val="20"/>
        </w:rPr>
        <w:t xml:space="preserve"> satış</w:t>
      </w:r>
      <w:r w:rsidR="007A2597" w:rsidRPr="007A2597">
        <w:rPr>
          <w:sz w:val="20"/>
          <w:szCs w:val="20"/>
        </w:rPr>
        <w:t xml:space="preserve"> karları</w:t>
      </w:r>
      <w:r w:rsidR="007A2597">
        <w:rPr>
          <w:sz w:val="20"/>
          <w:szCs w:val="20"/>
        </w:rPr>
        <w:tab/>
      </w:r>
      <w:r w:rsidR="00AB2AA0">
        <w:rPr>
          <w:sz w:val="20"/>
          <w:szCs w:val="20"/>
        </w:rPr>
        <w:t>18</w:t>
      </w:r>
      <w:r w:rsidR="008C0A69">
        <w:rPr>
          <w:sz w:val="20"/>
          <w:szCs w:val="20"/>
        </w:rPr>
        <w:tab/>
      </w:r>
      <w:r w:rsidR="008513E3" w:rsidRPr="008513E3">
        <w:rPr>
          <w:sz w:val="20"/>
          <w:szCs w:val="20"/>
        </w:rPr>
        <w:t>(1.840.124)</w:t>
      </w:r>
      <w:r w:rsidR="00027E0D">
        <w:rPr>
          <w:sz w:val="20"/>
          <w:szCs w:val="20"/>
        </w:rPr>
        <w:tab/>
      </w:r>
      <w:r w:rsidR="007377C7">
        <w:rPr>
          <w:sz w:val="20"/>
          <w:szCs w:val="20"/>
        </w:rPr>
        <w:t>(</w:t>
      </w:r>
      <w:r w:rsidR="00E60698">
        <w:rPr>
          <w:sz w:val="20"/>
          <w:szCs w:val="20"/>
        </w:rPr>
        <w:t>61.729</w:t>
      </w:r>
      <w:r w:rsidR="007377C7">
        <w:rPr>
          <w:sz w:val="20"/>
          <w:szCs w:val="20"/>
        </w:rPr>
        <w:t>)</w:t>
      </w:r>
    </w:p>
    <w:p w:rsidR="004B020D" w:rsidRDefault="004B020D" w:rsidP="00042404">
      <w:pPr>
        <w:widowControl w:val="0"/>
        <w:pBdr>
          <w:bottom w:val="single" w:sz="4" w:space="1" w:color="auto"/>
        </w:pBdr>
        <w:tabs>
          <w:tab w:val="right" w:pos="5103"/>
          <w:tab w:val="decimal" w:pos="7088"/>
          <w:tab w:val="decimal" w:pos="9071"/>
        </w:tabs>
        <w:jc w:val="both"/>
        <w:rPr>
          <w:sz w:val="20"/>
          <w:szCs w:val="20"/>
        </w:rPr>
      </w:pPr>
      <w:r w:rsidRPr="004B020D">
        <w:rPr>
          <w:sz w:val="20"/>
          <w:szCs w:val="20"/>
        </w:rPr>
        <w:t>Dava ve yasal karşılıklar</w:t>
      </w:r>
      <w:r w:rsidR="007A73FD">
        <w:rPr>
          <w:sz w:val="20"/>
          <w:szCs w:val="20"/>
        </w:rPr>
        <w:tab/>
        <w:t>14</w:t>
      </w:r>
      <w:r>
        <w:rPr>
          <w:sz w:val="20"/>
          <w:szCs w:val="20"/>
        </w:rPr>
        <w:tab/>
      </w:r>
      <w:r w:rsidR="008513E3" w:rsidRPr="008513E3">
        <w:rPr>
          <w:sz w:val="20"/>
          <w:szCs w:val="20"/>
        </w:rPr>
        <w:t>215.544</w:t>
      </w:r>
      <w:r w:rsidR="00027E0D">
        <w:rPr>
          <w:sz w:val="20"/>
          <w:szCs w:val="20"/>
        </w:rPr>
        <w:tab/>
        <w:t>-</w:t>
      </w:r>
    </w:p>
    <w:p w:rsidR="00A07D26" w:rsidRDefault="00A07D26" w:rsidP="00042404">
      <w:pPr>
        <w:widowControl w:val="0"/>
        <w:pBdr>
          <w:bottom w:val="single" w:sz="4" w:space="1" w:color="auto"/>
        </w:pBdr>
        <w:tabs>
          <w:tab w:val="right" w:pos="5103"/>
          <w:tab w:val="decimal" w:pos="7088"/>
          <w:tab w:val="decimal" w:pos="9071"/>
        </w:tabs>
        <w:jc w:val="both"/>
        <w:rPr>
          <w:sz w:val="20"/>
          <w:szCs w:val="20"/>
        </w:rPr>
      </w:pPr>
      <w:r w:rsidRPr="00A07D26">
        <w:rPr>
          <w:sz w:val="20"/>
          <w:szCs w:val="20"/>
        </w:rPr>
        <w:t xml:space="preserve">Satış amacıyla elde tutulan varlıklar </w:t>
      </w:r>
      <w:r w:rsidR="00027E0D">
        <w:rPr>
          <w:sz w:val="20"/>
          <w:szCs w:val="20"/>
        </w:rPr>
        <w:tab/>
      </w:r>
      <w:r w:rsidR="00027E0D">
        <w:rPr>
          <w:sz w:val="20"/>
          <w:szCs w:val="20"/>
        </w:rPr>
        <w:tab/>
      </w:r>
    </w:p>
    <w:p w:rsidR="00A07D26" w:rsidRPr="00A07D26" w:rsidRDefault="00A07D26" w:rsidP="00042404">
      <w:pPr>
        <w:widowControl w:val="0"/>
        <w:pBdr>
          <w:bottom w:val="single" w:sz="4" w:space="1" w:color="auto"/>
        </w:pBdr>
        <w:tabs>
          <w:tab w:val="right" w:pos="5103"/>
          <w:tab w:val="decimal" w:pos="7088"/>
          <w:tab w:val="decimal" w:pos="9071"/>
        </w:tabs>
        <w:jc w:val="both"/>
        <w:rPr>
          <w:sz w:val="20"/>
          <w:szCs w:val="20"/>
        </w:rPr>
      </w:pPr>
      <w:r>
        <w:rPr>
          <w:sz w:val="20"/>
          <w:szCs w:val="20"/>
        </w:rPr>
        <w:t xml:space="preserve">   </w:t>
      </w:r>
      <w:r w:rsidRPr="00A07D26">
        <w:rPr>
          <w:sz w:val="20"/>
          <w:szCs w:val="20"/>
        </w:rPr>
        <w:t>maku</w:t>
      </w:r>
      <w:r>
        <w:rPr>
          <w:sz w:val="20"/>
          <w:szCs w:val="20"/>
        </w:rPr>
        <w:t>l</w:t>
      </w:r>
      <w:r w:rsidRPr="00A07D26">
        <w:rPr>
          <w:sz w:val="20"/>
          <w:szCs w:val="20"/>
        </w:rPr>
        <w:t xml:space="preserve"> değer </w:t>
      </w:r>
      <w:r w:rsidR="007F3EC7">
        <w:rPr>
          <w:sz w:val="20"/>
          <w:szCs w:val="20"/>
        </w:rPr>
        <w:t>zararı</w:t>
      </w:r>
      <w:r>
        <w:rPr>
          <w:sz w:val="20"/>
          <w:szCs w:val="20"/>
        </w:rPr>
        <w:tab/>
      </w:r>
      <w:r w:rsidR="00FC7BCE">
        <w:rPr>
          <w:sz w:val="20"/>
          <w:szCs w:val="20"/>
        </w:rPr>
        <w:t>9,</w:t>
      </w:r>
      <w:r>
        <w:rPr>
          <w:sz w:val="20"/>
          <w:szCs w:val="20"/>
        </w:rPr>
        <w:t>18</w:t>
      </w:r>
      <w:r>
        <w:rPr>
          <w:sz w:val="20"/>
          <w:szCs w:val="20"/>
        </w:rPr>
        <w:tab/>
      </w:r>
      <w:r w:rsidR="008513E3" w:rsidRPr="008513E3">
        <w:rPr>
          <w:sz w:val="20"/>
          <w:szCs w:val="20"/>
        </w:rPr>
        <w:t>6.811.794</w:t>
      </w:r>
      <w:r w:rsidR="00027E0D">
        <w:rPr>
          <w:sz w:val="20"/>
          <w:szCs w:val="20"/>
        </w:rPr>
        <w:tab/>
        <w:t>-</w:t>
      </w:r>
    </w:p>
    <w:bookmarkEnd w:id="89"/>
    <w:p w:rsidR="000D400C" w:rsidRPr="00524C1E" w:rsidRDefault="000D400C" w:rsidP="00042404">
      <w:pPr>
        <w:widowControl w:val="0"/>
        <w:tabs>
          <w:tab w:val="right" w:pos="5103"/>
          <w:tab w:val="decimal" w:pos="7088"/>
          <w:tab w:val="decimal" w:pos="9071"/>
        </w:tabs>
        <w:jc w:val="both"/>
        <w:rPr>
          <w:b/>
          <w:sz w:val="16"/>
          <w:szCs w:val="16"/>
        </w:rPr>
      </w:pPr>
    </w:p>
    <w:p w:rsidR="000D400C" w:rsidRPr="00A45246" w:rsidRDefault="000D400C" w:rsidP="00042404">
      <w:pPr>
        <w:widowControl w:val="0"/>
        <w:tabs>
          <w:tab w:val="right" w:pos="5103"/>
          <w:tab w:val="decimal" w:pos="7088"/>
          <w:tab w:val="decimal" w:pos="9071"/>
        </w:tabs>
        <w:jc w:val="both"/>
        <w:rPr>
          <w:b/>
          <w:bCs/>
          <w:sz w:val="20"/>
          <w:szCs w:val="20"/>
        </w:rPr>
      </w:pPr>
      <w:r w:rsidRPr="00A45246">
        <w:rPr>
          <w:b/>
          <w:bCs/>
          <w:sz w:val="20"/>
          <w:szCs w:val="20"/>
        </w:rPr>
        <w:t xml:space="preserve">İşletme varlık ve yükümlülüklerindeki değişiklik </w:t>
      </w:r>
    </w:p>
    <w:p w:rsidR="00E37EFC" w:rsidRDefault="000D400C" w:rsidP="00042404">
      <w:pPr>
        <w:widowControl w:val="0"/>
        <w:pBdr>
          <w:bottom w:val="single" w:sz="4" w:space="1" w:color="auto"/>
        </w:pBdr>
        <w:tabs>
          <w:tab w:val="right" w:pos="5103"/>
          <w:tab w:val="decimal" w:pos="7088"/>
          <w:tab w:val="decimal" w:pos="9071"/>
        </w:tabs>
        <w:jc w:val="both"/>
        <w:rPr>
          <w:b/>
          <w:bCs/>
          <w:sz w:val="20"/>
          <w:szCs w:val="20"/>
        </w:rPr>
      </w:pPr>
      <w:r w:rsidRPr="00A45246">
        <w:rPr>
          <w:b/>
          <w:bCs/>
          <w:sz w:val="20"/>
          <w:szCs w:val="20"/>
        </w:rPr>
        <w:t xml:space="preserve">  </w:t>
      </w:r>
      <w:r w:rsidR="00CC4CB2" w:rsidRPr="00A45246">
        <w:rPr>
          <w:b/>
          <w:bCs/>
          <w:sz w:val="20"/>
          <w:szCs w:val="20"/>
        </w:rPr>
        <w:t xml:space="preserve"> öncesi işlet</w:t>
      </w:r>
      <w:r w:rsidR="00E37EFC">
        <w:rPr>
          <w:b/>
          <w:bCs/>
          <w:sz w:val="20"/>
          <w:szCs w:val="20"/>
        </w:rPr>
        <w:t>me faaliyetlerinde</w:t>
      </w:r>
      <w:r w:rsidR="000A57F9">
        <w:rPr>
          <w:b/>
          <w:bCs/>
          <w:sz w:val="20"/>
          <w:szCs w:val="20"/>
        </w:rPr>
        <w:t>n</w:t>
      </w:r>
      <w:r w:rsidR="00E37EFC">
        <w:rPr>
          <w:b/>
          <w:bCs/>
          <w:sz w:val="20"/>
          <w:szCs w:val="20"/>
        </w:rPr>
        <w:t xml:space="preserve"> </w:t>
      </w:r>
    </w:p>
    <w:p w:rsidR="000D400C" w:rsidRPr="00E60698" w:rsidRDefault="009B6129" w:rsidP="00042404">
      <w:pPr>
        <w:widowControl w:val="0"/>
        <w:pBdr>
          <w:bottom w:val="single" w:sz="4" w:space="1" w:color="auto"/>
        </w:pBdr>
        <w:tabs>
          <w:tab w:val="right" w:pos="5103"/>
          <w:tab w:val="decimal" w:pos="7088"/>
          <w:tab w:val="decimal" w:pos="9071"/>
        </w:tabs>
        <w:jc w:val="both"/>
        <w:rPr>
          <w:b/>
          <w:bCs/>
          <w:sz w:val="20"/>
          <w:szCs w:val="20"/>
        </w:rPr>
      </w:pPr>
      <w:r>
        <w:rPr>
          <w:b/>
          <w:bCs/>
          <w:sz w:val="20"/>
          <w:szCs w:val="20"/>
        </w:rPr>
        <w:t xml:space="preserve">   </w:t>
      </w:r>
      <w:r w:rsidR="000A57F9">
        <w:rPr>
          <w:b/>
          <w:bCs/>
          <w:sz w:val="20"/>
          <w:szCs w:val="20"/>
        </w:rPr>
        <w:t>(</w:t>
      </w:r>
      <w:r w:rsidR="00524C1E">
        <w:rPr>
          <w:b/>
          <w:bCs/>
          <w:sz w:val="20"/>
          <w:szCs w:val="20"/>
        </w:rPr>
        <w:t>kullanılan</w:t>
      </w:r>
      <w:r w:rsidR="000A57F9">
        <w:rPr>
          <w:b/>
          <w:bCs/>
          <w:sz w:val="20"/>
          <w:szCs w:val="20"/>
        </w:rPr>
        <w:t>)/</w:t>
      </w:r>
      <w:r w:rsidR="00524C1E">
        <w:rPr>
          <w:b/>
          <w:bCs/>
          <w:sz w:val="20"/>
          <w:szCs w:val="20"/>
        </w:rPr>
        <w:t>sağlanan</w:t>
      </w:r>
      <w:r w:rsidR="00CC4CB2" w:rsidRPr="00A45246">
        <w:rPr>
          <w:b/>
          <w:bCs/>
          <w:sz w:val="20"/>
          <w:szCs w:val="20"/>
        </w:rPr>
        <w:t xml:space="preserve"> net nakit</w:t>
      </w:r>
      <w:r w:rsidR="00DF3773">
        <w:rPr>
          <w:b/>
          <w:bCs/>
          <w:sz w:val="20"/>
          <w:szCs w:val="20"/>
        </w:rPr>
        <w:tab/>
      </w:r>
      <w:r w:rsidR="00CC4CB2" w:rsidRPr="00A45246">
        <w:rPr>
          <w:b/>
          <w:bCs/>
          <w:sz w:val="20"/>
          <w:szCs w:val="20"/>
        </w:rPr>
        <w:tab/>
      </w:r>
      <w:r w:rsidR="00E60698">
        <w:rPr>
          <w:b/>
          <w:bCs/>
          <w:sz w:val="20"/>
          <w:szCs w:val="20"/>
        </w:rPr>
        <w:t>(8.482.7</w:t>
      </w:r>
      <w:r w:rsidR="008513E3" w:rsidRPr="008513E3">
        <w:rPr>
          <w:b/>
          <w:bCs/>
          <w:sz w:val="20"/>
          <w:szCs w:val="20"/>
        </w:rPr>
        <w:t>45)</w:t>
      </w:r>
      <w:r w:rsidR="00DF3773" w:rsidRPr="00DF3773">
        <w:rPr>
          <w:b/>
          <w:bCs/>
          <w:sz w:val="20"/>
          <w:szCs w:val="20"/>
        </w:rPr>
        <w:tab/>
      </w:r>
      <w:r w:rsidR="00E60698" w:rsidRPr="00E60698">
        <w:rPr>
          <w:b/>
          <w:bCs/>
          <w:sz w:val="20"/>
          <w:szCs w:val="20"/>
        </w:rPr>
        <w:t xml:space="preserve">2.832.428    </w:t>
      </w:r>
    </w:p>
    <w:p w:rsidR="000D400C" w:rsidRPr="00DA6EA2" w:rsidRDefault="000D400C" w:rsidP="00042404">
      <w:pPr>
        <w:widowControl w:val="0"/>
        <w:tabs>
          <w:tab w:val="right" w:pos="5103"/>
          <w:tab w:val="decimal" w:pos="7088"/>
          <w:tab w:val="decimal" w:pos="9071"/>
        </w:tabs>
        <w:jc w:val="both"/>
        <w:rPr>
          <w:b/>
          <w:sz w:val="16"/>
          <w:szCs w:val="16"/>
        </w:rPr>
      </w:pPr>
    </w:p>
    <w:p w:rsidR="000D400C" w:rsidRPr="0064000E" w:rsidRDefault="000D400C" w:rsidP="00042404">
      <w:pPr>
        <w:widowControl w:val="0"/>
        <w:tabs>
          <w:tab w:val="right" w:pos="5103"/>
          <w:tab w:val="decimal" w:pos="7088"/>
          <w:tab w:val="decimal" w:pos="9071"/>
        </w:tabs>
        <w:jc w:val="both"/>
        <w:rPr>
          <w:sz w:val="20"/>
          <w:szCs w:val="20"/>
        </w:rPr>
      </w:pPr>
      <w:bookmarkStart w:id="106" w:name="OLE_LINK38"/>
      <w:bookmarkStart w:id="107" w:name="OLE_LINK376"/>
      <w:r w:rsidRPr="00A45246">
        <w:rPr>
          <w:sz w:val="20"/>
          <w:szCs w:val="20"/>
        </w:rPr>
        <w:t>İşletme varlık ve yükümlüklerindeki net değişim</w:t>
      </w:r>
      <w:bookmarkEnd w:id="106"/>
      <w:r w:rsidRPr="00A45246">
        <w:rPr>
          <w:sz w:val="20"/>
          <w:szCs w:val="20"/>
        </w:rPr>
        <w:tab/>
      </w:r>
      <w:bookmarkStart w:id="108" w:name="OLE_LINK489"/>
      <w:r w:rsidR="007A73FD">
        <w:rPr>
          <w:sz w:val="20"/>
          <w:szCs w:val="20"/>
        </w:rPr>
        <w:t>26</w:t>
      </w:r>
      <w:r w:rsidR="0004316D">
        <w:rPr>
          <w:sz w:val="20"/>
          <w:szCs w:val="20"/>
        </w:rPr>
        <w:tab/>
      </w:r>
      <w:bookmarkStart w:id="109" w:name="OLE_LINK378"/>
      <w:r w:rsidR="00C1629B" w:rsidRPr="00C1629B">
        <w:rPr>
          <w:sz w:val="20"/>
          <w:szCs w:val="20"/>
        </w:rPr>
        <w:t xml:space="preserve">5.304.316    </w:t>
      </w:r>
      <w:r w:rsidR="00C1629B" w:rsidRPr="00C1629B">
        <w:rPr>
          <w:sz w:val="20"/>
          <w:szCs w:val="20"/>
        </w:rPr>
        <w:tab/>
        <w:t xml:space="preserve"> 16.408.012    </w:t>
      </w:r>
      <w:bookmarkEnd w:id="109"/>
      <w:r w:rsidR="00F13616" w:rsidRPr="00A45246">
        <w:rPr>
          <w:sz w:val="20"/>
          <w:szCs w:val="20"/>
        </w:rPr>
        <w:tab/>
      </w:r>
      <w:r w:rsidR="0064000E">
        <w:rPr>
          <w:sz w:val="20"/>
          <w:szCs w:val="20"/>
        </w:rPr>
        <w:tab/>
      </w:r>
    </w:p>
    <w:p w:rsidR="00F13616" w:rsidRPr="0064000E" w:rsidRDefault="000D400C" w:rsidP="00042404">
      <w:pPr>
        <w:widowControl w:val="0"/>
        <w:pBdr>
          <w:bottom w:val="single" w:sz="4" w:space="0" w:color="auto"/>
        </w:pBdr>
        <w:tabs>
          <w:tab w:val="right" w:pos="5103"/>
          <w:tab w:val="decimal" w:pos="7088"/>
          <w:tab w:val="decimal" w:pos="9071"/>
        </w:tabs>
        <w:jc w:val="both"/>
        <w:rPr>
          <w:sz w:val="20"/>
          <w:szCs w:val="20"/>
        </w:rPr>
      </w:pPr>
      <w:bookmarkStart w:id="110" w:name="OLE_LINK39"/>
      <w:bookmarkEnd w:id="108"/>
      <w:r w:rsidRPr="00A45246">
        <w:rPr>
          <w:sz w:val="20"/>
          <w:szCs w:val="20"/>
        </w:rPr>
        <w:t>Yatırım a</w:t>
      </w:r>
      <w:r w:rsidR="007A73FD">
        <w:rPr>
          <w:sz w:val="20"/>
          <w:szCs w:val="20"/>
        </w:rPr>
        <w:t>maçlı gayrimenkullere ilaveler</w:t>
      </w:r>
      <w:r w:rsidR="007A73FD">
        <w:rPr>
          <w:sz w:val="20"/>
          <w:szCs w:val="20"/>
        </w:rPr>
        <w:tab/>
        <w:t>10</w:t>
      </w:r>
      <w:r w:rsidR="0004316D">
        <w:rPr>
          <w:sz w:val="20"/>
          <w:szCs w:val="20"/>
        </w:rPr>
        <w:tab/>
      </w:r>
      <w:r w:rsidR="001C190E">
        <w:rPr>
          <w:sz w:val="20"/>
          <w:szCs w:val="20"/>
        </w:rPr>
        <w:t>-</w:t>
      </w:r>
      <w:r w:rsidR="0004316D">
        <w:rPr>
          <w:sz w:val="20"/>
          <w:szCs w:val="20"/>
        </w:rPr>
        <w:tab/>
      </w:r>
      <w:r w:rsidR="0004316D" w:rsidRPr="0004316D">
        <w:rPr>
          <w:sz w:val="20"/>
          <w:szCs w:val="20"/>
        </w:rPr>
        <w:t>(171.459)</w:t>
      </w:r>
      <w:r w:rsidR="0064000E">
        <w:rPr>
          <w:sz w:val="20"/>
          <w:szCs w:val="20"/>
        </w:rPr>
        <w:tab/>
      </w:r>
      <w:r w:rsidR="008C0A69">
        <w:rPr>
          <w:sz w:val="20"/>
          <w:szCs w:val="20"/>
        </w:rPr>
        <w:tab/>
      </w:r>
    </w:p>
    <w:p w:rsidR="00064964" w:rsidRPr="0064000E" w:rsidRDefault="00064964" w:rsidP="00064964">
      <w:pPr>
        <w:widowControl w:val="0"/>
        <w:pBdr>
          <w:bottom w:val="single" w:sz="4" w:space="0" w:color="auto"/>
        </w:pBdr>
        <w:tabs>
          <w:tab w:val="right" w:pos="5103"/>
          <w:tab w:val="decimal" w:pos="7088"/>
          <w:tab w:val="decimal" w:pos="9071"/>
        </w:tabs>
        <w:jc w:val="both"/>
        <w:rPr>
          <w:sz w:val="20"/>
          <w:szCs w:val="20"/>
        </w:rPr>
      </w:pPr>
      <w:r w:rsidRPr="00A45246">
        <w:rPr>
          <w:sz w:val="20"/>
          <w:szCs w:val="20"/>
        </w:rPr>
        <w:t>Yatırım</w:t>
      </w:r>
      <w:r w:rsidR="00946A0C">
        <w:rPr>
          <w:sz w:val="20"/>
          <w:szCs w:val="20"/>
        </w:rPr>
        <w:t xml:space="preserve"> amaçlı gayrimenkul satışları</w:t>
      </w:r>
      <w:r w:rsidR="00070F02">
        <w:rPr>
          <w:sz w:val="20"/>
          <w:szCs w:val="20"/>
        </w:rPr>
        <w:tab/>
      </w:r>
      <w:r>
        <w:rPr>
          <w:sz w:val="20"/>
          <w:szCs w:val="20"/>
        </w:rPr>
        <w:tab/>
      </w:r>
      <w:r w:rsidR="00365D5B" w:rsidRPr="00365D5B">
        <w:rPr>
          <w:sz w:val="20"/>
          <w:szCs w:val="20"/>
        </w:rPr>
        <w:t>22.073.200</w:t>
      </w:r>
      <w:r w:rsidR="0004316D">
        <w:rPr>
          <w:sz w:val="20"/>
          <w:szCs w:val="20"/>
        </w:rPr>
        <w:tab/>
        <w:t>-</w:t>
      </w:r>
    </w:p>
    <w:p w:rsidR="000D400C" w:rsidRPr="00965A91" w:rsidRDefault="007A73FD" w:rsidP="00042404">
      <w:pPr>
        <w:widowControl w:val="0"/>
        <w:pBdr>
          <w:bottom w:val="single" w:sz="4" w:space="0" w:color="auto"/>
        </w:pBdr>
        <w:tabs>
          <w:tab w:val="right" w:pos="5103"/>
          <w:tab w:val="decimal" w:pos="7088"/>
          <w:tab w:val="decimal" w:pos="9071"/>
        </w:tabs>
        <w:jc w:val="both"/>
        <w:rPr>
          <w:sz w:val="20"/>
          <w:szCs w:val="20"/>
        </w:rPr>
      </w:pPr>
      <w:r>
        <w:rPr>
          <w:sz w:val="20"/>
          <w:szCs w:val="20"/>
        </w:rPr>
        <w:t>Ödenen kıdem tazminatı</w:t>
      </w:r>
      <w:r>
        <w:rPr>
          <w:sz w:val="20"/>
          <w:szCs w:val="20"/>
        </w:rPr>
        <w:tab/>
        <w:t>13</w:t>
      </w:r>
      <w:r w:rsidR="0004316D">
        <w:rPr>
          <w:sz w:val="20"/>
          <w:szCs w:val="20"/>
        </w:rPr>
        <w:tab/>
      </w:r>
      <w:r w:rsidR="008513E3" w:rsidRPr="008513E3">
        <w:rPr>
          <w:sz w:val="20"/>
          <w:szCs w:val="20"/>
        </w:rPr>
        <w:t>(109.665)</w:t>
      </w:r>
      <w:r w:rsidR="0004316D">
        <w:rPr>
          <w:sz w:val="20"/>
          <w:szCs w:val="20"/>
        </w:rPr>
        <w:tab/>
      </w:r>
      <w:r w:rsidR="0004316D" w:rsidRPr="0004316D">
        <w:rPr>
          <w:sz w:val="20"/>
          <w:szCs w:val="20"/>
        </w:rPr>
        <w:t>(44.014)</w:t>
      </w:r>
      <w:r w:rsidR="00F13616" w:rsidRPr="00A45246">
        <w:rPr>
          <w:sz w:val="20"/>
          <w:szCs w:val="20"/>
        </w:rPr>
        <w:tab/>
      </w:r>
      <w:r w:rsidR="0053362F">
        <w:rPr>
          <w:sz w:val="20"/>
          <w:szCs w:val="20"/>
        </w:rPr>
        <w:tab/>
      </w:r>
    </w:p>
    <w:bookmarkEnd w:id="110"/>
    <w:p w:rsidR="000D400C" w:rsidRPr="00524C1E" w:rsidRDefault="000D400C" w:rsidP="00042404">
      <w:pPr>
        <w:widowControl w:val="0"/>
        <w:tabs>
          <w:tab w:val="right" w:pos="5103"/>
          <w:tab w:val="decimal" w:pos="7088"/>
          <w:tab w:val="decimal" w:pos="9071"/>
        </w:tabs>
        <w:jc w:val="both"/>
        <w:rPr>
          <w:b/>
          <w:sz w:val="16"/>
          <w:szCs w:val="16"/>
        </w:rPr>
      </w:pPr>
    </w:p>
    <w:p w:rsidR="000D400C" w:rsidRPr="005D7857" w:rsidRDefault="000D400C" w:rsidP="00042404">
      <w:pPr>
        <w:widowControl w:val="0"/>
        <w:tabs>
          <w:tab w:val="right" w:pos="5103"/>
          <w:tab w:val="decimal" w:pos="7088"/>
          <w:tab w:val="decimal" w:pos="9071"/>
        </w:tabs>
        <w:jc w:val="both"/>
        <w:rPr>
          <w:b/>
          <w:bCs/>
          <w:sz w:val="20"/>
          <w:szCs w:val="20"/>
        </w:rPr>
      </w:pPr>
      <w:r w:rsidRPr="005D7857">
        <w:rPr>
          <w:b/>
          <w:bCs/>
          <w:sz w:val="20"/>
          <w:szCs w:val="20"/>
        </w:rPr>
        <w:t>İşletme faaliyetlerinden</w:t>
      </w:r>
    </w:p>
    <w:p w:rsidR="000D400C" w:rsidRPr="007377C7" w:rsidRDefault="000D400C" w:rsidP="00042404">
      <w:pPr>
        <w:widowControl w:val="0"/>
        <w:pBdr>
          <w:bottom w:val="single" w:sz="4" w:space="1" w:color="auto"/>
        </w:pBdr>
        <w:tabs>
          <w:tab w:val="right" w:pos="5103"/>
          <w:tab w:val="decimal" w:pos="7088"/>
          <w:tab w:val="decimal" w:pos="9071"/>
        </w:tabs>
        <w:jc w:val="both"/>
        <w:rPr>
          <w:b/>
          <w:bCs/>
          <w:sz w:val="20"/>
          <w:szCs w:val="20"/>
        </w:rPr>
      </w:pPr>
      <w:r w:rsidRPr="005D7857">
        <w:rPr>
          <w:b/>
          <w:bCs/>
          <w:sz w:val="20"/>
          <w:szCs w:val="20"/>
        </w:rPr>
        <w:t xml:space="preserve">   </w:t>
      </w:r>
      <w:r w:rsidR="000A57F9">
        <w:rPr>
          <w:b/>
          <w:bCs/>
          <w:sz w:val="20"/>
          <w:szCs w:val="20"/>
        </w:rPr>
        <w:t>s</w:t>
      </w:r>
      <w:r w:rsidRPr="005D7857">
        <w:rPr>
          <w:b/>
          <w:bCs/>
          <w:sz w:val="20"/>
          <w:szCs w:val="20"/>
        </w:rPr>
        <w:t>ağlanan</w:t>
      </w:r>
      <w:r w:rsidR="00E21240">
        <w:rPr>
          <w:b/>
          <w:bCs/>
          <w:sz w:val="20"/>
          <w:szCs w:val="20"/>
        </w:rPr>
        <w:t xml:space="preserve"> </w:t>
      </w:r>
      <w:r w:rsidRPr="005D7857">
        <w:rPr>
          <w:b/>
          <w:bCs/>
          <w:sz w:val="20"/>
          <w:szCs w:val="20"/>
        </w:rPr>
        <w:t>net nakit</w:t>
      </w:r>
      <w:r w:rsidRPr="005D7857">
        <w:rPr>
          <w:b/>
          <w:bCs/>
          <w:sz w:val="20"/>
          <w:szCs w:val="20"/>
        </w:rPr>
        <w:tab/>
      </w:r>
      <w:r w:rsidR="00F13616" w:rsidRPr="00F13616">
        <w:rPr>
          <w:b/>
          <w:bCs/>
          <w:sz w:val="20"/>
          <w:szCs w:val="20"/>
        </w:rPr>
        <w:tab/>
      </w:r>
      <w:r w:rsidR="00365D5B" w:rsidRPr="00365D5B">
        <w:rPr>
          <w:b/>
          <w:bCs/>
          <w:sz w:val="20"/>
          <w:szCs w:val="20"/>
        </w:rPr>
        <w:t>18.785.106</w:t>
      </w:r>
      <w:r w:rsidR="0004316D">
        <w:rPr>
          <w:b/>
          <w:bCs/>
          <w:sz w:val="20"/>
          <w:szCs w:val="20"/>
        </w:rPr>
        <w:tab/>
      </w:r>
      <w:r w:rsidR="007377C7" w:rsidRPr="007377C7">
        <w:rPr>
          <w:b/>
          <w:bCs/>
          <w:sz w:val="20"/>
          <w:szCs w:val="20"/>
        </w:rPr>
        <w:t>19.024.967</w:t>
      </w:r>
    </w:p>
    <w:bookmarkEnd w:id="90"/>
    <w:bookmarkEnd w:id="107"/>
    <w:p w:rsidR="000D400C" w:rsidRPr="00DA6EA2" w:rsidRDefault="000D400C" w:rsidP="00042404">
      <w:pPr>
        <w:widowControl w:val="0"/>
        <w:tabs>
          <w:tab w:val="right" w:pos="5103"/>
          <w:tab w:val="decimal" w:pos="7088"/>
          <w:tab w:val="decimal" w:pos="9071"/>
        </w:tabs>
        <w:jc w:val="both"/>
        <w:rPr>
          <w:b/>
          <w:sz w:val="16"/>
          <w:szCs w:val="16"/>
        </w:rPr>
      </w:pPr>
    </w:p>
    <w:p w:rsidR="000D400C" w:rsidRPr="005D7857" w:rsidRDefault="000D400C" w:rsidP="00042404">
      <w:pPr>
        <w:widowControl w:val="0"/>
        <w:tabs>
          <w:tab w:val="right" w:pos="5103"/>
          <w:tab w:val="decimal" w:pos="7088"/>
          <w:tab w:val="decimal" w:pos="9071"/>
        </w:tabs>
        <w:jc w:val="both"/>
        <w:rPr>
          <w:b/>
          <w:sz w:val="20"/>
          <w:szCs w:val="20"/>
        </w:rPr>
      </w:pPr>
      <w:r w:rsidRPr="005D7857">
        <w:rPr>
          <w:b/>
          <w:bCs/>
          <w:sz w:val="20"/>
          <w:szCs w:val="20"/>
        </w:rPr>
        <w:t>Yatırım faaliyetleri:</w:t>
      </w:r>
    </w:p>
    <w:p w:rsidR="000D400C" w:rsidRPr="0064000E" w:rsidRDefault="000D400C" w:rsidP="00042404">
      <w:pPr>
        <w:widowControl w:val="0"/>
        <w:pBdr>
          <w:bottom w:val="single" w:sz="4" w:space="1" w:color="auto"/>
        </w:pBdr>
        <w:tabs>
          <w:tab w:val="right" w:pos="5103"/>
          <w:tab w:val="decimal" w:pos="7088"/>
          <w:tab w:val="decimal" w:pos="9071"/>
        </w:tabs>
        <w:jc w:val="both"/>
        <w:rPr>
          <w:sz w:val="20"/>
          <w:szCs w:val="20"/>
        </w:rPr>
      </w:pPr>
      <w:r w:rsidRPr="005D7857">
        <w:rPr>
          <w:sz w:val="20"/>
          <w:szCs w:val="20"/>
        </w:rPr>
        <w:t>Maddi ve maddi olmayan duran varlık satın alımı</w:t>
      </w:r>
      <w:r w:rsidRPr="005D7857">
        <w:rPr>
          <w:sz w:val="20"/>
          <w:szCs w:val="20"/>
        </w:rPr>
        <w:tab/>
      </w:r>
      <w:r w:rsidR="007A73FD">
        <w:rPr>
          <w:sz w:val="20"/>
          <w:szCs w:val="20"/>
        </w:rPr>
        <w:t>11,12</w:t>
      </w:r>
      <w:r w:rsidR="0004316D">
        <w:rPr>
          <w:sz w:val="20"/>
          <w:szCs w:val="20"/>
        </w:rPr>
        <w:tab/>
      </w:r>
      <w:r w:rsidR="008513E3" w:rsidRPr="008513E3">
        <w:rPr>
          <w:sz w:val="20"/>
          <w:szCs w:val="20"/>
        </w:rPr>
        <w:t>(64.527)</w:t>
      </w:r>
      <w:r w:rsidR="0004316D">
        <w:rPr>
          <w:sz w:val="20"/>
          <w:szCs w:val="20"/>
        </w:rPr>
        <w:tab/>
      </w:r>
      <w:r w:rsidR="0004316D" w:rsidRPr="0004316D">
        <w:rPr>
          <w:sz w:val="20"/>
          <w:szCs w:val="20"/>
        </w:rPr>
        <w:t>(75.872)</w:t>
      </w:r>
      <w:r w:rsidRPr="005D7857">
        <w:rPr>
          <w:sz w:val="20"/>
          <w:szCs w:val="20"/>
        </w:rPr>
        <w:tab/>
      </w:r>
    </w:p>
    <w:p w:rsidR="008A3A7B" w:rsidRPr="007377C7" w:rsidRDefault="000D400C" w:rsidP="00042404">
      <w:pPr>
        <w:widowControl w:val="0"/>
        <w:pBdr>
          <w:bottom w:val="single" w:sz="4" w:space="1" w:color="auto"/>
        </w:pBdr>
        <w:tabs>
          <w:tab w:val="right" w:pos="5103"/>
          <w:tab w:val="decimal" w:pos="7088"/>
          <w:tab w:val="decimal" w:pos="9071"/>
        </w:tabs>
        <w:jc w:val="both"/>
        <w:rPr>
          <w:sz w:val="20"/>
          <w:szCs w:val="20"/>
        </w:rPr>
      </w:pPr>
      <w:r w:rsidRPr="005D7857">
        <w:rPr>
          <w:sz w:val="20"/>
          <w:szCs w:val="20"/>
        </w:rPr>
        <w:t>Maddi ve maddi olmayan duran</w:t>
      </w:r>
      <w:r w:rsidR="0071497A">
        <w:rPr>
          <w:sz w:val="20"/>
          <w:szCs w:val="20"/>
        </w:rPr>
        <w:t xml:space="preserve"> varlık</w:t>
      </w:r>
      <w:r w:rsidR="008C0A69">
        <w:rPr>
          <w:sz w:val="20"/>
          <w:szCs w:val="20"/>
        </w:rPr>
        <w:t xml:space="preserve"> satışları</w:t>
      </w:r>
      <w:r w:rsidR="008C0A69">
        <w:rPr>
          <w:sz w:val="20"/>
          <w:szCs w:val="20"/>
        </w:rPr>
        <w:tab/>
      </w:r>
      <w:r w:rsidR="0004316D">
        <w:rPr>
          <w:sz w:val="20"/>
          <w:szCs w:val="20"/>
        </w:rPr>
        <w:tab/>
      </w:r>
      <w:r w:rsidR="00365D5B" w:rsidRPr="00365D5B">
        <w:rPr>
          <w:sz w:val="20"/>
          <w:szCs w:val="20"/>
        </w:rPr>
        <w:t>4.581.802</w:t>
      </w:r>
      <w:r w:rsidR="0004316D">
        <w:rPr>
          <w:sz w:val="20"/>
          <w:szCs w:val="20"/>
        </w:rPr>
        <w:tab/>
      </w:r>
      <w:r w:rsidR="007377C7" w:rsidRPr="007377C7">
        <w:rPr>
          <w:sz w:val="20"/>
          <w:szCs w:val="20"/>
        </w:rPr>
        <w:t>264.322</w:t>
      </w:r>
    </w:p>
    <w:p w:rsidR="000D400C" w:rsidRPr="00524C1E" w:rsidRDefault="000D400C" w:rsidP="00042404">
      <w:pPr>
        <w:widowControl w:val="0"/>
        <w:tabs>
          <w:tab w:val="right" w:pos="5103"/>
          <w:tab w:val="decimal" w:pos="7088"/>
          <w:tab w:val="decimal" w:pos="9071"/>
        </w:tabs>
        <w:jc w:val="both"/>
        <w:rPr>
          <w:b/>
          <w:sz w:val="16"/>
          <w:szCs w:val="16"/>
        </w:rPr>
      </w:pPr>
    </w:p>
    <w:p w:rsidR="000D400C" w:rsidRPr="007377C7" w:rsidRDefault="000D400C" w:rsidP="00042404">
      <w:pPr>
        <w:widowControl w:val="0"/>
        <w:pBdr>
          <w:bottom w:val="single" w:sz="4" w:space="1" w:color="auto"/>
        </w:pBdr>
        <w:tabs>
          <w:tab w:val="right" w:pos="5103"/>
          <w:tab w:val="decimal" w:pos="7088"/>
          <w:tab w:val="decimal" w:pos="9071"/>
        </w:tabs>
        <w:jc w:val="both"/>
        <w:rPr>
          <w:b/>
          <w:bCs/>
          <w:sz w:val="20"/>
          <w:szCs w:val="20"/>
        </w:rPr>
      </w:pPr>
      <w:r w:rsidRPr="00270EAB">
        <w:rPr>
          <w:b/>
          <w:bCs/>
          <w:sz w:val="20"/>
          <w:szCs w:val="20"/>
        </w:rPr>
        <w:t>Yatırım faaliyetlerinde</w:t>
      </w:r>
      <w:r w:rsidR="00E37EFC">
        <w:rPr>
          <w:b/>
          <w:bCs/>
          <w:sz w:val="20"/>
          <w:szCs w:val="20"/>
        </w:rPr>
        <w:t>n</w:t>
      </w:r>
      <w:r w:rsidRPr="00270EAB">
        <w:rPr>
          <w:b/>
          <w:bCs/>
          <w:sz w:val="20"/>
          <w:szCs w:val="20"/>
        </w:rPr>
        <w:t xml:space="preserve"> </w:t>
      </w:r>
      <w:r w:rsidR="00E37EFC">
        <w:rPr>
          <w:b/>
          <w:bCs/>
          <w:sz w:val="20"/>
          <w:szCs w:val="20"/>
        </w:rPr>
        <w:t>sağlanan/(kullanılan)</w:t>
      </w:r>
      <w:r w:rsidRPr="00270EAB">
        <w:rPr>
          <w:b/>
          <w:bCs/>
          <w:sz w:val="20"/>
          <w:szCs w:val="20"/>
        </w:rPr>
        <w:t xml:space="preserve"> net nakit</w:t>
      </w:r>
      <w:r w:rsidRPr="00270EAB">
        <w:rPr>
          <w:b/>
          <w:bCs/>
          <w:sz w:val="20"/>
          <w:szCs w:val="20"/>
        </w:rPr>
        <w:tab/>
      </w:r>
      <w:r w:rsidRPr="00270EAB">
        <w:rPr>
          <w:b/>
          <w:bCs/>
          <w:sz w:val="20"/>
          <w:szCs w:val="20"/>
        </w:rPr>
        <w:tab/>
      </w:r>
      <w:r w:rsidR="00365D5B" w:rsidRPr="00365D5B">
        <w:rPr>
          <w:b/>
          <w:bCs/>
          <w:sz w:val="20"/>
          <w:szCs w:val="20"/>
        </w:rPr>
        <w:t>4.517.275</w:t>
      </w:r>
      <w:r w:rsidR="0004316D">
        <w:rPr>
          <w:b/>
          <w:bCs/>
          <w:sz w:val="20"/>
          <w:szCs w:val="20"/>
        </w:rPr>
        <w:tab/>
      </w:r>
      <w:r w:rsidR="007377C7" w:rsidRPr="007377C7">
        <w:rPr>
          <w:b/>
          <w:bCs/>
          <w:sz w:val="20"/>
          <w:szCs w:val="20"/>
        </w:rPr>
        <w:t>188.450</w:t>
      </w:r>
    </w:p>
    <w:p w:rsidR="000D400C" w:rsidRPr="001E2C01" w:rsidRDefault="000D400C" w:rsidP="00042404">
      <w:pPr>
        <w:widowControl w:val="0"/>
        <w:tabs>
          <w:tab w:val="right" w:pos="5103"/>
          <w:tab w:val="decimal" w:pos="7088"/>
          <w:tab w:val="decimal" w:pos="9071"/>
        </w:tabs>
        <w:jc w:val="both"/>
        <w:rPr>
          <w:b/>
          <w:sz w:val="12"/>
          <w:szCs w:val="12"/>
        </w:rPr>
      </w:pPr>
    </w:p>
    <w:p w:rsidR="000D400C" w:rsidRPr="00270EAB" w:rsidRDefault="000D400C" w:rsidP="00042404">
      <w:pPr>
        <w:pStyle w:val="Heading6"/>
        <w:keepNext w:val="0"/>
        <w:widowControl w:val="0"/>
        <w:tabs>
          <w:tab w:val="clear" w:pos="-1440"/>
          <w:tab w:val="clear" w:pos="-720"/>
          <w:tab w:val="clear" w:pos="98"/>
          <w:tab w:val="clear" w:pos="576"/>
          <w:tab w:val="clear" w:pos="864"/>
          <w:tab w:val="clear" w:pos="5245"/>
          <w:tab w:val="clear" w:pos="6804"/>
          <w:tab w:val="clear" w:pos="9072"/>
          <w:tab w:val="right" w:pos="5103"/>
          <w:tab w:val="decimal" w:pos="7088"/>
          <w:tab w:val="decimal" w:pos="9071"/>
        </w:tabs>
        <w:spacing w:line="240" w:lineRule="auto"/>
      </w:pPr>
      <w:r w:rsidRPr="00270EAB">
        <w:t>Finansman faaliyetleri:</w:t>
      </w:r>
    </w:p>
    <w:p w:rsidR="000D400C" w:rsidRPr="0064000E" w:rsidRDefault="000D400C" w:rsidP="00042404">
      <w:pPr>
        <w:widowControl w:val="0"/>
        <w:pBdr>
          <w:bottom w:val="single" w:sz="4" w:space="1" w:color="auto"/>
        </w:pBdr>
        <w:tabs>
          <w:tab w:val="right" w:pos="5103"/>
          <w:tab w:val="decimal" w:pos="7088"/>
          <w:tab w:val="decimal" w:pos="9071"/>
        </w:tabs>
        <w:jc w:val="both"/>
        <w:rPr>
          <w:sz w:val="20"/>
          <w:szCs w:val="20"/>
        </w:rPr>
      </w:pPr>
      <w:r w:rsidRPr="00270EAB">
        <w:rPr>
          <w:sz w:val="20"/>
          <w:szCs w:val="20"/>
        </w:rPr>
        <w:t>Alınan faizler</w:t>
      </w:r>
      <w:r w:rsidRPr="00270EAB">
        <w:rPr>
          <w:sz w:val="20"/>
          <w:szCs w:val="20"/>
        </w:rPr>
        <w:tab/>
      </w:r>
      <w:r w:rsidR="0004316D">
        <w:rPr>
          <w:sz w:val="20"/>
          <w:szCs w:val="20"/>
        </w:rPr>
        <w:tab/>
      </w:r>
      <w:r w:rsidR="008513E3" w:rsidRPr="008513E3">
        <w:rPr>
          <w:sz w:val="20"/>
          <w:szCs w:val="20"/>
        </w:rPr>
        <w:t>656.232</w:t>
      </w:r>
      <w:r w:rsidR="0004316D">
        <w:rPr>
          <w:sz w:val="20"/>
          <w:szCs w:val="20"/>
        </w:rPr>
        <w:tab/>
      </w:r>
      <w:r w:rsidR="000561D5" w:rsidRPr="000561D5">
        <w:rPr>
          <w:sz w:val="20"/>
          <w:szCs w:val="20"/>
        </w:rPr>
        <w:t>2.632.250</w:t>
      </w:r>
      <w:r w:rsidRPr="00270EAB">
        <w:rPr>
          <w:sz w:val="20"/>
          <w:szCs w:val="20"/>
        </w:rPr>
        <w:tab/>
      </w:r>
    </w:p>
    <w:p w:rsidR="00491EE2" w:rsidRPr="00491EE2" w:rsidRDefault="00491EE2" w:rsidP="00042404">
      <w:pPr>
        <w:widowControl w:val="0"/>
        <w:pBdr>
          <w:bottom w:val="single" w:sz="4" w:space="1" w:color="auto"/>
        </w:pBdr>
        <w:tabs>
          <w:tab w:val="right" w:pos="5103"/>
          <w:tab w:val="decimal" w:pos="7088"/>
          <w:tab w:val="decimal" w:pos="9071"/>
        </w:tabs>
        <w:jc w:val="both"/>
        <w:rPr>
          <w:sz w:val="20"/>
          <w:szCs w:val="20"/>
        </w:rPr>
      </w:pPr>
      <w:bookmarkStart w:id="111" w:name="OLE_LINK274"/>
      <w:r w:rsidRPr="00491EE2">
        <w:rPr>
          <w:sz w:val="20"/>
          <w:szCs w:val="20"/>
        </w:rPr>
        <w:t>Ana ortaklık dışı paylara ödenen temettüler</w:t>
      </w:r>
      <w:bookmarkEnd w:id="111"/>
      <w:r>
        <w:rPr>
          <w:sz w:val="20"/>
          <w:szCs w:val="20"/>
        </w:rPr>
        <w:tab/>
      </w:r>
      <w:r>
        <w:rPr>
          <w:sz w:val="20"/>
          <w:szCs w:val="20"/>
        </w:rPr>
        <w:tab/>
      </w:r>
      <w:r w:rsidR="008513E3" w:rsidRPr="008513E3">
        <w:rPr>
          <w:sz w:val="20"/>
          <w:szCs w:val="20"/>
        </w:rPr>
        <w:t>(67.300)</w:t>
      </w:r>
      <w:r w:rsidR="0004316D">
        <w:rPr>
          <w:sz w:val="20"/>
          <w:szCs w:val="20"/>
        </w:rPr>
        <w:tab/>
        <w:t>-</w:t>
      </w:r>
    </w:p>
    <w:p w:rsidR="000D400C" w:rsidRPr="0064000E" w:rsidRDefault="000D400C" w:rsidP="00042404">
      <w:pPr>
        <w:widowControl w:val="0"/>
        <w:pBdr>
          <w:bottom w:val="single" w:sz="4" w:space="1" w:color="auto"/>
        </w:pBdr>
        <w:tabs>
          <w:tab w:val="right" w:pos="5103"/>
          <w:tab w:val="decimal" w:pos="7088"/>
          <w:tab w:val="decimal" w:pos="9071"/>
        </w:tabs>
        <w:jc w:val="both"/>
        <w:rPr>
          <w:sz w:val="20"/>
          <w:szCs w:val="20"/>
        </w:rPr>
      </w:pPr>
      <w:r w:rsidRPr="00270EAB">
        <w:rPr>
          <w:sz w:val="20"/>
          <w:szCs w:val="20"/>
        </w:rPr>
        <w:t>Ödenen faizler</w:t>
      </w:r>
      <w:r w:rsidRPr="00270EAB">
        <w:rPr>
          <w:sz w:val="20"/>
          <w:szCs w:val="20"/>
        </w:rPr>
        <w:tab/>
      </w:r>
      <w:r w:rsidR="0004316D">
        <w:rPr>
          <w:sz w:val="20"/>
          <w:szCs w:val="20"/>
        </w:rPr>
        <w:tab/>
      </w:r>
      <w:r w:rsidR="008513E3" w:rsidRPr="008513E3">
        <w:rPr>
          <w:sz w:val="20"/>
          <w:szCs w:val="20"/>
        </w:rPr>
        <w:t>(2.002.688)</w:t>
      </w:r>
      <w:r w:rsidR="0004316D">
        <w:rPr>
          <w:sz w:val="20"/>
          <w:szCs w:val="20"/>
        </w:rPr>
        <w:tab/>
      </w:r>
      <w:r w:rsidR="0004316D" w:rsidRPr="0004316D">
        <w:rPr>
          <w:sz w:val="20"/>
          <w:szCs w:val="20"/>
        </w:rPr>
        <w:t>(1.920.981)</w:t>
      </w:r>
      <w:r w:rsidRPr="00270EAB">
        <w:rPr>
          <w:sz w:val="20"/>
          <w:szCs w:val="20"/>
        </w:rPr>
        <w:tab/>
      </w:r>
    </w:p>
    <w:p w:rsidR="00965A91" w:rsidRPr="0064000E" w:rsidRDefault="00965A91" w:rsidP="00042404">
      <w:pPr>
        <w:widowControl w:val="0"/>
        <w:pBdr>
          <w:bottom w:val="single" w:sz="4" w:space="1" w:color="auto"/>
        </w:pBdr>
        <w:tabs>
          <w:tab w:val="right" w:pos="5103"/>
          <w:tab w:val="decimal" w:pos="7088"/>
          <w:tab w:val="decimal" w:pos="9071"/>
        </w:tabs>
        <w:jc w:val="both"/>
        <w:rPr>
          <w:sz w:val="20"/>
          <w:szCs w:val="20"/>
        </w:rPr>
      </w:pPr>
      <w:r>
        <w:rPr>
          <w:sz w:val="20"/>
          <w:szCs w:val="20"/>
        </w:rPr>
        <w:t>Kredilerdeki değişim</w:t>
      </w:r>
      <w:r w:rsidR="0004316D">
        <w:rPr>
          <w:sz w:val="20"/>
          <w:szCs w:val="20"/>
        </w:rPr>
        <w:tab/>
      </w:r>
      <w:r w:rsidR="0004316D">
        <w:rPr>
          <w:sz w:val="20"/>
          <w:szCs w:val="20"/>
        </w:rPr>
        <w:tab/>
      </w:r>
      <w:r w:rsidR="008513E3">
        <w:rPr>
          <w:sz w:val="20"/>
          <w:szCs w:val="20"/>
        </w:rPr>
        <w:t>(</w:t>
      </w:r>
      <w:r w:rsidR="008513E3" w:rsidRPr="008513E3">
        <w:rPr>
          <w:sz w:val="20"/>
          <w:szCs w:val="20"/>
        </w:rPr>
        <w:t>28.652.411</w:t>
      </w:r>
      <w:r w:rsidR="008513E3">
        <w:rPr>
          <w:sz w:val="20"/>
          <w:szCs w:val="20"/>
        </w:rPr>
        <w:t>)</w:t>
      </w:r>
      <w:r w:rsidR="008513E3" w:rsidRPr="008513E3">
        <w:rPr>
          <w:sz w:val="20"/>
          <w:szCs w:val="20"/>
        </w:rPr>
        <w:t xml:space="preserve">   </w:t>
      </w:r>
      <w:r w:rsidR="0004316D">
        <w:rPr>
          <w:sz w:val="20"/>
          <w:szCs w:val="20"/>
        </w:rPr>
        <w:tab/>
      </w:r>
      <w:r w:rsidR="0004316D" w:rsidRPr="0004316D">
        <w:rPr>
          <w:sz w:val="20"/>
          <w:szCs w:val="20"/>
        </w:rPr>
        <w:t>(32.772.985)</w:t>
      </w:r>
      <w:r w:rsidRPr="00270EAB">
        <w:rPr>
          <w:sz w:val="20"/>
          <w:szCs w:val="20"/>
        </w:rPr>
        <w:tab/>
      </w:r>
      <w:r w:rsidRPr="00270EAB">
        <w:rPr>
          <w:sz w:val="20"/>
          <w:szCs w:val="20"/>
        </w:rPr>
        <w:tab/>
      </w:r>
    </w:p>
    <w:p w:rsidR="000D400C" w:rsidRPr="00524C1E" w:rsidRDefault="000D400C" w:rsidP="00042404">
      <w:pPr>
        <w:widowControl w:val="0"/>
        <w:tabs>
          <w:tab w:val="right" w:pos="5103"/>
          <w:tab w:val="decimal" w:pos="7088"/>
          <w:tab w:val="decimal" w:pos="9071"/>
        </w:tabs>
        <w:jc w:val="both"/>
        <w:rPr>
          <w:b/>
          <w:sz w:val="12"/>
          <w:szCs w:val="12"/>
        </w:rPr>
      </w:pPr>
    </w:p>
    <w:p w:rsidR="000D400C" w:rsidRPr="0064000E" w:rsidRDefault="000D400C" w:rsidP="00042404">
      <w:pPr>
        <w:widowControl w:val="0"/>
        <w:pBdr>
          <w:bottom w:val="single" w:sz="4" w:space="1" w:color="auto"/>
        </w:pBdr>
        <w:tabs>
          <w:tab w:val="right" w:pos="5103"/>
          <w:tab w:val="decimal" w:pos="7088"/>
          <w:tab w:val="decimal" w:pos="9071"/>
        </w:tabs>
        <w:jc w:val="both"/>
        <w:rPr>
          <w:b/>
          <w:bCs/>
          <w:sz w:val="20"/>
          <w:szCs w:val="20"/>
        </w:rPr>
      </w:pPr>
      <w:r w:rsidRPr="005D7857">
        <w:rPr>
          <w:b/>
          <w:bCs/>
          <w:sz w:val="20"/>
          <w:szCs w:val="20"/>
        </w:rPr>
        <w:t>Finansman faaliyetlerinde kullanılan</w:t>
      </w:r>
      <w:r w:rsidR="000A57F9">
        <w:rPr>
          <w:b/>
          <w:bCs/>
          <w:sz w:val="20"/>
          <w:szCs w:val="20"/>
        </w:rPr>
        <w:t xml:space="preserve"> </w:t>
      </w:r>
      <w:r w:rsidRPr="005D7857">
        <w:rPr>
          <w:b/>
          <w:bCs/>
          <w:sz w:val="20"/>
          <w:szCs w:val="20"/>
        </w:rPr>
        <w:t>net nakit</w:t>
      </w:r>
      <w:r w:rsidR="0004316D">
        <w:rPr>
          <w:b/>
          <w:bCs/>
          <w:sz w:val="20"/>
          <w:szCs w:val="20"/>
        </w:rPr>
        <w:tab/>
      </w:r>
      <w:r w:rsidR="0004316D">
        <w:rPr>
          <w:b/>
          <w:bCs/>
          <w:sz w:val="20"/>
          <w:szCs w:val="20"/>
        </w:rPr>
        <w:tab/>
      </w:r>
      <w:r w:rsidR="008513E3" w:rsidRPr="008513E3">
        <w:rPr>
          <w:b/>
          <w:bCs/>
          <w:sz w:val="20"/>
          <w:szCs w:val="20"/>
        </w:rPr>
        <w:t>(30.066.167)</w:t>
      </w:r>
      <w:r w:rsidR="0004316D">
        <w:rPr>
          <w:b/>
          <w:bCs/>
          <w:sz w:val="20"/>
          <w:szCs w:val="20"/>
        </w:rPr>
        <w:tab/>
      </w:r>
      <w:r w:rsidR="0004316D" w:rsidRPr="0004316D">
        <w:rPr>
          <w:b/>
          <w:bCs/>
          <w:sz w:val="20"/>
          <w:szCs w:val="20"/>
        </w:rPr>
        <w:t>(</w:t>
      </w:r>
      <w:r w:rsidR="000561D5" w:rsidRPr="000561D5">
        <w:rPr>
          <w:b/>
          <w:bCs/>
          <w:sz w:val="20"/>
          <w:szCs w:val="20"/>
        </w:rPr>
        <w:t>32.061.716</w:t>
      </w:r>
      <w:r w:rsidR="0004316D" w:rsidRPr="0004316D">
        <w:rPr>
          <w:b/>
          <w:bCs/>
          <w:sz w:val="20"/>
          <w:szCs w:val="20"/>
        </w:rPr>
        <w:t>)</w:t>
      </w:r>
      <w:r w:rsidRPr="005D7857">
        <w:rPr>
          <w:b/>
          <w:bCs/>
          <w:sz w:val="20"/>
          <w:szCs w:val="20"/>
        </w:rPr>
        <w:tab/>
      </w:r>
      <w:r w:rsidRPr="005D7857">
        <w:rPr>
          <w:b/>
          <w:bCs/>
          <w:sz w:val="20"/>
          <w:szCs w:val="20"/>
        </w:rPr>
        <w:tab/>
      </w:r>
    </w:p>
    <w:p w:rsidR="000D400C" w:rsidRPr="001E2C01" w:rsidRDefault="000D400C" w:rsidP="00042404">
      <w:pPr>
        <w:widowControl w:val="0"/>
        <w:tabs>
          <w:tab w:val="right" w:pos="5103"/>
          <w:tab w:val="decimal" w:pos="7088"/>
          <w:tab w:val="decimal" w:pos="9071"/>
        </w:tabs>
        <w:jc w:val="both"/>
        <w:rPr>
          <w:b/>
          <w:sz w:val="12"/>
          <w:szCs w:val="12"/>
        </w:rPr>
      </w:pPr>
    </w:p>
    <w:p w:rsidR="000D400C" w:rsidRPr="0064000E" w:rsidRDefault="000D400C" w:rsidP="00042404">
      <w:pPr>
        <w:widowControl w:val="0"/>
        <w:pBdr>
          <w:bottom w:val="single" w:sz="4" w:space="1" w:color="auto"/>
        </w:pBdr>
        <w:tabs>
          <w:tab w:val="right" w:pos="5103"/>
          <w:tab w:val="decimal" w:pos="7088"/>
          <w:tab w:val="decimal" w:pos="9071"/>
        </w:tabs>
        <w:jc w:val="both"/>
        <w:rPr>
          <w:b/>
          <w:bCs/>
          <w:sz w:val="20"/>
          <w:szCs w:val="20"/>
        </w:rPr>
      </w:pPr>
      <w:r w:rsidRPr="005D7857">
        <w:rPr>
          <w:b/>
          <w:bCs/>
          <w:sz w:val="20"/>
          <w:szCs w:val="20"/>
        </w:rPr>
        <w:t>Nakit ve nakit be</w:t>
      </w:r>
      <w:r w:rsidR="00BA22A6">
        <w:rPr>
          <w:b/>
          <w:bCs/>
          <w:sz w:val="20"/>
          <w:szCs w:val="20"/>
        </w:rPr>
        <w:t xml:space="preserve">nzeri değerlerdeki net </w:t>
      </w:r>
      <w:r w:rsidR="00F968C1">
        <w:rPr>
          <w:b/>
          <w:bCs/>
          <w:sz w:val="20"/>
          <w:szCs w:val="20"/>
        </w:rPr>
        <w:t>azalış</w:t>
      </w:r>
      <w:r w:rsidRPr="005D7857">
        <w:rPr>
          <w:b/>
          <w:bCs/>
          <w:sz w:val="20"/>
          <w:szCs w:val="20"/>
        </w:rPr>
        <w:tab/>
      </w:r>
      <w:r w:rsidR="0004316D">
        <w:rPr>
          <w:b/>
          <w:bCs/>
          <w:sz w:val="20"/>
          <w:szCs w:val="20"/>
        </w:rPr>
        <w:tab/>
      </w:r>
      <w:r w:rsidR="008513E3" w:rsidRPr="008513E3">
        <w:rPr>
          <w:b/>
          <w:bCs/>
          <w:sz w:val="20"/>
          <w:szCs w:val="20"/>
        </w:rPr>
        <w:t>(6.763.786)</w:t>
      </w:r>
      <w:r w:rsidR="0004316D">
        <w:rPr>
          <w:b/>
          <w:bCs/>
          <w:sz w:val="20"/>
          <w:szCs w:val="20"/>
        </w:rPr>
        <w:tab/>
      </w:r>
      <w:r w:rsidR="0004316D" w:rsidRPr="0004316D">
        <w:rPr>
          <w:b/>
          <w:bCs/>
          <w:sz w:val="20"/>
          <w:szCs w:val="20"/>
        </w:rPr>
        <w:t>(12.848.299)</w:t>
      </w:r>
      <w:r w:rsidRPr="005D7857">
        <w:rPr>
          <w:b/>
          <w:bCs/>
          <w:sz w:val="20"/>
          <w:szCs w:val="20"/>
        </w:rPr>
        <w:tab/>
      </w:r>
    </w:p>
    <w:p w:rsidR="000D400C" w:rsidRPr="001E2C01" w:rsidRDefault="000D400C" w:rsidP="00042404">
      <w:pPr>
        <w:widowControl w:val="0"/>
        <w:tabs>
          <w:tab w:val="right" w:pos="5103"/>
          <w:tab w:val="decimal" w:pos="7088"/>
          <w:tab w:val="decimal" w:pos="9071"/>
        </w:tabs>
        <w:jc w:val="both"/>
        <w:rPr>
          <w:b/>
          <w:sz w:val="12"/>
          <w:szCs w:val="12"/>
        </w:rPr>
      </w:pPr>
    </w:p>
    <w:p w:rsidR="000D400C" w:rsidRPr="0064000E" w:rsidRDefault="000D400C" w:rsidP="00042404">
      <w:pPr>
        <w:widowControl w:val="0"/>
        <w:pBdr>
          <w:bottom w:val="single" w:sz="4" w:space="1" w:color="auto"/>
        </w:pBdr>
        <w:tabs>
          <w:tab w:val="right" w:pos="5103"/>
          <w:tab w:val="decimal" w:pos="7088"/>
          <w:tab w:val="decimal" w:pos="9071"/>
        </w:tabs>
        <w:jc w:val="both"/>
        <w:rPr>
          <w:b/>
          <w:sz w:val="20"/>
          <w:szCs w:val="20"/>
        </w:rPr>
      </w:pPr>
      <w:r w:rsidRPr="005D7857">
        <w:rPr>
          <w:b/>
          <w:bCs/>
          <w:sz w:val="20"/>
          <w:szCs w:val="20"/>
        </w:rPr>
        <w:t>Nakit ve nakit benzeri değerlerin dönem başı bakiyesi</w:t>
      </w:r>
      <w:r w:rsidRPr="005D7857">
        <w:rPr>
          <w:b/>
          <w:sz w:val="20"/>
          <w:szCs w:val="20"/>
        </w:rPr>
        <w:tab/>
        <w:t>3</w:t>
      </w:r>
      <w:r w:rsidR="0004316D">
        <w:rPr>
          <w:b/>
          <w:sz w:val="20"/>
          <w:szCs w:val="20"/>
        </w:rPr>
        <w:tab/>
      </w:r>
      <w:r w:rsidR="008513E3" w:rsidRPr="008513E3">
        <w:rPr>
          <w:b/>
          <w:sz w:val="20"/>
          <w:szCs w:val="20"/>
        </w:rPr>
        <w:t>7.447.583</w:t>
      </w:r>
      <w:r w:rsidR="0004316D">
        <w:rPr>
          <w:b/>
          <w:sz w:val="20"/>
          <w:szCs w:val="20"/>
        </w:rPr>
        <w:tab/>
      </w:r>
      <w:r w:rsidR="0004316D" w:rsidRPr="0004316D">
        <w:rPr>
          <w:b/>
          <w:sz w:val="20"/>
          <w:szCs w:val="20"/>
        </w:rPr>
        <w:t>19.279.595</w:t>
      </w:r>
      <w:r w:rsidRPr="005D7857">
        <w:rPr>
          <w:b/>
          <w:sz w:val="20"/>
          <w:szCs w:val="20"/>
        </w:rPr>
        <w:tab/>
      </w:r>
    </w:p>
    <w:p w:rsidR="000D400C" w:rsidRPr="001E2C01" w:rsidRDefault="000D400C" w:rsidP="00042404">
      <w:pPr>
        <w:widowControl w:val="0"/>
        <w:tabs>
          <w:tab w:val="right" w:pos="5103"/>
          <w:tab w:val="decimal" w:pos="7088"/>
          <w:tab w:val="decimal" w:pos="9071"/>
        </w:tabs>
        <w:jc w:val="both"/>
        <w:rPr>
          <w:b/>
          <w:sz w:val="12"/>
          <w:szCs w:val="12"/>
        </w:rPr>
      </w:pPr>
    </w:p>
    <w:p w:rsidR="000D400C" w:rsidRPr="0064000E" w:rsidRDefault="000D400C" w:rsidP="00042404">
      <w:pPr>
        <w:widowControl w:val="0"/>
        <w:pBdr>
          <w:bottom w:val="single" w:sz="12" w:space="0" w:color="auto"/>
        </w:pBdr>
        <w:tabs>
          <w:tab w:val="right" w:pos="5103"/>
          <w:tab w:val="decimal" w:pos="7088"/>
          <w:tab w:val="decimal" w:pos="9071"/>
        </w:tabs>
        <w:jc w:val="both"/>
        <w:rPr>
          <w:b/>
          <w:bCs/>
          <w:sz w:val="20"/>
          <w:szCs w:val="20"/>
        </w:rPr>
      </w:pPr>
      <w:r w:rsidRPr="005D7857">
        <w:rPr>
          <w:b/>
          <w:bCs/>
          <w:sz w:val="20"/>
          <w:szCs w:val="20"/>
        </w:rPr>
        <w:t>Nakit ve nakit benzeri değerlerin dönem sonu bakiyesi</w:t>
      </w:r>
      <w:r w:rsidRPr="005D7857">
        <w:rPr>
          <w:b/>
          <w:bCs/>
          <w:sz w:val="20"/>
          <w:szCs w:val="20"/>
        </w:rPr>
        <w:tab/>
        <w:t>3</w:t>
      </w:r>
      <w:r w:rsidR="0004316D">
        <w:rPr>
          <w:b/>
          <w:bCs/>
          <w:sz w:val="20"/>
          <w:szCs w:val="20"/>
        </w:rPr>
        <w:tab/>
      </w:r>
      <w:r w:rsidR="008513E3" w:rsidRPr="008513E3">
        <w:rPr>
          <w:b/>
          <w:bCs/>
          <w:sz w:val="20"/>
          <w:szCs w:val="20"/>
        </w:rPr>
        <w:t xml:space="preserve">683.797   </w:t>
      </w:r>
      <w:r w:rsidR="0004316D">
        <w:rPr>
          <w:b/>
          <w:bCs/>
          <w:sz w:val="20"/>
          <w:szCs w:val="20"/>
        </w:rPr>
        <w:tab/>
      </w:r>
      <w:r w:rsidR="0004316D" w:rsidRPr="0004316D">
        <w:rPr>
          <w:b/>
          <w:bCs/>
          <w:sz w:val="20"/>
          <w:szCs w:val="20"/>
        </w:rPr>
        <w:t>6.431.296</w:t>
      </w:r>
      <w:bookmarkEnd w:id="91"/>
      <w:r w:rsidRPr="005D7857">
        <w:rPr>
          <w:b/>
          <w:bCs/>
          <w:sz w:val="20"/>
          <w:szCs w:val="20"/>
        </w:rPr>
        <w:tab/>
      </w:r>
    </w:p>
    <w:bookmarkEnd w:id="64"/>
    <w:bookmarkEnd w:id="65"/>
    <w:bookmarkEnd w:id="66"/>
    <w:bookmarkEnd w:id="67"/>
    <w:bookmarkEnd w:id="87"/>
    <w:bookmarkEnd w:id="88"/>
    <w:bookmarkEnd w:id="92"/>
    <w:bookmarkEnd w:id="93"/>
    <w:bookmarkEnd w:id="94"/>
    <w:bookmarkEnd w:id="95"/>
    <w:bookmarkEnd w:id="96"/>
    <w:bookmarkEnd w:id="97"/>
    <w:bookmarkEnd w:id="98"/>
    <w:bookmarkEnd w:id="99"/>
    <w:bookmarkEnd w:id="100"/>
    <w:bookmarkEnd w:id="101"/>
    <w:bookmarkEnd w:id="103"/>
    <w:p w:rsidR="00DA6EA2" w:rsidRPr="0052540E" w:rsidRDefault="00DA6EA2" w:rsidP="005D7857">
      <w:pPr>
        <w:widowControl w:val="0"/>
        <w:jc w:val="center"/>
        <w:rPr>
          <w:sz w:val="18"/>
          <w:szCs w:val="18"/>
        </w:rPr>
      </w:pPr>
    </w:p>
    <w:bookmarkEnd w:id="104"/>
    <w:p w:rsidR="00C12A98" w:rsidRPr="004574E8" w:rsidRDefault="00C12A98" w:rsidP="005D7857">
      <w:pPr>
        <w:widowControl w:val="0"/>
        <w:jc w:val="center"/>
        <w:rPr>
          <w:b/>
          <w:sz w:val="22"/>
          <w:szCs w:val="22"/>
        </w:rPr>
        <w:sectPr w:rsidR="00C12A98" w:rsidRPr="004574E8" w:rsidSect="00671C53">
          <w:headerReference w:type="even" r:id="rId27"/>
          <w:headerReference w:type="default" r:id="rId28"/>
          <w:footerReference w:type="default" r:id="rId29"/>
          <w:headerReference w:type="first" r:id="rId30"/>
          <w:pgSz w:w="11906" w:h="16838"/>
          <w:pgMar w:top="1134" w:right="1134" w:bottom="1134" w:left="1701" w:header="851" w:footer="851" w:gutter="0"/>
          <w:pgNumType w:start="6"/>
          <w:cols w:space="708"/>
          <w:noEndnote/>
        </w:sectPr>
      </w:pPr>
      <w:r w:rsidRPr="0036076E">
        <w:rPr>
          <w:sz w:val="20"/>
          <w:szCs w:val="20"/>
        </w:rPr>
        <w:t>Takip</w:t>
      </w:r>
      <w:r w:rsidR="002E5DF1">
        <w:rPr>
          <w:sz w:val="20"/>
          <w:szCs w:val="20"/>
        </w:rPr>
        <w:t xml:space="preserve"> eden notlar </w:t>
      </w:r>
      <w:r w:rsidRPr="0036076E">
        <w:rPr>
          <w:sz w:val="20"/>
          <w:szCs w:val="20"/>
        </w:rPr>
        <w:t xml:space="preserve">konsolide </w:t>
      </w:r>
      <w:r w:rsidR="00972856" w:rsidRPr="00972856">
        <w:rPr>
          <w:sz w:val="20"/>
          <w:szCs w:val="20"/>
        </w:rPr>
        <w:t>finansal</w:t>
      </w:r>
      <w:r w:rsidRPr="0036076E">
        <w:rPr>
          <w:sz w:val="20"/>
          <w:szCs w:val="20"/>
        </w:rPr>
        <w:t xml:space="preserve"> tabloların tamamlayıcı parçasını oluştururlar</w:t>
      </w:r>
      <w:r w:rsidR="00BC6137">
        <w:rPr>
          <w:sz w:val="20"/>
          <w:szCs w:val="20"/>
        </w:rPr>
        <w:t>.</w:t>
      </w:r>
    </w:p>
    <w:bookmarkEnd w:id="68"/>
    <w:p w:rsidR="00C12A98" w:rsidRPr="00042404" w:rsidRDefault="00C12A98" w:rsidP="00C752A5">
      <w:pPr>
        <w:pStyle w:val="BodyText"/>
        <w:widowControl w:val="0"/>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s>
        <w:spacing w:line="240" w:lineRule="auto"/>
        <w:jc w:val="both"/>
        <w:outlineLvl w:val="0"/>
        <w:rPr>
          <w:b/>
          <w:sz w:val="22"/>
          <w:szCs w:val="22"/>
        </w:rPr>
      </w:pPr>
      <w:r w:rsidRPr="00042404">
        <w:rPr>
          <w:b/>
          <w:sz w:val="22"/>
          <w:szCs w:val="22"/>
        </w:rPr>
        <w:lastRenderedPageBreak/>
        <w:t>NOT 1 - ŞİRKET’İN ORGANİZASYONU VE FAALİYET KONUSU</w:t>
      </w:r>
    </w:p>
    <w:bookmarkEnd w:id="14"/>
    <w:p w:rsidR="00C12A98" w:rsidRPr="00CA13AA" w:rsidRDefault="00C12A98" w:rsidP="00656D6B">
      <w:pPr>
        <w:widowControl w:val="0"/>
        <w:spacing w:line="226" w:lineRule="auto"/>
        <w:jc w:val="both"/>
        <w:rPr>
          <w:sz w:val="12"/>
          <w:szCs w:val="12"/>
        </w:rPr>
      </w:pPr>
    </w:p>
    <w:p w:rsidR="00C12A98" w:rsidRPr="00042404" w:rsidRDefault="00C12A98" w:rsidP="00656D6B">
      <w:pPr>
        <w:widowControl w:val="0"/>
        <w:spacing w:line="226" w:lineRule="auto"/>
        <w:jc w:val="both"/>
        <w:outlineLvl w:val="0"/>
        <w:rPr>
          <w:b/>
          <w:sz w:val="22"/>
          <w:szCs w:val="22"/>
        </w:rPr>
      </w:pPr>
      <w:r w:rsidRPr="00042404">
        <w:rPr>
          <w:sz w:val="22"/>
          <w:szCs w:val="22"/>
        </w:rPr>
        <w:t xml:space="preserve">Yapı Kredi </w:t>
      </w:r>
      <w:r w:rsidR="00FE3F4B" w:rsidRPr="00042404">
        <w:rPr>
          <w:sz w:val="22"/>
          <w:szCs w:val="22"/>
        </w:rPr>
        <w:t xml:space="preserve">Koray </w:t>
      </w:r>
      <w:r w:rsidRPr="00042404">
        <w:rPr>
          <w:sz w:val="22"/>
          <w:szCs w:val="22"/>
        </w:rPr>
        <w:t>Gayrimenkul Yatırım Ortaklığı A.Ş.</w:t>
      </w:r>
      <w:r w:rsidRPr="00042404" w:rsidDel="004817F9">
        <w:rPr>
          <w:sz w:val="22"/>
          <w:szCs w:val="22"/>
        </w:rPr>
        <w:t xml:space="preserve"> </w:t>
      </w:r>
      <w:r w:rsidRPr="00042404">
        <w:rPr>
          <w:sz w:val="22"/>
          <w:szCs w:val="22"/>
        </w:rPr>
        <w:t>(“YK Koray” veya “ Şirket”)’in ana faaliyet konusu gayrimenkul portföyü oluşturmak ve bunu geliştirmek ve gayrimenkule dayalı sermaye piyasası araçlarına yatırım yapmaktır. Şirket, 25 Aralık 1996 tarihinde kurulmuştur. Şirket’in</w:t>
      </w:r>
      <w:r w:rsidR="00155435">
        <w:rPr>
          <w:sz w:val="22"/>
          <w:szCs w:val="22"/>
        </w:rPr>
        <w:t xml:space="preserve"> merkez ofisi, Meşrutiyet Mahallesi 19 Mayıs Caddesi </w:t>
      </w:r>
      <w:r w:rsidR="00504303">
        <w:rPr>
          <w:sz w:val="22"/>
          <w:szCs w:val="22"/>
        </w:rPr>
        <w:t xml:space="preserve">İsmet Öztürk Sokak </w:t>
      </w:r>
      <w:r w:rsidR="00155435">
        <w:rPr>
          <w:sz w:val="22"/>
          <w:szCs w:val="22"/>
        </w:rPr>
        <w:t>Elit Residence Kat: 17 Daire: 42  Şişli, 43363</w:t>
      </w:r>
      <w:r w:rsidRPr="00042404">
        <w:rPr>
          <w:sz w:val="22"/>
          <w:szCs w:val="22"/>
        </w:rPr>
        <w:t>, İstanbul, Türkiye adresinde kayıtlıdır.</w:t>
      </w:r>
    </w:p>
    <w:p w:rsidR="00C12A98" w:rsidRPr="00CA13AA" w:rsidRDefault="00C12A98" w:rsidP="00656D6B">
      <w:pPr>
        <w:widowControl w:val="0"/>
        <w:spacing w:line="226" w:lineRule="auto"/>
        <w:jc w:val="both"/>
        <w:rPr>
          <w:sz w:val="12"/>
          <w:szCs w:val="12"/>
        </w:rPr>
      </w:pPr>
    </w:p>
    <w:p w:rsidR="00C12A98" w:rsidRPr="00042404" w:rsidRDefault="00C12A98" w:rsidP="00656D6B">
      <w:pPr>
        <w:widowControl w:val="0"/>
        <w:spacing w:line="226" w:lineRule="auto"/>
        <w:jc w:val="both"/>
        <w:rPr>
          <w:sz w:val="22"/>
          <w:szCs w:val="22"/>
        </w:rPr>
      </w:pPr>
      <w:r w:rsidRPr="00042404">
        <w:rPr>
          <w:sz w:val="22"/>
          <w:szCs w:val="22"/>
        </w:rPr>
        <w:t>Şirket, Sermaye Piyasası Kurulu’na (“SPK”) kayıtlıdır ve hisseleri 1998 yılından beri İstanbul Menkul Kıymetler Borsası’nda (“İMKB”) işlem görmektedir. Şirket</w:t>
      </w:r>
      <w:r w:rsidR="00FC2729" w:rsidRPr="00042404">
        <w:rPr>
          <w:sz w:val="22"/>
          <w:szCs w:val="22"/>
        </w:rPr>
        <w:t xml:space="preserve">; </w:t>
      </w:r>
      <w:r w:rsidRPr="00042404">
        <w:rPr>
          <w:sz w:val="22"/>
          <w:szCs w:val="22"/>
        </w:rPr>
        <w:t>SPK’nın faaliyet esasları, portföy yatırım politikaları ve yönetim sınırlamalarındaki düzenlemelerine ve ilgili</w:t>
      </w:r>
      <w:r w:rsidR="00134B94" w:rsidRPr="00042404">
        <w:rPr>
          <w:sz w:val="22"/>
          <w:szCs w:val="22"/>
        </w:rPr>
        <w:t xml:space="preserve"> mevzuata uymakla yükümlüdür. </w:t>
      </w:r>
      <w:r w:rsidR="000A57F9">
        <w:rPr>
          <w:sz w:val="22"/>
          <w:szCs w:val="22"/>
        </w:rPr>
        <w:t xml:space="preserve">30 </w:t>
      </w:r>
      <w:r w:rsidR="00C81BEA">
        <w:rPr>
          <w:sz w:val="22"/>
          <w:szCs w:val="22"/>
        </w:rPr>
        <w:t>Eylül</w:t>
      </w:r>
      <w:r w:rsidR="0054691D">
        <w:rPr>
          <w:sz w:val="22"/>
          <w:szCs w:val="22"/>
        </w:rPr>
        <w:t xml:space="preserve"> 2009</w:t>
      </w:r>
      <w:r w:rsidRPr="00042404">
        <w:rPr>
          <w:sz w:val="22"/>
          <w:szCs w:val="22"/>
        </w:rPr>
        <w:t xml:space="preserve"> tarihi itibariyle, Şirket’in İMKB’na kayıtlı</w:t>
      </w:r>
      <w:r w:rsidR="00F12539" w:rsidRPr="00042404">
        <w:rPr>
          <w:sz w:val="22"/>
          <w:szCs w:val="22"/>
        </w:rPr>
        <w:t xml:space="preserve"> %</w:t>
      </w:r>
      <w:r w:rsidR="00D341D8" w:rsidRPr="00042404">
        <w:rPr>
          <w:sz w:val="22"/>
          <w:szCs w:val="22"/>
        </w:rPr>
        <w:t>49</w:t>
      </w:r>
      <w:r w:rsidR="00646FF1" w:rsidRPr="00042404">
        <w:rPr>
          <w:sz w:val="22"/>
          <w:szCs w:val="22"/>
        </w:rPr>
        <w:t xml:space="preserve"> oranında hissesi mevcuttur ve </w:t>
      </w:r>
      <w:r w:rsidRPr="00042404">
        <w:rPr>
          <w:sz w:val="22"/>
          <w:szCs w:val="22"/>
        </w:rPr>
        <w:t>Şirket’in hisselerinin çoğunluğunu elinde bulunduran hissedarlar ve hisse or</w:t>
      </w:r>
      <w:r w:rsidR="007A73FD">
        <w:rPr>
          <w:sz w:val="22"/>
          <w:szCs w:val="22"/>
        </w:rPr>
        <w:t>anları aşağıdaki gibidir (Not 15</w:t>
      </w:r>
      <w:r w:rsidRPr="00042404">
        <w:rPr>
          <w:sz w:val="22"/>
          <w:szCs w:val="22"/>
        </w:rPr>
        <w:t>):</w:t>
      </w:r>
    </w:p>
    <w:p w:rsidR="00C12A98" w:rsidRPr="00656D6B" w:rsidRDefault="00C12A98" w:rsidP="00656D6B">
      <w:pPr>
        <w:widowControl w:val="0"/>
        <w:spacing w:line="226" w:lineRule="auto"/>
        <w:jc w:val="both"/>
        <w:rPr>
          <w:sz w:val="12"/>
          <w:szCs w:val="12"/>
        </w:rPr>
      </w:pPr>
    </w:p>
    <w:p w:rsidR="00C12A98" w:rsidRPr="004673C4" w:rsidRDefault="00C12A98" w:rsidP="00656D6B">
      <w:pPr>
        <w:widowControl w:val="0"/>
        <w:pBdr>
          <w:bottom w:val="single" w:sz="4" w:space="1" w:color="auto"/>
        </w:pBdr>
        <w:tabs>
          <w:tab w:val="right" w:pos="9071"/>
        </w:tabs>
        <w:spacing w:line="226" w:lineRule="auto"/>
        <w:jc w:val="both"/>
        <w:rPr>
          <w:sz w:val="22"/>
          <w:szCs w:val="22"/>
        </w:rPr>
      </w:pPr>
      <w:r w:rsidRPr="00042404">
        <w:rPr>
          <w:sz w:val="22"/>
          <w:szCs w:val="22"/>
        </w:rPr>
        <w:tab/>
      </w:r>
      <w:r w:rsidRPr="004673C4">
        <w:rPr>
          <w:sz w:val="22"/>
          <w:szCs w:val="22"/>
        </w:rPr>
        <w:t>%</w:t>
      </w:r>
    </w:p>
    <w:p w:rsidR="00C12A98" w:rsidRPr="004673C4" w:rsidRDefault="00C12A98" w:rsidP="00656D6B">
      <w:pPr>
        <w:widowControl w:val="0"/>
        <w:spacing w:line="226" w:lineRule="auto"/>
        <w:jc w:val="both"/>
        <w:rPr>
          <w:sz w:val="12"/>
          <w:szCs w:val="12"/>
        </w:rPr>
      </w:pPr>
      <w:bookmarkStart w:id="112" w:name="OLE_LINK287"/>
    </w:p>
    <w:p w:rsidR="00B0524A" w:rsidRPr="00B0524A" w:rsidRDefault="00B0524A" w:rsidP="00B0524A">
      <w:pPr>
        <w:widowControl w:val="0"/>
        <w:pBdr>
          <w:bottom w:val="single" w:sz="4" w:space="1" w:color="auto"/>
        </w:pBdr>
        <w:tabs>
          <w:tab w:val="right" w:pos="9071"/>
        </w:tabs>
        <w:spacing w:line="226" w:lineRule="auto"/>
        <w:jc w:val="both"/>
        <w:rPr>
          <w:sz w:val="22"/>
          <w:szCs w:val="22"/>
        </w:rPr>
      </w:pPr>
      <w:bookmarkStart w:id="113" w:name="OLE_LINK237"/>
      <w:r w:rsidRPr="00B0524A">
        <w:rPr>
          <w:sz w:val="22"/>
          <w:szCs w:val="22"/>
        </w:rPr>
        <w:t>Yapı ve Kredi Bankası A.Ş.</w:t>
      </w:r>
      <w:r w:rsidRPr="00B0524A">
        <w:rPr>
          <w:sz w:val="22"/>
          <w:szCs w:val="22"/>
        </w:rPr>
        <w:tab/>
        <w:t>26,01</w:t>
      </w:r>
    </w:p>
    <w:p w:rsidR="00B0524A" w:rsidRPr="00B0524A" w:rsidRDefault="00B0524A" w:rsidP="00B0524A">
      <w:pPr>
        <w:widowControl w:val="0"/>
        <w:pBdr>
          <w:bottom w:val="single" w:sz="4" w:space="1" w:color="auto"/>
        </w:pBdr>
        <w:tabs>
          <w:tab w:val="right" w:pos="9071"/>
        </w:tabs>
        <w:spacing w:line="226" w:lineRule="auto"/>
        <w:jc w:val="both"/>
        <w:rPr>
          <w:sz w:val="22"/>
          <w:szCs w:val="22"/>
        </w:rPr>
      </w:pPr>
      <w:r w:rsidRPr="00B0524A">
        <w:rPr>
          <w:sz w:val="22"/>
          <w:szCs w:val="22"/>
        </w:rPr>
        <w:t>Koray Yapı Endüstrisi ve Ticaret A.Ş.</w:t>
      </w:r>
      <w:r w:rsidRPr="00B0524A">
        <w:rPr>
          <w:sz w:val="22"/>
          <w:szCs w:val="22"/>
        </w:rPr>
        <w:tab/>
        <w:t>7,54</w:t>
      </w:r>
    </w:p>
    <w:p w:rsidR="00B0524A" w:rsidRPr="00B0524A" w:rsidRDefault="00B0524A" w:rsidP="00B0524A">
      <w:pPr>
        <w:widowControl w:val="0"/>
        <w:pBdr>
          <w:bottom w:val="single" w:sz="4" w:space="1" w:color="auto"/>
        </w:pBdr>
        <w:tabs>
          <w:tab w:val="right" w:pos="9071"/>
        </w:tabs>
        <w:spacing w:line="226" w:lineRule="auto"/>
        <w:jc w:val="both"/>
        <w:rPr>
          <w:sz w:val="22"/>
          <w:szCs w:val="22"/>
        </w:rPr>
      </w:pPr>
      <w:r w:rsidRPr="00B0524A">
        <w:rPr>
          <w:sz w:val="22"/>
          <w:szCs w:val="22"/>
        </w:rPr>
        <w:t>Murat Koray</w:t>
      </w:r>
      <w:r w:rsidRPr="00B0524A">
        <w:rPr>
          <w:sz w:val="22"/>
          <w:szCs w:val="22"/>
        </w:rPr>
        <w:tab/>
        <w:t>5,00</w:t>
      </w:r>
    </w:p>
    <w:p w:rsidR="00B0524A" w:rsidRPr="00B0524A" w:rsidRDefault="00B0524A" w:rsidP="00B0524A">
      <w:pPr>
        <w:widowControl w:val="0"/>
        <w:pBdr>
          <w:bottom w:val="single" w:sz="4" w:space="1" w:color="auto"/>
        </w:pBdr>
        <w:tabs>
          <w:tab w:val="right" w:pos="9071"/>
        </w:tabs>
        <w:spacing w:line="226" w:lineRule="auto"/>
        <w:jc w:val="both"/>
        <w:rPr>
          <w:sz w:val="22"/>
          <w:szCs w:val="22"/>
        </w:rPr>
      </w:pPr>
      <w:r w:rsidRPr="00B0524A">
        <w:rPr>
          <w:sz w:val="22"/>
          <w:szCs w:val="22"/>
        </w:rPr>
        <w:t>Selim Koray</w:t>
      </w:r>
      <w:r w:rsidRPr="00B0524A">
        <w:rPr>
          <w:sz w:val="22"/>
          <w:szCs w:val="22"/>
        </w:rPr>
        <w:tab/>
        <w:t>5,00</w:t>
      </w:r>
    </w:p>
    <w:p w:rsidR="00B0524A" w:rsidRPr="00B0524A" w:rsidRDefault="00B0524A" w:rsidP="00B0524A">
      <w:pPr>
        <w:widowControl w:val="0"/>
        <w:pBdr>
          <w:bottom w:val="single" w:sz="4" w:space="1" w:color="auto"/>
        </w:pBdr>
        <w:tabs>
          <w:tab w:val="right" w:pos="9071"/>
        </w:tabs>
        <w:spacing w:line="226" w:lineRule="auto"/>
        <w:jc w:val="both"/>
        <w:rPr>
          <w:sz w:val="22"/>
          <w:szCs w:val="22"/>
        </w:rPr>
      </w:pPr>
      <w:r w:rsidRPr="00B0524A">
        <w:rPr>
          <w:sz w:val="22"/>
          <w:szCs w:val="22"/>
        </w:rPr>
        <w:t>Semra Turgut</w:t>
      </w:r>
      <w:r w:rsidRPr="00B0524A">
        <w:rPr>
          <w:sz w:val="22"/>
          <w:szCs w:val="22"/>
        </w:rPr>
        <w:tab/>
        <w:t>5,00</w:t>
      </w:r>
    </w:p>
    <w:p w:rsidR="00B0524A" w:rsidRPr="00B0524A" w:rsidRDefault="00B0524A" w:rsidP="00B0524A">
      <w:pPr>
        <w:widowControl w:val="0"/>
        <w:pBdr>
          <w:bottom w:val="single" w:sz="4" w:space="1" w:color="auto"/>
        </w:pBdr>
        <w:tabs>
          <w:tab w:val="right" w:pos="9071"/>
        </w:tabs>
        <w:spacing w:line="226" w:lineRule="auto"/>
        <w:jc w:val="both"/>
        <w:rPr>
          <w:sz w:val="22"/>
          <w:szCs w:val="22"/>
        </w:rPr>
      </w:pPr>
      <w:r w:rsidRPr="00B0524A">
        <w:rPr>
          <w:sz w:val="22"/>
          <w:szCs w:val="22"/>
        </w:rPr>
        <w:t>Mustafa Zeki Gönül</w:t>
      </w:r>
      <w:r w:rsidRPr="00B0524A">
        <w:rPr>
          <w:sz w:val="22"/>
          <w:szCs w:val="22"/>
        </w:rPr>
        <w:tab/>
        <w:t>1,00</w:t>
      </w:r>
    </w:p>
    <w:p w:rsidR="00B0524A" w:rsidRPr="00B0524A" w:rsidRDefault="00B0524A" w:rsidP="00B0524A">
      <w:pPr>
        <w:widowControl w:val="0"/>
        <w:pBdr>
          <w:bottom w:val="single" w:sz="4" w:space="1" w:color="auto"/>
        </w:pBdr>
        <w:tabs>
          <w:tab w:val="right" w:pos="9071"/>
        </w:tabs>
        <w:spacing w:line="226" w:lineRule="auto"/>
        <w:jc w:val="both"/>
        <w:rPr>
          <w:sz w:val="22"/>
          <w:szCs w:val="22"/>
        </w:rPr>
      </w:pPr>
      <w:r w:rsidRPr="00B0524A">
        <w:rPr>
          <w:sz w:val="22"/>
          <w:szCs w:val="22"/>
        </w:rPr>
        <w:t>Süleyman Yerçil</w:t>
      </w:r>
      <w:r w:rsidRPr="00B0524A">
        <w:rPr>
          <w:sz w:val="22"/>
          <w:szCs w:val="22"/>
        </w:rPr>
        <w:tab/>
        <w:t>0,80</w:t>
      </w:r>
    </w:p>
    <w:p w:rsidR="00B0524A" w:rsidRPr="00B0524A" w:rsidRDefault="00B0524A" w:rsidP="00B0524A">
      <w:pPr>
        <w:widowControl w:val="0"/>
        <w:pBdr>
          <w:bottom w:val="single" w:sz="4" w:space="1" w:color="auto"/>
        </w:pBdr>
        <w:tabs>
          <w:tab w:val="right" w:pos="9071"/>
        </w:tabs>
        <w:spacing w:line="226" w:lineRule="auto"/>
        <w:jc w:val="both"/>
        <w:rPr>
          <w:sz w:val="22"/>
          <w:szCs w:val="22"/>
        </w:rPr>
      </w:pPr>
      <w:r w:rsidRPr="00B0524A">
        <w:rPr>
          <w:sz w:val="22"/>
          <w:szCs w:val="22"/>
        </w:rPr>
        <w:t>Zeynel Abidin Erdoğan</w:t>
      </w:r>
      <w:r w:rsidRPr="00B0524A">
        <w:rPr>
          <w:sz w:val="22"/>
          <w:szCs w:val="22"/>
        </w:rPr>
        <w:tab/>
        <w:t>0,40</w:t>
      </w:r>
    </w:p>
    <w:p w:rsidR="00B0524A" w:rsidRPr="00B0524A" w:rsidRDefault="00B0524A" w:rsidP="00B0524A">
      <w:pPr>
        <w:widowControl w:val="0"/>
        <w:pBdr>
          <w:bottom w:val="single" w:sz="4" w:space="1" w:color="auto"/>
        </w:pBdr>
        <w:tabs>
          <w:tab w:val="right" w:pos="9071"/>
        </w:tabs>
        <w:spacing w:line="226" w:lineRule="auto"/>
        <w:jc w:val="both"/>
        <w:rPr>
          <w:sz w:val="22"/>
          <w:szCs w:val="22"/>
        </w:rPr>
      </w:pPr>
      <w:r w:rsidRPr="00B0524A">
        <w:rPr>
          <w:sz w:val="22"/>
          <w:szCs w:val="22"/>
        </w:rPr>
        <w:t>Koray İnşaat Sanayi ve Ticaret A.Ş.</w:t>
      </w:r>
      <w:r w:rsidRPr="00B0524A">
        <w:rPr>
          <w:sz w:val="22"/>
          <w:szCs w:val="22"/>
        </w:rPr>
        <w:tab/>
        <w:t>0,24</w:t>
      </w:r>
    </w:p>
    <w:p w:rsidR="00B0524A" w:rsidRPr="00B0524A" w:rsidRDefault="00B0524A" w:rsidP="00B0524A">
      <w:pPr>
        <w:widowControl w:val="0"/>
        <w:pBdr>
          <w:bottom w:val="single" w:sz="4" w:space="1" w:color="auto"/>
        </w:pBdr>
        <w:tabs>
          <w:tab w:val="right" w:pos="9071"/>
        </w:tabs>
        <w:spacing w:line="226" w:lineRule="auto"/>
        <w:jc w:val="both"/>
        <w:rPr>
          <w:sz w:val="22"/>
          <w:szCs w:val="22"/>
        </w:rPr>
      </w:pPr>
      <w:r w:rsidRPr="00B0524A">
        <w:rPr>
          <w:sz w:val="22"/>
          <w:szCs w:val="22"/>
        </w:rPr>
        <w:t>Necdet Öztürk</w:t>
      </w:r>
      <w:r w:rsidRPr="00B0524A">
        <w:rPr>
          <w:sz w:val="22"/>
          <w:szCs w:val="22"/>
        </w:rPr>
        <w:tab/>
        <w:t>0,01</w:t>
      </w:r>
    </w:p>
    <w:p w:rsidR="00B0524A" w:rsidRPr="00B0524A" w:rsidRDefault="00B0524A" w:rsidP="00B0524A">
      <w:pPr>
        <w:widowControl w:val="0"/>
        <w:pBdr>
          <w:bottom w:val="single" w:sz="4" w:space="1" w:color="auto"/>
        </w:pBdr>
        <w:tabs>
          <w:tab w:val="right" w:pos="9071"/>
        </w:tabs>
        <w:spacing w:line="226" w:lineRule="auto"/>
        <w:jc w:val="both"/>
        <w:rPr>
          <w:sz w:val="22"/>
          <w:szCs w:val="22"/>
        </w:rPr>
      </w:pPr>
      <w:r w:rsidRPr="00B0524A">
        <w:rPr>
          <w:sz w:val="22"/>
          <w:szCs w:val="22"/>
        </w:rPr>
        <w:t>Diğer (Halka açık kısım)</w:t>
      </w:r>
      <w:r w:rsidRPr="00B0524A">
        <w:rPr>
          <w:sz w:val="22"/>
          <w:szCs w:val="22"/>
        </w:rPr>
        <w:tab/>
        <w:t>49,00</w:t>
      </w:r>
    </w:p>
    <w:p w:rsidR="00C12A98" w:rsidRPr="004673C4" w:rsidRDefault="00C12A98" w:rsidP="00656D6B">
      <w:pPr>
        <w:widowControl w:val="0"/>
        <w:spacing w:line="226" w:lineRule="auto"/>
        <w:jc w:val="both"/>
        <w:rPr>
          <w:sz w:val="12"/>
          <w:szCs w:val="12"/>
        </w:rPr>
      </w:pPr>
    </w:p>
    <w:p w:rsidR="00C12A98" w:rsidRPr="00042404" w:rsidRDefault="00C12A98" w:rsidP="00656D6B">
      <w:pPr>
        <w:widowControl w:val="0"/>
        <w:pBdr>
          <w:bottom w:val="single" w:sz="12" w:space="1" w:color="auto"/>
        </w:pBdr>
        <w:tabs>
          <w:tab w:val="right" w:pos="9071"/>
        </w:tabs>
        <w:spacing w:line="226" w:lineRule="auto"/>
        <w:jc w:val="both"/>
        <w:rPr>
          <w:b/>
          <w:sz w:val="22"/>
          <w:szCs w:val="22"/>
        </w:rPr>
      </w:pPr>
      <w:r w:rsidRPr="004673C4">
        <w:rPr>
          <w:b/>
          <w:sz w:val="22"/>
          <w:szCs w:val="22"/>
        </w:rPr>
        <w:tab/>
        <w:t>100,00</w:t>
      </w:r>
    </w:p>
    <w:bookmarkEnd w:id="112"/>
    <w:bookmarkEnd w:id="113"/>
    <w:p w:rsidR="00C12A98" w:rsidRPr="00CA13AA" w:rsidRDefault="00C12A98" w:rsidP="00656D6B">
      <w:pPr>
        <w:widowControl w:val="0"/>
        <w:spacing w:line="226" w:lineRule="auto"/>
        <w:jc w:val="both"/>
        <w:rPr>
          <w:sz w:val="12"/>
          <w:szCs w:val="12"/>
        </w:rPr>
      </w:pPr>
    </w:p>
    <w:p w:rsidR="006740C6" w:rsidRPr="00042404" w:rsidRDefault="006740C6" w:rsidP="00656D6B">
      <w:pPr>
        <w:widowControl w:val="0"/>
        <w:spacing w:line="226" w:lineRule="auto"/>
        <w:jc w:val="both"/>
        <w:rPr>
          <w:sz w:val="22"/>
          <w:szCs w:val="22"/>
        </w:rPr>
      </w:pPr>
      <w:r w:rsidRPr="00042404">
        <w:rPr>
          <w:sz w:val="22"/>
          <w:szCs w:val="22"/>
        </w:rPr>
        <w:t xml:space="preserve">Şirket’in bağlı ortaklıkları ve müşterek yönetime tabi ortaklıkları (“Grup”) Not 2’de açıklanmıştır. </w:t>
      </w:r>
    </w:p>
    <w:p w:rsidR="00C12A98" w:rsidRPr="00656D6B" w:rsidRDefault="00C12A98" w:rsidP="00656D6B">
      <w:pPr>
        <w:widowControl w:val="0"/>
        <w:spacing w:line="226" w:lineRule="auto"/>
        <w:jc w:val="both"/>
        <w:rPr>
          <w:sz w:val="16"/>
          <w:szCs w:val="16"/>
        </w:rPr>
      </w:pPr>
    </w:p>
    <w:p w:rsidR="00485309" w:rsidRPr="00656D6B" w:rsidRDefault="00485309" w:rsidP="00656D6B">
      <w:pPr>
        <w:widowControl w:val="0"/>
        <w:spacing w:line="226" w:lineRule="auto"/>
        <w:jc w:val="both"/>
        <w:rPr>
          <w:sz w:val="16"/>
          <w:szCs w:val="16"/>
        </w:rPr>
      </w:pPr>
    </w:p>
    <w:p w:rsidR="00C12A98" w:rsidRPr="00042404" w:rsidRDefault="00C12A98" w:rsidP="00656D6B">
      <w:pPr>
        <w:pStyle w:val="Heading4"/>
        <w:keepNext w:val="0"/>
        <w:widowControl w:val="0"/>
        <w:tabs>
          <w:tab w:val="clear" w:pos="151"/>
          <w:tab w:val="clear" w:pos="288"/>
          <w:tab w:val="clear" w:pos="468"/>
          <w:tab w:val="clear" w:pos="7371"/>
          <w:tab w:val="clear" w:pos="8789"/>
        </w:tabs>
        <w:suppressAutoHyphens w:val="0"/>
        <w:spacing w:line="226" w:lineRule="auto"/>
        <w:rPr>
          <w:sz w:val="22"/>
          <w:szCs w:val="22"/>
        </w:rPr>
      </w:pPr>
      <w:r w:rsidRPr="00042404">
        <w:rPr>
          <w:sz w:val="22"/>
          <w:szCs w:val="22"/>
        </w:rPr>
        <w:t xml:space="preserve">NOT 2 - </w:t>
      </w:r>
      <w:r w:rsidR="00972856" w:rsidRPr="00042404">
        <w:rPr>
          <w:sz w:val="22"/>
          <w:szCs w:val="22"/>
        </w:rPr>
        <w:t>FİNANSAL</w:t>
      </w:r>
      <w:r w:rsidRPr="00042404">
        <w:rPr>
          <w:sz w:val="22"/>
          <w:szCs w:val="22"/>
        </w:rPr>
        <w:t xml:space="preserve"> TABLOLARIN SUNUMUNA İLİŞKİN ESASLAR</w:t>
      </w:r>
    </w:p>
    <w:p w:rsidR="00C12A98" w:rsidRPr="00656D6B" w:rsidRDefault="00C12A98" w:rsidP="00656D6B">
      <w:pPr>
        <w:widowControl w:val="0"/>
        <w:spacing w:line="226" w:lineRule="auto"/>
        <w:jc w:val="both"/>
        <w:rPr>
          <w:sz w:val="12"/>
          <w:szCs w:val="12"/>
        </w:rPr>
      </w:pPr>
    </w:p>
    <w:p w:rsidR="00D20B14" w:rsidRPr="00042404" w:rsidRDefault="00042404" w:rsidP="00656D6B">
      <w:pPr>
        <w:widowControl w:val="0"/>
        <w:tabs>
          <w:tab w:val="left" w:pos="567"/>
        </w:tabs>
        <w:spacing w:line="226" w:lineRule="auto"/>
        <w:jc w:val="both"/>
        <w:rPr>
          <w:b/>
          <w:i/>
          <w:sz w:val="22"/>
          <w:szCs w:val="22"/>
        </w:rPr>
      </w:pPr>
      <w:r>
        <w:rPr>
          <w:b/>
          <w:i/>
          <w:sz w:val="22"/>
          <w:szCs w:val="22"/>
        </w:rPr>
        <w:t>2.1</w:t>
      </w:r>
      <w:r w:rsidR="00537F72" w:rsidRPr="00042404">
        <w:rPr>
          <w:b/>
          <w:i/>
          <w:sz w:val="22"/>
          <w:szCs w:val="22"/>
        </w:rPr>
        <w:tab/>
      </w:r>
      <w:r w:rsidR="00D20B14" w:rsidRPr="00042404">
        <w:rPr>
          <w:b/>
          <w:i/>
          <w:sz w:val="22"/>
          <w:szCs w:val="22"/>
        </w:rPr>
        <w:t>Sunuma İlişkin Temel Esaslar</w:t>
      </w:r>
    </w:p>
    <w:p w:rsidR="00D20B14" w:rsidRPr="00656D6B" w:rsidRDefault="00D20B14" w:rsidP="00656D6B">
      <w:pPr>
        <w:widowControl w:val="0"/>
        <w:spacing w:line="226" w:lineRule="auto"/>
        <w:jc w:val="both"/>
        <w:rPr>
          <w:sz w:val="12"/>
          <w:szCs w:val="12"/>
        </w:rPr>
      </w:pPr>
    </w:p>
    <w:p w:rsidR="00C12A98" w:rsidRPr="00042404" w:rsidRDefault="00D20B14" w:rsidP="00656D6B">
      <w:pPr>
        <w:widowControl w:val="0"/>
        <w:tabs>
          <w:tab w:val="left" w:pos="567"/>
        </w:tabs>
        <w:spacing w:line="226" w:lineRule="auto"/>
        <w:jc w:val="both"/>
        <w:rPr>
          <w:b/>
          <w:spacing w:val="-2"/>
          <w:sz w:val="22"/>
          <w:szCs w:val="22"/>
        </w:rPr>
      </w:pPr>
      <w:r w:rsidRPr="00042404">
        <w:rPr>
          <w:b/>
          <w:spacing w:val="-2"/>
          <w:sz w:val="22"/>
          <w:szCs w:val="22"/>
        </w:rPr>
        <w:t>2.1.1</w:t>
      </w:r>
      <w:r w:rsidR="00245AE0" w:rsidRPr="00042404">
        <w:rPr>
          <w:b/>
          <w:spacing w:val="-2"/>
          <w:sz w:val="22"/>
          <w:szCs w:val="22"/>
        </w:rPr>
        <w:tab/>
      </w:r>
      <w:r w:rsidR="00C12A98" w:rsidRPr="00042404">
        <w:rPr>
          <w:b/>
          <w:spacing w:val="-2"/>
          <w:sz w:val="22"/>
          <w:szCs w:val="22"/>
        </w:rPr>
        <w:t>Uygulanan Muhasebe Standartları</w:t>
      </w:r>
    </w:p>
    <w:p w:rsidR="00C12A98" w:rsidRPr="00656D6B" w:rsidRDefault="00C12A98" w:rsidP="00656D6B">
      <w:pPr>
        <w:widowControl w:val="0"/>
        <w:spacing w:line="226" w:lineRule="auto"/>
        <w:jc w:val="both"/>
        <w:rPr>
          <w:sz w:val="12"/>
          <w:szCs w:val="12"/>
        </w:rPr>
      </w:pPr>
    </w:p>
    <w:p w:rsidR="004246C8" w:rsidRPr="00042404" w:rsidRDefault="00C3107C" w:rsidP="00656D6B">
      <w:pPr>
        <w:widowControl w:val="0"/>
        <w:spacing w:line="226" w:lineRule="auto"/>
        <w:jc w:val="both"/>
        <w:rPr>
          <w:sz w:val="22"/>
          <w:szCs w:val="22"/>
        </w:rPr>
      </w:pPr>
      <w:r w:rsidRPr="00042404">
        <w:rPr>
          <w:sz w:val="22"/>
          <w:szCs w:val="22"/>
        </w:rPr>
        <w:t xml:space="preserve">Sermaye Piyasası Kurulu (“SPK”), Seri: XI, No: 29 sayılı “Sermaye Piyasasında Finansal Raporlamaya </w:t>
      </w:r>
      <w:r w:rsidR="009370C1" w:rsidRPr="00042404">
        <w:rPr>
          <w:sz w:val="22"/>
          <w:szCs w:val="22"/>
        </w:rPr>
        <w:t>İlişkin</w:t>
      </w:r>
      <w:r w:rsidRPr="00042404">
        <w:rPr>
          <w:sz w:val="22"/>
          <w:szCs w:val="22"/>
        </w:rPr>
        <w:t xml:space="preserve"> Esaslar Tebliği” ile işletmeler tarafından düzenlenecek finansal raporlar ile bunların hazırlanması ve ilgililere sunulmasına ilişkin ilke, usul ve esasları belirlemektedir. Bu tebliğ, 1 Ocak 2008 tarihinden sonra başlayan hesap dönemlerine ait ilk ara dönem finansal tablolardan geçerli olmak üzere yürürlüğe girmiş olup, SPK’nın Seri: XI, No: 25 "Sermaye Piyasasında Muhasebe Standartları Hakkında Tebliğ"i yürürlükten kaldırılmıştır. Bu tebliğe istinaden, işletmelerin finansal tablolarını Avrupa Birliği tarafından kabul edilen haliyle Uluslararası Finansal Raporlama Standartları (“UMS/UFRS”)’na göre hazırlamaları gerekmektedir. Ancak Avrupa Birliği </w:t>
      </w:r>
      <w:r w:rsidR="009370C1" w:rsidRPr="00042404">
        <w:rPr>
          <w:sz w:val="22"/>
          <w:szCs w:val="22"/>
        </w:rPr>
        <w:t>tarafından</w:t>
      </w:r>
      <w:r w:rsidRPr="00042404">
        <w:rPr>
          <w:sz w:val="22"/>
          <w:szCs w:val="22"/>
        </w:rPr>
        <w:t xml:space="preserve"> kabul edilen UMS/UFRS’nin Uluslararası Muhasebe Standartları Kurulu (“UMSK”)  tarafından yayımlananlardan farkları Türkiye Muhasebe Standartları Kurulu (“TMSK”) </w:t>
      </w:r>
      <w:r w:rsidR="009370C1" w:rsidRPr="00042404">
        <w:rPr>
          <w:sz w:val="22"/>
          <w:szCs w:val="22"/>
        </w:rPr>
        <w:t>tarafından</w:t>
      </w:r>
      <w:r w:rsidRPr="00042404">
        <w:rPr>
          <w:sz w:val="22"/>
          <w:szCs w:val="22"/>
        </w:rPr>
        <w:t xml:space="preserve"> ilan edilinceye kadar UMS/UFRS’ler uygulanacaktır. Bu kapsamda, benimsenen standartlara aykırı olmayan, TMSK</w:t>
      </w:r>
      <w:r w:rsidR="004246C8" w:rsidRPr="00042404">
        <w:rPr>
          <w:sz w:val="22"/>
          <w:szCs w:val="22"/>
        </w:rPr>
        <w:t xml:space="preserve"> </w:t>
      </w:r>
      <w:r w:rsidRPr="00042404">
        <w:rPr>
          <w:sz w:val="22"/>
          <w:szCs w:val="22"/>
        </w:rPr>
        <w:t>tarafından yayımlanan Türkiye Muhasebe/Finansal Raporlama Standartları (“TMS/TFRS”) esas alınacaktır.</w:t>
      </w:r>
    </w:p>
    <w:p w:rsidR="00656D6B" w:rsidRPr="00656D6B" w:rsidRDefault="00656D6B" w:rsidP="00656D6B">
      <w:pPr>
        <w:widowControl w:val="0"/>
        <w:spacing w:line="226" w:lineRule="auto"/>
        <w:jc w:val="both"/>
        <w:rPr>
          <w:sz w:val="12"/>
          <w:szCs w:val="12"/>
        </w:rPr>
      </w:pPr>
    </w:p>
    <w:p w:rsidR="00656D6B" w:rsidRPr="00042404" w:rsidRDefault="00656D6B" w:rsidP="00656D6B">
      <w:pPr>
        <w:widowControl w:val="0"/>
        <w:spacing w:line="226" w:lineRule="auto"/>
        <w:jc w:val="both"/>
        <w:rPr>
          <w:sz w:val="22"/>
          <w:szCs w:val="22"/>
        </w:rPr>
      </w:pPr>
      <w:r w:rsidRPr="00042404">
        <w:rPr>
          <w:sz w:val="22"/>
          <w:szCs w:val="22"/>
        </w:rPr>
        <w:t xml:space="preserve">SPK, 17 Mart 2005 tarihinde almış olduğu bir kararla, Türkiye’de faaliyette bulunan ve SPK tarafından kabul edilen muhasebe ve raporlama ilkelerine (“SPK Finansal Raporlama Standartları”) uygun finansal tablo hazırlayan şirketler için, 1 Ocak 2005 tarihinden itibaren geçerli olmak üzere enflasyon muhasebesi uygulamasının gerekli olmadığını ilan etmiştir. Dolayısıyla finansal tablolarda, 1 Ocak 2005 tarihinden başlamak kaydıyla, UMSK tarafından yayımlanmış 29 No’lu “Yüksek Enflasyonlu Ekonomilerde Finansal Raporlama” standardı (UMS 29) uygulanmamıştır. </w:t>
      </w:r>
    </w:p>
    <w:p w:rsidR="004246C8" w:rsidRPr="002E0479" w:rsidRDefault="004246C8" w:rsidP="002E0479">
      <w:pPr>
        <w:widowControl w:val="0"/>
        <w:jc w:val="both"/>
        <w:rPr>
          <w:b/>
          <w:sz w:val="22"/>
          <w:szCs w:val="22"/>
        </w:rPr>
      </w:pPr>
      <w:r w:rsidRPr="00E13271">
        <w:rPr>
          <w:sz w:val="22"/>
          <w:szCs w:val="22"/>
        </w:rPr>
        <w:br w:type="page"/>
      </w:r>
      <w:r w:rsidRPr="002E0479">
        <w:rPr>
          <w:b/>
          <w:sz w:val="22"/>
          <w:szCs w:val="22"/>
        </w:rPr>
        <w:lastRenderedPageBreak/>
        <w:t xml:space="preserve">NOT 2 - </w:t>
      </w:r>
      <w:r w:rsidR="00972856" w:rsidRPr="002E0479">
        <w:rPr>
          <w:b/>
          <w:sz w:val="22"/>
          <w:szCs w:val="22"/>
        </w:rPr>
        <w:t>FİNANSAL</w:t>
      </w:r>
      <w:r w:rsidRPr="002E0479">
        <w:rPr>
          <w:b/>
          <w:sz w:val="22"/>
          <w:szCs w:val="22"/>
        </w:rPr>
        <w:t xml:space="preserve"> TABLOLARIN SUNUMUNA İLİŞKİN ESASLAR (Devamı)</w:t>
      </w:r>
    </w:p>
    <w:p w:rsidR="004246C8" w:rsidRPr="002E0479" w:rsidRDefault="004246C8" w:rsidP="002E0479">
      <w:pPr>
        <w:widowControl w:val="0"/>
        <w:jc w:val="both"/>
        <w:rPr>
          <w:sz w:val="22"/>
          <w:szCs w:val="22"/>
        </w:rPr>
      </w:pPr>
    </w:p>
    <w:p w:rsidR="00032E55" w:rsidRPr="002E0479" w:rsidRDefault="00042404" w:rsidP="002E0479">
      <w:pPr>
        <w:widowControl w:val="0"/>
        <w:tabs>
          <w:tab w:val="left" w:pos="567"/>
        </w:tabs>
        <w:jc w:val="both"/>
        <w:rPr>
          <w:b/>
          <w:spacing w:val="-2"/>
          <w:sz w:val="22"/>
          <w:szCs w:val="22"/>
        </w:rPr>
      </w:pPr>
      <w:r w:rsidRPr="002E0479">
        <w:rPr>
          <w:b/>
          <w:spacing w:val="-2"/>
          <w:sz w:val="22"/>
          <w:szCs w:val="22"/>
        </w:rPr>
        <w:t>2.1.1</w:t>
      </w:r>
      <w:r w:rsidR="00032E55" w:rsidRPr="002E0479">
        <w:rPr>
          <w:b/>
          <w:spacing w:val="-2"/>
          <w:sz w:val="22"/>
          <w:szCs w:val="22"/>
        </w:rPr>
        <w:tab/>
        <w:t>Uygulanan Muhasebe Standartları (Devamı)</w:t>
      </w:r>
    </w:p>
    <w:p w:rsidR="00C3107C" w:rsidRPr="002E0479" w:rsidRDefault="00C3107C" w:rsidP="002E0479">
      <w:pPr>
        <w:widowControl w:val="0"/>
        <w:jc w:val="both"/>
        <w:rPr>
          <w:sz w:val="22"/>
          <w:szCs w:val="22"/>
        </w:rPr>
      </w:pPr>
    </w:p>
    <w:p w:rsidR="00F06171" w:rsidRPr="002E0479" w:rsidRDefault="00F06171" w:rsidP="002E0479">
      <w:pPr>
        <w:widowControl w:val="0"/>
        <w:jc w:val="both"/>
        <w:rPr>
          <w:sz w:val="22"/>
          <w:szCs w:val="22"/>
        </w:rPr>
      </w:pPr>
      <w:r w:rsidRPr="002E0479">
        <w:rPr>
          <w:sz w:val="22"/>
          <w:szCs w:val="22"/>
        </w:rPr>
        <w:t xml:space="preserve">Finansal tabloların hazırlanış tarihi itibariyle, Avrupa Birliği tarafından kabul edilen UMS/UFRS’nin UMSK tarafından yayımlananlardan farkları TMSK tarafından henüz ilan edilmediğinden, konsolide finansal tablolar SPK’nın Seri: XI, No: 29 sayılı tebliği ve bu tebliğe açıklama getiren duyuruları çerçevesinde, UMS/UFRS’nin esas alındığı SPK Finansal Raporlama Standartları’na uygun olarak hazırlanmıştır. Konsolide finansal tablolar ve bunlara ilişkin dipnotlar SPK tarafından 17 Nisan 2008 tarihli duyuru ve 5 Ocak 2009 - 9 Ocak 2009 tarih ve 2009/2 sayılı Haftalık Bülteni’nde ilan edilen, Seri: XI, No:29 “Sermaye Piyasasında Finansal Raporlamaya İlişkin Esaslar Tebliği”ne tabi işletmelerin kullanacakları finansal tablo formatlarının “Finansal Araçlardan Kaynaklanan Risklerin Niteliği ve Düzeyi”ne ilişkin dipnot formatlarına uygun olarak ve zorunlu kılınan bilgiler dahil  edilerek sunulmuştur. </w:t>
      </w:r>
    </w:p>
    <w:p w:rsidR="00F06171" w:rsidRPr="002E0479" w:rsidRDefault="00F06171" w:rsidP="002E0479">
      <w:pPr>
        <w:widowControl w:val="0"/>
        <w:jc w:val="both"/>
        <w:rPr>
          <w:sz w:val="22"/>
          <w:szCs w:val="22"/>
        </w:rPr>
      </w:pPr>
    </w:p>
    <w:p w:rsidR="00607686" w:rsidRPr="002E0479" w:rsidRDefault="00491B55" w:rsidP="002E0479">
      <w:pPr>
        <w:widowControl w:val="0"/>
        <w:jc w:val="both"/>
        <w:rPr>
          <w:sz w:val="22"/>
          <w:szCs w:val="22"/>
        </w:rPr>
      </w:pPr>
      <w:r w:rsidRPr="002E0479">
        <w:rPr>
          <w:sz w:val="22"/>
          <w:szCs w:val="22"/>
        </w:rPr>
        <w:t>Yapı Kredi Koray Gayrimenkul Yatırım Ortaklığı ve Türkiye’de kayıtlı olan bağlı ortaklıkları, müşterek yönetime tabi ortaklıkları ve iştirakleri, kanuni finansal tablolarını Türk Ticaret Kanunu’na (“TTK”), vergi mevzuatına ve T.C. Maliye Bakanlığı tarafından yayımlanan Tek Düzen Hesap Planı’na uygun olarak Türk Lirası cinsinden hazırlamaktadır.</w:t>
      </w:r>
    </w:p>
    <w:p w:rsidR="00491B55" w:rsidRPr="002E0479" w:rsidRDefault="00491B55" w:rsidP="002E0479">
      <w:pPr>
        <w:widowControl w:val="0"/>
        <w:tabs>
          <w:tab w:val="left" w:pos="567"/>
        </w:tabs>
        <w:jc w:val="both"/>
        <w:rPr>
          <w:b/>
          <w:spacing w:val="-2"/>
          <w:sz w:val="22"/>
          <w:szCs w:val="22"/>
        </w:rPr>
      </w:pPr>
    </w:p>
    <w:p w:rsidR="001D539E" w:rsidRPr="002E0479" w:rsidRDefault="00245AE0" w:rsidP="002E0479">
      <w:pPr>
        <w:widowControl w:val="0"/>
        <w:tabs>
          <w:tab w:val="left" w:pos="567"/>
        </w:tabs>
        <w:jc w:val="both"/>
        <w:rPr>
          <w:b/>
          <w:spacing w:val="-2"/>
          <w:sz w:val="22"/>
          <w:szCs w:val="22"/>
        </w:rPr>
      </w:pPr>
      <w:r w:rsidRPr="002E0479">
        <w:rPr>
          <w:b/>
          <w:spacing w:val="-2"/>
          <w:sz w:val="22"/>
          <w:szCs w:val="22"/>
        </w:rPr>
        <w:t>2</w:t>
      </w:r>
      <w:r w:rsidR="00D20B14" w:rsidRPr="002E0479">
        <w:rPr>
          <w:b/>
          <w:spacing w:val="-2"/>
          <w:sz w:val="22"/>
          <w:szCs w:val="22"/>
        </w:rPr>
        <w:t>.1.</w:t>
      </w:r>
      <w:r w:rsidR="00E37EFC" w:rsidRPr="002E0479">
        <w:rPr>
          <w:b/>
          <w:spacing w:val="-2"/>
          <w:sz w:val="22"/>
          <w:szCs w:val="22"/>
        </w:rPr>
        <w:t>2</w:t>
      </w:r>
      <w:r w:rsidRPr="002E0479">
        <w:rPr>
          <w:b/>
          <w:spacing w:val="-2"/>
          <w:sz w:val="22"/>
          <w:szCs w:val="22"/>
        </w:rPr>
        <w:tab/>
      </w:r>
      <w:r w:rsidR="001D539E" w:rsidRPr="002E0479">
        <w:rPr>
          <w:b/>
          <w:spacing w:val="-2"/>
          <w:sz w:val="22"/>
          <w:szCs w:val="22"/>
        </w:rPr>
        <w:t>Konsolidasyon Esasları</w:t>
      </w:r>
    </w:p>
    <w:p w:rsidR="001D539E" w:rsidRPr="002E0479" w:rsidRDefault="001D539E" w:rsidP="002E0479">
      <w:pPr>
        <w:pStyle w:val="EndnoteText"/>
        <w:widowControl w:val="0"/>
        <w:rPr>
          <w:rFonts w:ascii="Times New Roman" w:hAnsi="Times New Roman"/>
          <w:spacing w:val="-2"/>
          <w:sz w:val="22"/>
          <w:szCs w:val="22"/>
          <w:lang w:val="tr-TR"/>
        </w:rPr>
      </w:pPr>
    </w:p>
    <w:p w:rsidR="001D539E" w:rsidRPr="002E0479" w:rsidRDefault="001D539E" w:rsidP="002E0479">
      <w:pPr>
        <w:widowControl w:val="0"/>
        <w:tabs>
          <w:tab w:val="left" w:pos="567"/>
        </w:tabs>
        <w:ind w:left="567" w:hanging="567"/>
        <w:jc w:val="both"/>
        <w:rPr>
          <w:sz w:val="22"/>
          <w:szCs w:val="22"/>
        </w:rPr>
      </w:pPr>
      <w:r w:rsidRPr="002E0479">
        <w:rPr>
          <w:b/>
          <w:spacing w:val="-2"/>
          <w:sz w:val="22"/>
          <w:szCs w:val="22"/>
        </w:rPr>
        <w:t>(a)</w:t>
      </w:r>
      <w:r w:rsidRPr="002E0479">
        <w:rPr>
          <w:spacing w:val="-2"/>
          <w:sz w:val="22"/>
          <w:szCs w:val="22"/>
        </w:rPr>
        <w:tab/>
      </w:r>
      <w:r w:rsidRPr="002E0479">
        <w:rPr>
          <w:sz w:val="22"/>
          <w:szCs w:val="22"/>
        </w:rPr>
        <w:t xml:space="preserve">Konsolide </w:t>
      </w:r>
      <w:r w:rsidR="00972856" w:rsidRPr="002E0479">
        <w:rPr>
          <w:sz w:val="22"/>
          <w:szCs w:val="22"/>
        </w:rPr>
        <w:t>finansal</w:t>
      </w:r>
      <w:r w:rsidRPr="002E0479">
        <w:rPr>
          <w:sz w:val="22"/>
          <w:szCs w:val="22"/>
        </w:rPr>
        <w:t xml:space="preserve"> tablolar ana ortaklık, YK Koray, Bağlı Ortaklık</w:t>
      </w:r>
      <w:r w:rsidR="00E37EFC" w:rsidRPr="002E0479">
        <w:rPr>
          <w:sz w:val="22"/>
          <w:szCs w:val="22"/>
        </w:rPr>
        <w:t>ları</w:t>
      </w:r>
      <w:r w:rsidRPr="002E0479">
        <w:rPr>
          <w:sz w:val="22"/>
          <w:szCs w:val="22"/>
        </w:rPr>
        <w:t xml:space="preserve"> ve Müşterek Yönetime Tabi Ortaklıkları’nın (hepsi birlikte “Grup” olarak adlandırılmıştır) aşağıdaki (b)’den ve (e)’ye kadar olan maddelerde belirtilen esaslara göre hazırlanan hesaplarını kapsamaktadır. Konsolidasyona dahil edilen şirketlerin </w:t>
      </w:r>
      <w:r w:rsidR="00972856" w:rsidRPr="002E0479">
        <w:rPr>
          <w:sz w:val="22"/>
          <w:szCs w:val="22"/>
        </w:rPr>
        <w:t>finansal</w:t>
      </w:r>
      <w:r w:rsidRPr="002E0479">
        <w:rPr>
          <w:sz w:val="22"/>
          <w:szCs w:val="22"/>
        </w:rPr>
        <w:t xml:space="preserve"> tablolarının hazırlanması sırasında, yasal kayıtlarına Tebliğ’e uygunluk ve Grup tarafından uygulanan muhasebe politikalarına ve sunum biçimlerine uyumluluk açısından gerekli düzeltmeler ve sınıflandırmalar yapılmıştır.</w:t>
      </w:r>
    </w:p>
    <w:p w:rsidR="00C12A98" w:rsidRPr="002E0479" w:rsidRDefault="00C12A98" w:rsidP="002E0479">
      <w:pPr>
        <w:pStyle w:val="Heading4"/>
        <w:keepNext w:val="0"/>
        <w:widowControl w:val="0"/>
        <w:tabs>
          <w:tab w:val="clear" w:pos="151"/>
          <w:tab w:val="clear" w:pos="288"/>
          <w:tab w:val="clear" w:pos="468"/>
          <w:tab w:val="clear" w:pos="7371"/>
          <w:tab w:val="clear" w:pos="8789"/>
        </w:tabs>
        <w:suppressAutoHyphens w:val="0"/>
        <w:ind w:left="567"/>
        <w:rPr>
          <w:sz w:val="22"/>
          <w:szCs w:val="22"/>
        </w:rPr>
      </w:pPr>
    </w:p>
    <w:p w:rsidR="00C12A98" w:rsidRPr="002E0479" w:rsidRDefault="00C12A98" w:rsidP="002E0479">
      <w:pPr>
        <w:widowControl w:val="0"/>
        <w:numPr>
          <w:ilvl w:val="0"/>
          <w:numId w:val="1"/>
        </w:numPr>
        <w:tabs>
          <w:tab w:val="clear" w:pos="720"/>
          <w:tab w:val="left" w:pos="567"/>
        </w:tabs>
        <w:ind w:left="567" w:hanging="567"/>
        <w:jc w:val="both"/>
        <w:rPr>
          <w:sz w:val="22"/>
          <w:szCs w:val="22"/>
        </w:rPr>
      </w:pPr>
      <w:r w:rsidRPr="002E0479">
        <w:rPr>
          <w:sz w:val="22"/>
          <w:szCs w:val="22"/>
        </w:rPr>
        <w:t xml:space="preserve">Bağlı Ortaklıklar, YK Koray’ın ya (a) doğrudan ve/veya dolaylı olarak kendisine ait olan hisseler neticesinde şirketlerdeki hisselerle ilgili oy kullanma hakkının %50’den fazlasını kullanma yetkisi kanalıyla; veya (b) oy kullanma hakkının %50’den fazlasını kullanma yetkisine sahip olmamakla birlikte </w:t>
      </w:r>
      <w:r w:rsidR="00972856" w:rsidRPr="002E0479">
        <w:rPr>
          <w:sz w:val="22"/>
          <w:szCs w:val="22"/>
        </w:rPr>
        <w:t>finansal</w:t>
      </w:r>
      <w:r w:rsidRPr="002E0479">
        <w:rPr>
          <w:sz w:val="22"/>
          <w:szCs w:val="22"/>
        </w:rPr>
        <w:t xml:space="preserve"> ve işletme politikaları üzerinde fiili hakimiyet etkisini kullanmak suretiyle mali ve işletme politikalarını Şirket’in menfaatleri doğrultusunda kontrol etme yetkisi ve gücüne sahip olduğu şirketleri ifade eder.</w:t>
      </w:r>
    </w:p>
    <w:p w:rsidR="009319D6" w:rsidRPr="002E0479" w:rsidRDefault="009319D6" w:rsidP="002E0479">
      <w:pPr>
        <w:widowControl w:val="0"/>
        <w:tabs>
          <w:tab w:val="left" w:pos="567"/>
        </w:tabs>
        <w:ind w:left="567"/>
        <w:jc w:val="both"/>
        <w:rPr>
          <w:sz w:val="22"/>
          <w:szCs w:val="22"/>
        </w:rPr>
      </w:pPr>
    </w:p>
    <w:p w:rsidR="009319D6" w:rsidRPr="002E0479" w:rsidRDefault="004A0816" w:rsidP="002E0479">
      <w:pPr>
        <w:widowControl w:val="0"/>
        <w:tabs>
          <w:tab w:val="left" w:pos="567"/>
        </w:tabs>
        <w:ind w:left="567"/>
        <w:jc w:val="both"/>
        <w:rPr>
          <w:bCs/>
          <w:spacing w:val="-2"/>
          <w:sz w:val="22"/>
          <w:szCs w:val="22"/>
        </w:rPr>
      </w:pPr>
      <w:r w:rsidRPr="002E0479">
        <w:rPr>
          <w:bCs/>
          <w:spacing w:val="-2"/>
          <w:sz w:val="22"/>
          <w:szCs w:val="22"/>
        </w:rPr>
        <w:t>3</w:t>
      </w:r>
      <w:r w:rsidR="003C0C0E">
        <w:rPr>
          <w:bCs/>
          <w:spacing w:val="-2"/>
          <w:sz w:val="22"/>
          <w:szCs w:val="22"/>
        </w:rPr>
        <w:t>0</w:t>
      </w:r>
      <w:r w:rsidRPr="002E0479">
        <w:rPr>
          <w:bCs/>
          <w:spacing w:val="-2"/>
          <w:sz w:val="22"/>
          <w:szCs w:val="22"/>
        </w:rPr>
        <w:t xml:space="preserve"> </w:t>
      </w:r>
      <w:r w:rsidR="00C81BEA">
        <w:rPr>
          <w:bCs/>
          <w:spacing w:val="-2"/>
          <w:sz w:val="22"/>
          <w:szCs w:val="22"/>
        </w:rPr>
        <w:t>Eylül</w:t>
      </w:r>
      <w:r w:rsidR="00E6671E" w:rsidRPr="002E0479">
        <w:rPr>
          <w:bCs/>
          <w:spacing w:val="-2"/>
          <w:sz w:val="22"/>
          <w:szCs w:val="22"/>
        </w:rPr>
        <w:t xml:space="preserve"> </w:t>
      </w:r>
      <w:r w:rsidR="003553FC" w:rsidRPr="002E0479">
        <w:rPr>
          <w:bCs/>
          <w:spacing w:val="-2"/>
          <w:sz w:val="22"/>
          <w:szCs w:val="22"/>
        </w:rPr>
        <w:t>2009</w:t>
      </w:r>
      <w:r w:rsidR="009319D6" w:rsidRPr="002E0479">
        <w:rPr>
          <w:bCs/>
          <w:spacing w:val="-2"/>
          <w:sz w:val="22"/>
          <w:szCs w:val="22"/>
        </w:rPr>
        <w:t xml:space="preserve"> ve </w:t>
      </w:r>
      <w:r w:rsidR="003553FC" w:rsidRPr="002E0479">
        <w:rPr>
          <w:bCs/>
          <w:spacing w:val="-2"/>
          <w:sz w:val="22"/>
          <w:szCs w:val="22"/>
        </w:rPr>
        <w:t>31 Aralık 2008</w:t>
      </w:r>
      <w:r w:rsidR="009319D6" w:rsidRPr="002E0479">
        <w:rPr>
          <w:bCs/>
          <w:spacing w:val="-2"/>
          <w:sz w:val="22"/>
          <w:szCs w:val="22"/>
        </w:rPr>
        <w:t xml:space="preserve"> tarihleri itibariyle konsolidasyona tabi tutulan Bağlı Ortaklık</w:t>
      </w:r>
      <w:r w:rsidR="007D6B11" w:rsidRPr="002E0479">
        <w:rPr>
          <w:bCs/>
          <w:spacing w:val="-2"/>
          <w:sz w:val="22"/>
          <w:szCs w:val="22"/>
        </w:rPr>
        <w:t>lar</w:t>
      </w:r>
      <w:r w:rsidR="009319D6" w:rsidRPr="002E0479">
        <w:rPr>
          <w:bCs/>
          <w:spacing w:val="-2"/>
          <w:sz w:val="22"/>
          <w:szCs w:val="22"/>
        </w:rPr>
        <w:t xml:space="preserve"> ve ortaklık </w:t>
      </w:r>
      <w:r w:rsidR="00E37EFC" w:rsidRPr="002E0479">
        <w:rPr>
          <w:bCs/>
          <w:spacing w:val="-2"/>
          <w:sz w:val="22"/>
          <w:szCs w:val="22"/>
        </w:rPr>
        <w:t>oranları</w:t>
      </w:r>
      <w:r w:rsidR="009319D6" w:rsidRPr="002E0479">
        <w:rPr>
          <w:bCs/>
          <w:spacing w:val="-2"/>
          <w:sz w:val="22"/>
          <w:szCs w:val="22"/>
        </w:rPr>
        <w:t xml:space="preserve"> aşağıda gösterilmiştir:</w:t>
      </w:r>
    </w:p>
    <w:p w:rsidR="009319D6" w:rsidRPr="002E0479" w:rsidRDefault="009319D6" w:rsidP="002E0479">
      <w:pPr>
        <w:widowControl w:val="0"/>
        <w:tabs>
          <w:tab w:val="right" w:pos="6237"/>
          <w:tab w:val="right" w:pos="9071"/>
        </w:tabs>
        <w:ind w:left="567"/>
        <w:jc w:val="both"/>
        <w:rPr>
          <w:sz w:val="22"/>
          <w:szCs w:val="22"/>
        </w:rPr>
      </w:pPr>
    </w:p>
    <w:p w:rsidR="009319D6" w:rsidRPr="0097399D" w:rsidRDefault="009319D6" w:rsidP="002E0479">
      <w:pPr>
        <w:widowControl w:val="0"/>
        <w:tabs>
          <w:tab w:val="right" w:pos="7088"/>
          <w:tab w:val="right" w:pos="9071"/>
        </w:tabs>
        <w:ind w:left="567"/>
        <w:jc w:val="both"/>
        <w:rPr>
          <w:b/>
          <w:bCs/>
          <w:spacing w:val="-2"/>
          <w:sz w:val="22"/>
          <w:szCs w:val="22"/>
        </w:rPr>
      </w:pPr>
      <w:r w:rsidRPr="002E0479">
        <w:rPr>
          <w:b/>
          <w:spacing w:val="-2"/>
          <w:sz w:val="22"/>
          <w:szCs w:val="22"/>
        </w:rPr>
        <w:tab/>
      </w:r>
      <w:bookmarkStart w:id="114" w:name="OLE_LINK223"/>
      <w:r w:rsidR="00705963" w:rsidRPr="0097399D">
        <w:rPr>
          <w:b/>
          <w:bCs/>
          <w:spacing w:val="-2"/>
          <w:sz w:val="22"/>
          <w:szCs w:val="22"/>
        </w:rPr>
        <w:t>YK Koray’ın</w:t>
      </w:r>
      <w:r w:rsidR="00705963" w:rsidRPr="0097399D">
        <w:rPr>
          <w:b/>
          <w:bCs/>
          <w:spacing w:val="-2"/>
          <w:sz w:val="22"/>
          <w:szCs w:val="22"/>
        </w:rPr>
        <w:tab/>
        <w:t>YK Koray’ın</w:t>
      </w:r>
    </w:p>
    <w:p w:rsidR="009319D6" w:rsidRPr="0097399D" w:rsidRDefault="00EA0012" w:rsidP="002E0479">
      <w:pPr>
        <w:widowControl w:val="0"/>
        <w:tabs>
          <w:tab w:val="right" w:pos="7088"/>
          <w:tab w:val="right" w:pos="9071"/>
        </w:tabs>
        <w:ind w:left="567"/>
        <w:jc w:val="both"/>
        <w:rPr>
          <w:b/>
          <w:bCs/>
          <w:spacing w:val="-2"/>
          <w:sz w:val="22"/>
          <w:szCs w:val="22"/>
        </w:rPr>
      </w:pPr>
      <w:r w:rsidRPr="0097399D">
        <w:rPr>
          <w:b/>
          <w:bCs/>
          <w:spacing w:val="-2"/>
          <w:sz w:val="22"/>
          <w:szCs w:val="22"/>
        </w:rPr>
        <w:tab/>
      </w:r>
      <w:r w:rsidR="00705963" w:rsidRPr="0097399D">
        <w:rPr>
          <w:b/>
          <w:bCs/>
          <w:spacing w:val="-2"/>
          <w:sz w:val="22"/>
          <w:szCs w:val="22"/>
        </w:rPr>
        <w:t>d</w:t>
      </w:r>
      <w:r w:rsidR="009319D6" w:rsidRPr="0097399D">
        <w:rPr>
          <w:b/>
          <w:bCs/>
          <w:spacing w:val="-2"/>
          <w:sz w:val="22"/>
          <w:szCs w:val="22"/>
        </w:rPr>
        <w:t>oğrudan</w:t>
      </w:r>
      <w:r w:rsidR="00705963" w:rsidRPr="0097399D">
        <w:rPr>
          <w:b/>
          <w:bCs/>
          <w:spacing w:val="-2"/>
          <w:sz w:val="22"/>
          <w:szCs w:val="22"/>
        </w:rPr>
        <w:t xml:space="preserve"> ve</w:t>
      </w:r>
      <w:r w:rsidR="00982AA7" w:rsidRPr="0097399D">
        <w:rPr>
          <w:b/>
          <w:bCs/>
          <w:spacing w:val="-2"/>
          <w:sz w:val="22"/>
          <w:szCs w:val="22"/>
        </w:rPr>
        <w:t xml:space="preserve"> dolaylı</w:t>
      </w:r>
      <w:r w:rsidR="009319D6" w:rsidRPr="0097399D">
        <w:rPr>
          <w:b/>
          <w:bCs/>
          <w:spacing w:val="-2"/>
          <w:sz w:val="22"/>
          <w:szCs w:val="22"/>
        </w:rPr>
        <w:tab/>
        <w:t>doğrudan</w:t>
      </w:r>
      <w:r w:rsidR="00705963" w:rsidRPr="0097399D">
        <w:rPr>
          <w:b/>
          <w:bCs/>
          <w:spacing w:val="-2"/>
          <w:sz w:val="22"/>
          <w:szCs w:val="22"/>
        </w:rPr>
        <w:t xml:space="preserve"> ve</w:t>
      </w:r>
      <w:r w:rsidR="00982AA7" w:rsidRPr="0097399D">
        <w:rPr>
          <w:b/>
          <w:bCs/>
          <w:spacing w:val="-2"/>
          <w:sz w:val="22"/>
          <w:szCs w:val="22"/>
        </w:rPr>
        <w:t xml:space="preserve"> dolaylı</w:t>
      </w:r>
    </w:p>
    <w:p w:rsidR="009319D6" w:rsidRPr="0097399D" w:rsidRDefault="00EA0012" w:rsidP="002E0479">
      <w:pPr>
        <w:widowControl w:val="0"/>
        <w:tabs>
          <w:tab w:val="right" w:pos="7088"/>
          <w:tab w:val="right" w:pos="9071"/>
        </w:tabs>
        <w:ind w:left="567"/>
        <w:jc w:val="both"/>
        <w:rPr>
          <w:b/>
          <w:spacing w:val="-2"/>
          <w:sz w:val="22"/>
          <w:szCs w:val="22"/>
        </w:rPr>
      </w:pPr>
      <w:r w:rsidRPr="0097399D">
        <w:rPr>
          <w:b/>
          <w:bCs/>
          <w:spacing w:val="-2"/>
          <w:sz w:val="22"/>
          <w:szCs w:val="22"/>
        </w:rPr>
        <w:tab/>
      </w:r>
      <w:r w:rsidR="00705963" w:rsidRPr="0097399D">
        <w:rPr>
          <w:b/>
          <w:bCs/>
          <w:spacing w:val="-2"/>
          <w:sz w:val="22"/>
          <w:szCs w:val="22"/>
        </w:rPr>
        <w:t>kontrolü (%)</w:t>
      </w:r>
      <w:r w:rsidR="00705963" w:rsidRPr="0097399D">
        <w:rPr>
          <w:b/>
          <w:bCs/>
          <w:spacing w:val="-2"/>
          <w:sz w:val="22"/>
          <w:szCs w:val="22"/>
        </w:rPr>
        <w:tab/>
      </w:r>
      <w:r w:rsidR="009319D6" w:rsidRPr="0097399D">
        <w:rPr>
          <w:b/>
          <w:bCs/>
          <w:spacing w:val="-2"/>
          <w:sz w:val="22"/>
          <w:szCs w:val="22"/>
        </w:rPr>
        <w:t>kontrolü (%)</w:t>
      </w:r>
    </w:p>
    <w:p w:rsidR="009319D6" w:rsidRPr="0097399D" w:rsidRDefault="009319D6" w:rsidP="002E0479">
      <w:pPr>
        <w:widowControl w:val="0"/>
        <w:tabs>
          <w:tab w:val="right" w:pos="7088"/>
          <w:tab w:val="right" w:pos="9071"/>
        </w:tabs>
        <w:ind w:left="567"/>
        <w:jc w:val="both"/>
        <w:rPr>
          <w:b/>
          <w:spacing w:val="-2"/>
          <w:sz w:val="22"/>
          <w:szCs w:val="22"/>
        </w:rPr>
      </w:pPr>
      <w:r w:rsidRPr="0097399D">
        <w:rPr>
          <w:b/>
          <w:spacing w:val="-2"/>
          <w:sz w:val="22"/>
          <w:szCs w:val="22"/>
        </w:rPr>
        <w:tab/>
      </w:r>
      <w:r w:rsidR="003C0C0E" w:rsidRPr="0097399D">
        <w:rPr>
          <w:b/>
          <w:spacing w:val="-2"/>
          <w:sz w:val="22"/>
          <w:szCs w:val="22"/>
        </w:rPr>
        <w:t xml:space="preserve">30 </w:t>
      </w:r>
      <w:r w:rsidR="00C81BEA">
        <w:rPr>
          <w:b/>
          <w:spacing w:val="-2"/>
          <w:sz w:val="22"/>
          <w:szCs w:val="22"/>
        </w:rPr>
        <w:t>Eylül</w:t>
      </w:r>
      <w:r w:rsidR="003553FC" w:rsidRPr="0097399D">
        <w:rPr>
          <w:b/>
          <w:spacing w:val="-2"/>
          <w:sz w:val="22"/>
          <w:szCs w:val="22"/>
        </w:rPr>
        <w:t xml:space="preserve"> 2009</w:t>
      </w:r>
      <w:r w:rsidR="006C30B8" w:rsidRPr="0097399D">
        <w:rPr>
          <w:b/>
          <w:spacing w:val="-2"/>
          <w:sz w:val="22"/>
          <w:szCs w:val="22"/>
        </w:rPr>
        <w:tab/>
      </w:r>
      <w:r w:rsidR="003553FC" w:rsidRPr="0097399D">
        <w:rPr>
          <w:b/>
          <w:spacing w:val="-2"/>
          <w:sz w:val="22"/>
          <w:szCs w:val="22"/>
        </w:rPr>
        <w:t>31 Aralık 2008</w:t>
      </w:r>
    </w:p>
    <w:p w:rsidR="009319D6" w:rsidRPr="0097399D" w:rsidRDefault="009319D6" w:rsidP="002E0479">
      <w:pPr>
        <w:widowControl w:val="0"/>
        <w:tabs>
          <w:tab w:val="right" w:pos="6804"/>
          <w:tab w:val="right" w:pos="9071"/>
        </w:tabs>
        <w:ind w:left="567"/>
        <w:jc w:val="both"/>
        <w:rPr>
          <w:sz w:val="22"/>
          <w:szCs w:val="22"/>
        </w:rPr>
      </w:pPr>
    </w:p>
    <w:p w:rsidR="00CD093F" w:rsidRPr="0097399D" w:rsidRDefault="00CD093F" w:rsidP="002E0479">
      <w:pPr>
        <w:widowControl w:val="0"/>
        <w:tabs>
          <w:tab w:val="right" w:pos="7088"/>
          <w:tab w:val="right" w:pos="9071"/>
        </w:tabs>
        <w:ind w:left="567"/>
        <w:jc w:val="both"/>
        <w:rPr>
          <w:spacing w:val="-2"/>
          <w:sz w:val="22"/>
          <w:szCs w:val="22"/>
        </w:rPr>
      </w:pPr>
      <w:r w:rsidRPr="0097399D">
        <w:rPr>
          <w:spacing w:val="-2"/>
          <w:sz w:val="22"/>
          <w:szCs w:val="22"/>
        </w:rPr>
        <w:t>YKS Tesis Yönetim Hizmetleri A.Ş.</w:t>
      </w:r>
      <w:r w:rsidRPr="0097399D">
        <w:rPr>
          <w:spacing w:val="-2"/>
          <w:sz w:val="22"/>
          <w:szCs w:val="22"/>
        </w:rPr>
        <w:tab/>
      </w:r>
      <w:r w:rsidR="003553FC" w:rsidRPr="0097399D">
        <w:rPr>
          <w:spacing w:val="-2"/>
          <w:sz w:val="22"/>
          <w:szCs w:val="22"/>
        </w:rPr>
        <w:t>51,00</w:t>
      </w:r>
      <w:r w:rsidR="003553FC" w:rsidRPr="0097399D">
        <w:rPr>
          <w:spacing w:val="-2"/>
          <w:sz w:val="22"/>
          <w:szCs w:val="22"/>
        </w:rPr>
        <w:tab/>
      </w:r>
      <w:r w:rsidR="001C2DC4" w:rsidRPr="0097399D">
        <w:rPr>
          <w:spacing w:val="-2"/>
          <w:sz w:val="22"/>
          <w:szCs w:val="22"/>
        </w:rPr>
        <w:t>51,00</w:t>
      </w:r>
    </w:p>
    <w:p w:rsidR="009319D6" w:rsidRPr="002E0479" w:rsidRDefault="000458F8" w:rsidP="002E0479">
      <w:pPr>
        <w:widowControl w:val="0"/>
        <w:tabs>
          <w:tab w:val="right" w:pos="7088"/>
          <w:tab w:val="right" w:pos="9071"/>
        </w:tabs>
        <w:ind w:left="567"/>
        <w:jc w:val="both"/>
        <w:rPr>
          <w:spacing w:val="-2"/>
          <w:sz w:val="22"/>
          <w:szCs w:val="22"/>
        </w:rPr>
      </w:pPr>
      <w:r w:rsidRPr="0097399D">
        <w:rPr>
          <w:sz w:val="22"/>
          <w:szCs w:val="22"/>
        </w:rPr>
        <w:t>Gelişim Gayrimenkul ve Yatırım Ticaret A.Ş.</w:t>
      </w:r>
      <w:r w:rsidR="00E37EFC" w:rsidRPr="0097399D">
        <w:rPr>
          <w:spacing w:val="-2"/>
          <w:sz w:val="22"/>
          <w:szCs w:val="22"/>
        </w:rPr>
        <w:tab/>
      </w:r>
      <w:r w:rsidR="003553FC" w:rsidRPr="0097399D">
        <w:rPr>
          <w:spacing w:val="-2"/>
          <w:sz w:val="22"/>
          <w:szCs w:val="22"/>
        </w:rPr>
        <w:t>99,90</w:t>
      </w:r>
      <w:r w:rsidR="003553FC" w:rsidRPr="0097399D">
        <w:rPr>
          <w:spacing w:val="-2"/>
          <w:sz w:val="22"/>
          <w:szCs w:val="22"/>
        </w:rPr>
        <w:tab/>
      </w:r>
      <w:r w:rsidR="00407A88" w:rsidRPr="0097399D">
        <w:rPr>
          <w:spacing w:val="-2"/>
          <w:sz w:val="22"/>
          <w:szCs w:val="22"/>
        </w:rPr>
        <w:t>99,90</w:t>
      </w:r>
    </w:p>
    <w:p w:rsidR="00E37EFC" w:rsidRPr="002E0479" w:rsidRDefault="00E37EFC" w:rsidP="002E0479">
      <w:pPr>
        <w:widowControl w:val="0"/>
        <w:tabs>
          <w:tab w:val="right" w:pos="6804"/>
        </w:tabs>
        <w:ind w:left="567"/>
        <w:jc w:val="both"/>
        <w:rPr>
          <w:sz w:val="22"/>
          <w:szCs w:val="22"/>
        </w:rPr>
      </w:pPr>
    </w:p>
    <w:bookmarkEnd w:id="114"/>
    <w:p w:rsidR="009319D6" w:rsidRPr="002E0479" w:rsidRDefault="009319D6" w:rsidP="002E0479">
      <w:pPr>
        <w:widowControl w:val="0"/>
        <w:ind w:left="567"/>
        <w:jc w:val="both"/>
        <w:rPr>
          <w:sz w:val="22"/>
          <w:szCs w:val="22"/>
        </w:rPr>
      </w:pPr>
      <w:r w:rsidRPr="002E0479">
        <w:rPr>
          <w:sz w:val="22"/>
          <w:szCs w:val="22"/>
        </w:rPr>
        <w:t>Şirket’in 31 Aralık 2004 tarihinde Yapı Kredi Bankası A.Ş.’den %43,65 ve Bayındırlık İşleri A.Ş.’den %7,35 oranlarında hisselerini alarak toplam % 51 oranında iştirak ettiği bağlı ortaklığı, YKS Tesis Yönetim Hizmetleri A.Ş., 25 Ekim 1988 tarihinde kurulmuş olup faaliyet konusu Yapı Kredi Plaza ve diğer kompleks kuruluş ve sitelere yönetim-işletim hizmeti, danışmanlık ve proje hizmetleri vermektedir.</w:t>
      </w:r>
    </w:p>
    <w:p w:rsidR="008740B2" w:rsidRPr="00042404" w:rsidRDefault="00656D6B" w:rsidP="002E0479">
      <w:pPr>
        <w:widowControl w:val="0"/>
        <w:jc w:val="both"/>
        <w:rPr>
          <w:b/>
          <w:sz w:val="22"/>
          <w:szCs w:val="22"/>
        </w:rPr>
      </w:pPr>
      <w:r w:rsidRPr="002E0479">
        <w:rPr>
          <w:b/>
          <w:sz w:val="22"/>
          <w:szCs w:val="22"/>
        </w:rPr>
        <w:br w:type="page"/>
      </w:r>
      <w:r w:rsidR="008740B2" w:rsidRPr="00042404">
        <w:rPr>
          <w:b/>
          <w:sz w:val="22"/>
          <w:szCs w:val="22"/>
        </w:rPr>
        <w:lastRenderedPageBreak/>
        <w:t>NOT 2 - FİNANSAL TABLOLARIN SUNUMUNA İLİŞKİN ESASLAR (Devamı)</w:t>
      </w:r>
    </w:p>
    <w:p w:rsidR="008740B2" w:rsidRPr="00042404" w:rsidRDefault="008740B2" w:rsidP="00240360">
      <w:pPr>
        <w:pStyle w:val="BodyText"/>
        <w:widowControl w:val="0"/>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s>
        <w:spacing w:line="240" w:lineRule="auto"/>
        <w:outlineLvl w:val="0"/>
        <w:rPr>
          <w:bCs/>
          <w:sz w:val="18"/>
          <w:szCs w:val="18"/>
        </w:rPr>
      </w:pPr>
    </w:p>
    <w:p w:rsidR="008740B2" w:rsidRPr="00042404" w:rsidRDefault="00042404" w:rsidP="00240360">
      <w:pPr>
        <w:widowControl w:val="0"/>
        <w:tabs>
          <w:tab w:val="left" w:pos="567"/>
        </w:tabs>
        <w:jc w:val="both"/>
        <w:rPr>
          <w:b/>
          <w:spacing w:val="-2"/>
          <w:sz w:val="22"/>
          <w:szCs w:val="22"/>
        </w:rPr>
      </w:pPr>
      <w:r>
        <w:rPr>
          <w:b/>
          <w:spacing w:val="-2"/>
          <w:sz w:val="22"/>
          <w:szCs w:val="22"/>
        </w:rPr>
        <w:t>2.1.2</w:t>
      </w:r>
      <w:r w:rsidR="008740B2" w:rsidRPr="00042404">
        <w:rPr>
          <w:b/>
          <w:spacing w:val="-2"/>
          <w:sz w:val="22"/>
          <w:szCs w:val="22"/>
        </w:rPr>
        <w:tab/>
        <w:t>Konsolidasyon Esasları (Devamı)</w:t>
      </w:r>
    </w:p>
    <w:p w:rsidR="008740B2" w:rsidRPr="00042404" w:rsidRDefault="008740B2" w:rsidP="00DB01AB">
      <w:pPr>
        <w:pStyle w:val="BodyText"/>
        <w:widowControl w:val="0"/>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s>
        <w:spacing w:line="240" w:lineRule="auto"/>
        <w:ind w:left="567"/>
        <w:outlineLvl w:val="0"/>
        <w:rPr>
          <w:bCs/>
          <w:sz w:val="18"/>
          <w:szCs w:val="18"/>
        </w:rPr>
      </w:pPr>
    </w:p>
    <w:p w:rsidR="009319D6" w:rsidRPr="00042404" w:rsidRDefault="007A3403" w:rsidP="00240360">
      <w:pPr>
        <w:widowControl w:val="0"/>
        <w:ind w:left="567"/>
        <w:jc w:val="both"/>
        <w:rPr>
          <w:sz w:val="22"/>
          <w:szCs w:val="22"/>
        </w:rPr>
      </w:pPr>
      <w:r w:rsidRPr="00042404">
        <w:rPr>
          <w:sz w:val="22"/>
          <w:szCs w:val="22"/>
        </w:rPr>
        <w:t>Şirket</w:t>
      </w:r>
      <w:r w:rsidR="00407A88" w:rsidRPr="00042404">
        <w:rPr>
          <w:sz w:val="22"/>
          <w:szCs w:val="22"/>
        </w:rPr>
        <w:t xml:space="preserve"> 14 Kasım 2008 tarihinde </w:t>
      </w:r>
      <w:r w:rsidR="00EE4A46" w:rsidRPr="00042404">
        <w:rPr>
          <w:sz w:val="22"/>
          <w:szCs w:val="22"/>
        </w:rPr>
        <w:t>sermayesinin % 99,90'ına iştirak ederek kurduğu Gelişim Gayrimenkul ve Yatırım Ticaret A.Ş.’ye (“Gelişim Gayrimenkul”)</w:t>
      </w:r>
      <w:r w:rsidR="005771E1" w:rsidRPr="00042404">
        <w:rPr>
          <w:sz w:val="22"/>
          <w:szCs w:val="22"/>
        </w:rPr>
        <w:t>,</w:t>
      </w:r>
      <w:r w:rsidR="00EE4A46" w:rsidRPr="00042404">
        <w:rPr>
          <w:sz w:val="22"/>
          <w:szCs w:val="22"/>
        </w:rPr>
        <w:t xml:space="preserve"> </w:t>
      </w:r>
      <w:r w:rsidR="00A23542" w:rsidRPr="00042404">
        <w:rPr>
          <w:sz w:val="22"/>
          <w:szCs w:val="22"/>
        </w:rPr>
        <w:t xml:space="preserve">İstanbul, Beykoz'da bulunan, </w:t>
      </w:r>
      <w:r w:rsidR="00407A88" w:rsidRPr="00042404">
        <w:rPr>
          <w:sz w:val="22"/>
          <w:szCs w:val="22"/>
        </w:rPr>
        <w:t>"Göllü" arsası</w:t>
      </w:r>
      <w:r w:rsidR="00EE4A46" w:rsidRPr="00042404">
        <w:rPr>
          <w:sz w:val="22"/>
          <w:szCs w:val="22"/>
        </w:rPr>
        <w:t>nın</w:t>
      </w:r>
      <w:r w:rsidR="00407A88" w:rsidRPr="00042404">
        <w:rPr>
          <w:sz w:val="22"/>
          <w:szCs w:val="22"/>
        </w:rPr>
        <w:t xml:space="preserve"> </w:t>
      </w:r>
      <w:r w:rsidR="00EE4A46" w:rsidRPr="00042404">
        <w:rPr>
          <w:sz w:val="22"/>
          <w:szCs w:val="22"/>
        </w:rPr>
        <w:t>tamamı</w:t>
      </w:r>
      <w:r w:rsidR="00407A88" w:rsidRPr="00042404">
        <w:rPr>
          <w:sz w:val="22"/>
          <w:szCs w:val="22"/>
        </w:rPr>
        <w:t xml:space="preserve"> </w:t>
      </w:r>
      <w:r w:rsidR="00EE4A46" w:rsidRPr="00042404">
        <w:rPr>
          <w:sz w:val="22"/>
          <w:szCs w:val="22"/>
        </w:rPr>
        <w:t>olan 223.823 m</w:t>
      </w:r>
      <w:r w:rsidR="00160F23" w:rsidRPr="00042404">
        <w:rPr>
          <w:sz w:val="22"/>
          <w:szCs w:val="22"/>
        </w:rPr>
        <w:t>²</w:t>
      </w:r>
      <w:r w:rsidR="00EE4A46" w:rsidRPr="00042404">
        <w:rPr>
          <w:sz w:val="22"/>
          <w:szCs w:val="22"/>
        </w:rPr>
        <w:t>’l</w:t>
      </w:r>
      <w:r w:rsidR="005771E1" w:rsidRPr="00042404">
        <w:rPr>
          <w:sz w:val="22"/>
          <w:szCs w:val="22"/>
        </w:rPr>
        <w:t>i</w:t>
      </w:r>
      <w:r w:rsidR="00160F23" w:rsidRPr="00042404">
        <w:rPr>
          <w:sz w:val="22"/>
          <w:szCs w:val="22"/>
        </w:rPr>
        <w:t>k kısmı ile 255.815 m²</w:t>
      </w:r>
      <w:r w:rsidR="00EE4A46" w:rsidRPr="00042404">
        <w:rPr>
          <w:sz w:val="22"/>
          <w:szCs w:val="22"/>
        </w:rPr>
        <w:t>’lik “Riva” arsasının 207.088m</w:t>
      </w:r>
      <w:r w:rsidR="00160F23" w:rsidRPr="00042404">
        <w:rPr>
          <w:sz w:val="22"/>
          <w:szCs w:val="22"/>
        </w:rPr>
        <w:t>²</w:t>
      </w:r>
      <w:r w:rsidR="00EE4A46" w:rsidRPr="00042404">
        <w:rPr>
          <w:sz w:val="22"/>
          <w:szCs w:val="22"/>
        </w:rPr>
        <w:t>’lik kısmını yasal olarak devretmiştir</w:t>
      </w:r>
      <w:r w:rsidR="00A23542" w:rsidRPr="00042404">
        <w:rPr>
          <w:sz w:val="22"/>
          <w:szCs w:val="22"/>
        </w:rPr>
        <w:t>.</w:t>
      </w:r>
    </w:p>
    <w:p w:rsidR="00407A88" w:rsidRPr="00042404" w:rsidRDefault="00407A88" w:rsidP="00DB01AB">
      <w:pPr>
        <w:pStyle w:val="BodyText"/>
        <w:widowControl w:val="0"/>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s>
        <w:spacing w:line="240" w:lineRule="auto"/>
        <w:ind w:left="567"/>
        <w:outlineLvl w:val="0"/>
        <w:rPr>
          <w:bCs/>
          <w:sz w:val="18"/>
          <w:szCs w:val="18"/>
        </w:rPr>
      </w:pPr>
    </w:p>
    <w:p w:rsidR="00C12A98" w:rsidRPr="00042404" w:rsidRDefault="00C12A98" w:rsidP="00240360">
      <w:pPr>
        <w:widowControl w:val="0"/>
        <w:ind w:left="567"/>
        <w:jc w:val="both"/>
        <w:rPr>
          <w:sz w:val="22"/>
          <w:szCs w:val="22"/>
        </w:rPr>
      </w:pPr>
      <w:r w:rsidRPr="00042404">
        <w:rPr>
          <w:sz w:val="22"/>
          <w:szCs w:val="22"/>
        </w:rPr>
        <w:t>B</w:t>
      </w:r>
      <w:r w:rsidR="009319D6" w:rsidRPr="00042404">
        <w:rPr>
          <w:sz w:val="22"/>
          <w:szCs w:val="22"/>
        </w:rPr>
        <w:t>ağlı Ortaklık</w:t>
      </w:r>
      <w:r w:rsidR="00E37EFC" w:rsidRPr="00042404">
        <w:rPr>
          <w:sz w:val="22"/>
          <w:szCs w:val="22"/>
        </w:rPr>
        <w:t>lar’ın</w:t>
      </w:r>
      <w:r w:rsidR="009319D6" w:rsidRPr="00042404">
        <w:rPr>
          <w:sz w:val="22"/>
          <w:szCs w:val="22"/>
        </w:rPr>
        <w:t>, bilançosu ve gelir tablosu</w:t>
      </w:r>
      <w:r w:rsidRPr="00042404">
        <w:rPr>
          <w:sz w:val="22"/>
          <w:szCs w:val="22"/>
        </w:rPr>
        <w:t xml:space="preserve"> tam konsolidasyon yöntemi kullanılarak konsolide edilmiş ve YK Koray’ı</w:t>
      </w:r>
      <w:r w:rsidR="009319D6" w:rsidRPr="00042404">
        <w:rPr>
          <w:sz w:val="22"/>
          <w:szCs w:val="22"/>
        </w:rPr>
        <w:t>n sahip olduğu Bağlı Ortaklık’ı kayıtlı değer</w:t>
      </w:r>
      <w:r w:rsidRPr="00042404">
        <w:rPr>
          <w:sz w:val="22"/>
          <w:szCs w:val="22"/>
        </w:rPr>
        <w:t>i ile öz serm</w:t>
      </w:r>
      <w:r w:rsidR="009319D6" w:rsidRPr="00042404">
        <w:rPr>
          <w:sz w:val="22"/>
          <w:szCs w:val="22"/>
        </w:rPr>
        <w:t>ayes</w:t>
      </w:r>
      <w:r w:rsidRPr="00042404">
        <w:rPr>
          <w:sz w:val="22"/>
          <w:szCs w:val="22"/>
        </w:rPr>
        <w:t>i karşılıklı olarak netleştirilmişt</w:t>
      </w:r>
      <w:r w:rsidR="009319D6" w:rsidRPr="00042404">
        <w:rPr>
          <w:sz w:val="22"/>
          <w:szCs w:val="22"/>
        </w:rPr>
        <w:t>ir. Şirket ile Bağlı Ortaklık</w:t>
      </w:r>
      <w:r w:rsidRPr="00042404">
        <w:rPr>
          <w:sz w:val="22"/>
          <w:szCs w:val="22"/>
        </w:rPr>
        <w:t xml:space="preserve"> arasındaki grup içi işlemler ve bakiyeler konsolidasyon sırasında mahsup edilmiştir. Şirket’in sahip olduğu hisselerin kayıtlı değerleri ve bunlardan kaynaklanan temettüler, ilgili özsermaye ve gelir tablosu hesaplarından netleştirilmiştir.</w:t>
      </w:r>
    </w:p>
    <w:p w:rsidR="00485309" w:rsidRPr="00042404" w:rsidRDefault="00485309" w:rsidP="00DB01AB">
      <w:pPr>
        <w:pStyle w:val="BodyText"/>
        <w:widowControl w:val="0"/>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s>
        <w:spacing w:line="240" w:lineRule="auto"/>
        <w:ind w:left="567"/>
        <w:outlineLvl w:val="0"/>
        <w:rPr>
          <w:bCs/>
          <w:sz w:val="18"/>
          <w:szCs w:val="18"/>
        </w:rPr>
      </w:pPr>
    </w:p>
    <w:p w:rsidR="00791EEE" w:rsidRPr="00042404" w:rsidRDefault="00791EEE" w:rsidP="0052540E">
      <w:pPr>
        <w:widowControl w:val="0"/>
        <w:tabs>
          <w:tab w:val="left" w:pos="567"/>
        </w:tabs>
        <w:ind w:left="567" w:hanging="567"/>
        <w:jc w:val="both"/>
        <w:rPr>
          <w:sz w:val="22"/>
          <w:szCs w:val="22"/>
        </w:rPr>
      </w:pPr>
      <w:r w:rsidRPr="00042404">
        <w:rPr>
          <w:b/>
          <w:bCs/>
          <w:sz w:val="22"/>
          <w:szCs w:val="22"/>
        </w:rPr>
        <w:t>(c)</w:t>
      </w:r>
      <w:r w:rsidRPr="00042404">
        <w:rPr>
          <w:sz w:val="22"/>
          <w:szCs w:val="22"/>
        </w:rPr>
        <w:tab/>
        <w:t>Müşterek Yönetime Tabi Ortaklıklar, Şirket’in bir veya daha fazla müteşebbis ortak tarafından müştereken yönetilmek üzere, bir ekonomik faaliyetin üstlenilmesi için bir sözleşme dahilinde oluşturulmuştur.</w:t>
      </w:r>
    </w:p>
    <w:p w:rsidR="00791EEE" w:rsidRPr="00042404" w:rsidRDefault="00791EEE" w:rsidP="00DB01AB">
      <w:pPr>
        <w:pStyle w:val="BodyText"/>
        <w:widowControl w:val="0"/>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s>
        <w:spacing w:line="240" w:lineRule="auto"/>
        <w:ind w:left="567"/>
        <w:outlineLvl w:val="0"/>
        <w:rPr>
          <w:bCs/>
          <w:sz w:val="18"/>
          <w:szCs w:val="18"/>
        </w:rPr>
      </w:pPr>
    </w:p>
    <w:p w:rsidR="00791EEE" w:rsidRPr="00042404" w:rsidRDefault="00791EEE" w:rsidP="0052540E">
      <w:pPr>
        <w:widowControl w:val="0"/>
        <w:tabs>
          <w:tab w:val="left" w:pos="567"/>
        </w:tabs>
        <w:ind w:left="567"/>
        <w:jc w:val="both"/>
        <w:rPr>
          <w:sz w:val="22"/>
          <w:szCs w:val="22"/>
        </w:rPr>
      </w:pPr>
      <w:r w:rsidRPr="00042404">
        <w:rPr>
          <w:sz w:val="22"/>
          <w:szCs w:val="22"/>
        </w:rPr>
        <w:t xml:space="preserve">Müşterek Yönetime Tabi Ortaklıklar oransal konsolidasyon yöntemi kullanılmak suretiyle konsolidasyon kapsamına alınırlar. Oransal konsolidasyon yönteminde, Müşterek Yönetime Tabi Ortaklıklar’a ait </w:t>
      </w:r>
      <w:r w:rsidR="00972856" w:rsidRPr="00042404">
        <w:rPr>
          <w:sz w:val="22"/>
          <w:szCs w:val="22"/>
        </w:rPr>
        <w:t>finansal</w:t>
      </w:r>
      <w:r w:rsidRPr="00042404">
        <w:rPr>
          <w:sz w:val="22"/>
          <w:szCs w:val="22"/>
        </w:rPr>
        <w:t xml:space="preserve"> tablolarda yer alan varlık, yükümlülük, özsermaye, gelir ve giderler Grup’un sahip olduğu toplam oy hakları ile konsolidasyon işlemine tabi tutulmaktadır.</w:t>
      </w:r>
    </w:p>
    <w:p w:rsidR="00791EEE" w:rsidRPr="00042404" w:rsidRDefault="00791EEE" w:rsidP="0052540E">
      <w:pPr>
        <w:pStyle w:val="BodyText"/>
        <w:widowControl w:val="0"/>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left" w:pos="567"/>
        </w:tabs>
        <w:spacing w:line="240" w:lineRule="auto"/>
        <w:ind w:left="567"/>
        <w:outlineLvl w:val="0"/>
        <w:rPr>
          <w:bCs/>
          <w:sz w:val="18"/>
          <w:szCs w:val="18"/>
        </w:rPr>
      </w:pPr>
    </w:p>
    <w:p w:rsidR="00C12A98" w:rsidRPr="00042404" w:rsidRDefault="0097399D" w:rsidP="0052540E">
      <w:pPr>
        <w:widowControl w:val="0"/>
        <w:tabs>
          <w:tab w:val="left" w:pos="567"/>
        </w:tabs>
        <w:ind w:left="567"/>
        <w:jc w:val="both"/>
        <w:rPr>
          <w:bCs/>
          <w:spacing w:val="-2"/>
          <w:sz w:val="22"/>
          <w:szCs w:val="22"/>
        </w:rPr>
      </w:pPr>
      <w:r>
        <w:rPr>
          <w:bCs/>
          <w:spacing w:val="-2"/>
          <w:sz w:val="22"/>
          <w:szCs w:val="22"/>
        </w:rPr>
        <w:t xml:space="preserve">30 </w:t>
      </w:r>
      <w:r w:rsidR="00C81BEA">
        <w:rPr>
          <w:bCs/>
          <w:spacing w:val="-2"/>
          <w:sz w:val="22"/>
          <w:szCs w:val="22"/>
        </w:rPr>
        <w:t>Eylül</w:t>
      </w:r>
      <w:r>
        <w:rPr>
          <w:bCs/>
          <w:spacing w:val="-2"/>
          <w:sz w:val="22"/>
          <w:szCs w:val="22"/>
        </w:rPr>
        <w:t xml:space="preserve"> </w:t>
      </w:r>
      <w:r w:rsidR="0006149D">
        <w:rPr>
          <w:bCs/>
          <w:spacing w:val="-2"/>
          <w:sz w:val="22"/>
          <w:szCs w:val="22"/>
        </w:rPr>
        <w:t>2009</w:t>
      </w:r>
      <w:r w:rsidR="0006149D" w:rsidRPr="00042404">
        <w:rPr>
          <w:bCs/>
          <w:spacing w:val="-2"/>
          <w:sz w:val="22"/>
          <w:szCs w:val="22"/>
        </w:rPr>
        <w:t xml:space="preserve"> ve </w:t>
      </w:r>
      <w:r w:rsidR="0006149D">
        <w:rPr>
          <w:bCs/>
          <w:spacing w:val="-2"/>
          <w:sz w:val="22"/>
          <w:szCs w:val="22"/>
        </w:rPr>
        <w:t>31 Aralık 2008</w:t>
      </w:r>
      <w:r w:rsidR="0006149D" w:rsidRPr="00042404">
        <w:rPr>
          <w:bCs/>
          <w:spacing w:val="-2"/>
          <w:sz w:val="22"/>
          <w:szCs w:val="22"/>
        </w:rPr>
        <w:t xml:space="preserve"> </w:t>
      </w:r>
      <w:r w:rsidR="00C12A98" w:rsidRPr="00042404">
        <w:rPr>
          <w:bCs/>
          <w:spacing w:val="-2"/>
          <w:sz w:val="22"/>
          <w:szCs w:val="22"/>
        </w:rPr>
        <w:t>tarihleri itibariyle müşterek yönetime tabi ortaklıklar ve sermaye yapıları gösterilmiştir:</w:t>
      </w:r>
    </w:p>
    <w:p w:rsidR="00C12A98" w:rsidRPr="00042404" w:rsidRDefault="00C12A98" w:rsidP="0052540E">
      <w:pPr>
        <w:pStyle w:val="BodyText"/>
        <w:widowControl w:val="0"/>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left" w:pos="567"/>
        </w:tabs>
        <w:spacing w:line="240" w:lineRule="auto"/>
        <w:ind w:left="567"/>
        <w:outlineLvl w:val="0"/>
        <w:rPr>
          <w:bCs/>
          <w:sz w:val="18"/>
          <w:szCs w:val="18"/>
        </w:rPr>
      </w:pPr>
    </w:p>
    <w:p w:rsidR="00C12A98" w:rsidRPr="0097399D" w:rsidRDefault="00C12A98" w:rsidP="00240360">
      <w:pPr>
        <w:widowControl w:val="0"/>
        <w:tabs>
          <w:tab w:val="right" w:pos="7088"/>
          <w:tab w:val="right" w:pos="9071"/>
        </w:tabs>
        <w:ind w:left="567"/>
        <w:jc w:val="both"/>
        <w:rPr>
          <w:b/>
          <w:bCs/>
          <w:spacing w:val="-2"/>
          <w:sz w:val="22"/>
          <w:szCs w:val="22"/>
        </w:rPr>
      </w:pPr>
      <w:r w:rsidRPr="00042404">
        <w:rPr>
          <w:b/>
          <w:spacing w:val="-2"/>
          <w:sz w:val="22"/>
          <w:szCs w:val="22"/>
        </w:rPr>
        <w:tab/>
      </w:r>
      <w:r w:rsidR="00982AA7" w:rsidRPr="0097399D">
        <w:rPr>
          <w:b/>
          <w:bCs/>
          <w:spacing w:val="-2"/>
          <w:sz w:val="22"/>
          <w:szCs w:val="22"/>
        </w:rPr>
        <w:t>YK Koray’ın</w:t>
      </w:r>
      <w:r w:rsidRPr="0097399D">
        <w:rPr>
          <w:b/>
          <w:bCs/>
          <w:spacing w:val="-2"/>
          <w:sz w:val="22"/>
          <w:szCs w:val="22"/>
        </w:rPr>
        <w:tab/>
        <w:t>YK Koray</w:t>
      </w:r>
      <w:r w:rsidR="00982AA7" w:rsidRPr="0097399D">
        <w:rPr>
          <w:b/>
          <w:bCs/>
          <w:spacing w:val="-2"/>
          <w:sz w:val="22"/>
          <w:szCs w:val="22"/>
        </w:rPr>
        <w:t>’ın</w:t>
      </w:r>
    </w:p>
    <w:p w:rsidR="00C12A98" w:rsidRPr="0097399D" w:rsidRDefault="00CF5BCF" w:rsidP="00240360">
      <w:pPr>
        <w:widowControl w:val="0"/>
        <w:tabs>
          <w:tab w:val="right" w:pos="7088"/>
          <w:tab w:val="right" w:pos="9071"/>
        </w:tabs>
        <w:ind w:left="567"/>
        <w:jc w:val="both"/>
        <w:rPr>
          <w:b/>
          <w:bCs/>
          <w:spacing w:val="-2"/>
          <w:sz w:val="22"/>
          <w:szCs w:val="22"/>
        </w:rPr>
      </w:pPr>
      <w:r w:rsidRPr="0097399D">
        <w:rPr>
          <w:b/>
          <w:bCs/>
          <w:spacing w:val="-2"/>
          <w:sz w:val="22"/>
          <w:szCs w:val="22"/>
        </w:rPr>
        <w:tab/>
      </w:r>
      <w:r w:rsidR="00982AA7" w:rsidRPr="0097399D">
        <w:rPr>
          <w:b/>
          <w:bCs/>
          <w:spacing w:val="-2"/>
          <w:sz w:val="22"/>
          <w:szCs w:val="22"/>
        </w:rPr>
        <w:t>d</w:t>
      </w:r>
      <w:r w:rsidR="00C12A98" w:rsidRPr="0097399D">
        <w:rPr>
          <w:b/>
          <w:bCs/>
          <w:spacing w:val="-2"/>
          <w:sz w:val="22"/>
          <w:szCs w:val="22"/>
        </w:rPr>
        <w:t>oğrudan</w:t>
      </w:r>
      <w:r w:rsidR="00982AA7" w:rsidRPr="0097399D">
        <w:rPr>
          <w:b/>
          <w:bCs/>
          <w:spacing w:val="-2"/>
          <w:sz w:val="22"/>
          <w:szCs w:val="22"/>
        </w:rPr>
        <w:t xml:space="preserve"> ve dolaylı</w:t>
      </w:r>
      <w:r w:rsidR="00C12A98" w:rsidRPr="0097399D">
        <w:rPr>
          <w:b/>
          <w:bCs/>
          <w:spacing w:val="-2"/>
          <w:sz w:val="22"/>
          <w:szCs w:val="22"/>
        </w:rPr>
        <w:tab/>
        <w:t>doğrudan</w:t>
      </w:r>
      <w:r w:rsidR="00982AA7" w:rsidRPr="0097399D">
        <w:rPr>
          <w:b/>
          <w:bCs/>
          <w:spacing w:val="-2"/>
          <w:sz w:val="22"/>
          <w:szCs w:val="22"/>
        </w:rPr>
        <w:t xml:space="preserve"> ve dolaylı</w:t>
      </w:r>
    </w:p>
    <w:p w:rsidR="00C12A98" w:rsidRPr="0097399D" w:rsidRDefault="00CF5BCF" w:rsidP="00240360">
      <w:pPr>
        <w:widowControl w:val="0"/>
        <w:tabs>
          <w:tab w:val="right" w:pos="7088"/>
          <w:tab w:val="right" w:pos="9071"/>
        </w:tabs>
        <w:ind w:left="567"/>
        <w:jc w:val="both"/>
        <w:rPr>
          <w:b/>
          <w:spacing w:val="-2"/>
          <w:sz w:val="22"/>
          <w:szCs w:val="22"/>
        </w:rPr>
      </w:pPr>
      <w:r w:rsidRPr="0097399D">
        <w:rPr>
          <w:b/>
          <w:bCs/>
          <w:spacing w:val="-2"/>
          <w:sz w:val="22"/>
          <w:szCs w:val="22"/>
        </w:rPr>
        <w:tab/>
      </w:r>
      <w:r w:rsidR="00C12A98" w:rsidRPr="0097399D">
        <w:rPr>
          <w:b/>
          <w:bCs/>
          <w:spacing w:val="-2"/>
          <w:sz w:val="22"/>
          <w:szCs w:val="22"/>
        </w:rPr>
        <w:t>kontrolü (%)</w:t>
      </w:r>
      <w:r w:rsidR="00C12A98" w:rsidRPr="0097399D">
        <w:rPr>
          <w:b/>
          <w:bCs/>
          <w:spacing w:val="-2"/>
          <w:sz w:val="22"/>
          <w:szCs w:val="22"/>
        </w:rPr>
        <w:tab/>
        <w:t>kontrolü (%)</w:t>
      </w:r>
    </w:p>
    <w:p w:rsidR="00C12A98" w:rsidRPr="0097399D" w:rsidRDefault="00C12A98" w:rsidP="00240360">
      <w:pPr>
        <w:widowControl w:val="0"/>
        <w:tabs>
          <w:tab w:val="right" w:pos="7088"/>
          <w:tab w:val="right" w:pos="9071"/>
        </w:tabs>
        <w:ind w:left="567"/>
        <w:rPr>
          <w:b/>
          <w:spacing w:val="-2"/>
          <w:sz w:val="22"/>
          <w:szCs w:val="22"/>
        </w:rPr>
      </w:pPr>
      <w:r w:rsidRPr="0097399D">
        <w:rPr>
          <w:b/>
          <w:spacing w:val="-2"/>
          <w:sz w:val="22"/>
          <w:szCs w:val="22"/>
        </w:rPr>
        <w:tab/>
      </w:r>
      <w:r w:rsidR="004967EA" w:rsidRPr="0097399D">
        <w:rPr>
          <w:b/>
          <w:spacing w:val="-2"/>
          <w:sz w:val="22"/>
          <w:szCs w:val="22"/>
        </w:rPr>
        <w:t xml:space="preserve">30 </w:t>
      </w:r>
      <w:r w:rsidR="00C81BEA">
        <w:rPr>
          <w:b/>
          <w:spacing w:val="-2"/>
          <w:sz w:val="22"/>
          <w:szCs w:val="22"/>
        </w:rPr>
        <w:t>Eylül</w:t>
      </w:r>
      <w:r w:rsidR="0006149D" w:rsidRPr="0097399D">
        <w:rPr>
          <w:b/>
          <w:spacing w:val="-2"/>
          <w:sz w:val="22"/>
          <w:szCs w:val="22"/>
        </w:rPr>
        <w:t xml:space="preserve"> 2009</w:t>
      </w:r>
      <w:r w:rsidR="006C30B8" w:rsidRPr="0097399D">
        <w:rPr>
          <w:b/>
          <w:spacing w:val="-2"/>
          <w:sz w:val="22"/>
          <w:szCs w:val="22"/>
        </w:rPr>
        <w:tab/>
      </w:r>
      <w:r w:rsidR="0006149D" w:rsidRPr="0097399D">
        <w:rPr>
          <w:b/>
          <w:spacing w:val="-2"/>
          <w:sz w:val="22"/>
          <w:szCs w:val="22"/>
        </w:rPr>
        <w:t>31 Aralık 2008</w:t>
      </w:r>
    </w:p>
    <w:p w:rsidR="00C12A98" w:rsidRPr="0097399D" w:rsidRDefault="00C12A98" w:rsidP="00DB01AB">
      <w:pPr>
        <w:pStyle w:val="BodyText"/>
        <w:widowControl w:val="0"/>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s>
        <w:spacing w:line="240" w:lineRule="auto"/>
        <w:ind w:left="567"/>
        <w:outlineLvl w:val="0"/>
        <w:rPr>
          <w:bCs/>
          <w:sz w:val="18"/>
          <w:szCs w:val="18"/>
        </w:rPr>
      </w:pPr>
    </w:p>
    <w:p w:rsidR="00CD093F" w:rsidRPr="0097399D" w:rsidRDefault="00CD093F" w:rsidP="00240360">
      <w:pPr>
        <w:widowControl w:val="0"/>
        <w:tabs>
          <w:tab w:val="right" w:pos="7088"/>
          <w:tab w:val="right" w:pos="9071"/>
        </w:tabs>
        <w:ind w:left="567"/>
        <w:rPr>
          <w:bCs/>
          <w:spacing w:val="-2"/>
          <w:sz w:val="22"/>
          <w:szCs w:val="22"/>
        </w:rPr>
      </w:pPr>
      <w:r w:rsidRPr="0097399D">
        <w:rPr>
          <w:bCs/>
          <w:spacing w:val="-2"/>
          <w:sz w:val="22"/>
          <w:szCs w:val="22"/>
        </w:rPr>
        <w:t>Yapı Kredi Koray GYO A.Ş.-Doğuş G.E. GYO A.Ş.</w:t>
      </w:r>
    </w:p>
    <w:p w:rsidR="00CD093F" w:rsidRPr="00042404" w:rsidRDefault="00CD093F" w:rsidP="00240360">
      <w:pPr>
        <w:widowControl w:val="0"/>
        <w:tabs>
          <w:tab w:val="right" w:pos="7088"/>
          <w:tab w:val="right" w:pos="9071"/>
        </w:tabs>
        <w:ind w:left="567"/>
        <w:rPr>
          <w:spacing w:val="-2"/>
          <w:sz w:val="22"/>
          <w:szCs w:val="22"/>
        </w:rPr>
      </w:pPr>
      <w:r w:rsidRPr="0097399D">
        <w:rPr>
          <w:bCs/>
          <w:spacing w:val="-2"/>
          <w:sz w:val="22"/>
          <w:szCs w:val="22"/>
        </w:rPr>
        <w:t xml:space="preserve">   Ortak Girişimi (“Ortak Girişim”)</w:t>
      </w:r>
      <w:r w:rsidRPr="0097399D">
        <w:rPr>
          <w:bCs/>
          <w:spacing w:val="-2"/>
          <w:sz w:val="22"/>
          <w:szCs w:val="22"/>
        </w:rPr>
        <w:tab/>
      </w:r>
      <w:r w:rsidR="006B6658" w:rsidRPr="0097399D">
        <w:rPr>
          <w:bCs/>
          <w:spacing w:val="-2"/>
          <w:sz w:val="22"/>
          <w:szCs w:val="22"/>
        </w:rPr>
        <w:t>50,00</w:t>
      </w:r>
      <w:r w:rsidR="002C1AB7" w:rsidRPr="0097399D">
        <w:rPr>
          <w:bCs/>
          <w:spacing w:val="-2"/>
          <w:sz w:val="22"/>
          <w:szCs w:val="22"/>
        </w:rPr>
        <w:tab/>
      </w:r>
      <w:r w:rsidRPr="0097399D">
        <w:rPr>
          <w:spacing w:val="-2"/>
          <w:sz w:val="22"/>
          <w:szCs w:val="22"/>
        </w:rPr>
        <w:t>50,00</w:t>
      </w:r>
    </w:p>
    <w:p w:rsidR="00C12A98" w:rsidRPr="00DB01AB" w:rsidRDefault="00C12A98" w:rsidP="00DB01AB">
      <w:pPr>
        <w:pStyle w:val="BodyText"/>
        <w:widowControl w:val="0"/>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s>
        <w:spacing w:line="240" w:lineRule="auto"/>
        <w:ind w:left="567"/>
        <w:outlineLvl w:val="0"/>
        <w:rPr>
          <w:bCs/>
          <w:sz w:val="18"/>
          <w:szCs w:val="18"/>
        </w:rPr>
      </w:pPr>
    </w:p>
    <w:p w:rsidR="003516B8" w:rsidRPr="00042404" w:rsidRDefault="00200ECF" w:rsidP="00240360">
      <w:pPr>
        <w:widowControl w:val="0"/>
        <w:ind w:left="567"/>
        <w:jc w:val="both"/>
        <w:rPr>
          <w:bCs/>
          <w:spacing w:val="-2"/>
          <w:sz w:val="22"/>
          <w:szCs w:val="22"/>
        </w:rPr>
      </w:pPr>
      <w:r w:rsidRPr="00042404">
        <w:rPr>
          <w:bCs/>
          <w:spacing w:val="-2"/>
          <w:sz w:val="22"/>
          <w:szCs w:val="22"/>
        </w:rPr>
        <w:t>Doğuş G.E.</w:t>
      </w:r>
      <w:r w:rsidR="00C12A98" w:rsidRPr="00042404">
        <w:rPr>
          <w:bCs/>
          <w:spacing w:val="-2"/>
          <w:sz w:val="22"/>
          <w:szCs w:val="22"/>
        </w:rPr>
        <w:t xml:space="preserve"> Gayrimenkul Yatırım Ortaklığı A.Ş. ile %50 - %50 prensibiyle 19 Mart 2004 tar</w:t>
      </w:r>
      <w:r w:rsidR="00E30647" w:rsidRPr="00042404">
        <w:rPr>
          <w:bCs/>
          <w:spacing w:val="-2"/>
          <w:sz w:val="22"/>
          <w:szCs w:val="22"/>
        </w:rPr>
        <w:t>ihinde kurduğu Ortak Girişim’in</w:t>
      </w:r>
      <w:r w:rsidR="00C12A98" w:rsidRPr="00042404">
        <w:rPr>
          <w:bCs/>
          <w:spacing w:val="-2"/>
          <w:sz w:val="22"/>
          <w:szCs w:val="22"/>
        </w:rPr>
        <w:t xml:space="preserve"> amacı İstanbul İli, Ümraniye İlçesi’nde Mülkiyeti Ana Konut A.Ş.’ye ait olan arsa üzerinde konut projesi </w:t>
      </w:r>
      <w:r w:rsidR="00E30647" w:rsidRPr="00042404">
        <w:rPr>
          <w:bCs/>
          <w:spacing w:val="-2"/>
          <w:sz w:val="22"/>
          <w:szCs w:val="22"/>
        </w:rPr>
        <w:t xml:space="preserve">(“Evidea”) </w:t>
      </w:r>
      <w:r w:rsidR="00C12A98" w:rsidRPr="00042404">
        <w:rPr>
          <w:bCs/>
          <w:spacing w:val="-2"/>
          <w:sz w:val="22"/>
          <w:szCs w:val="22"/>
        </w:rPr>
        <w:t>geliştirmektir. İlgili ortak girişimin ticari ünvanı ve sermayesi yoktur. Fakat iki ortak kurum arasında imzalanan protokole göre yapılan yatırım %50 oranında paylaşılacak ve bunun karşılığında da oluşan her türlü gelir ve gider ve bilanço kalemi %50 oranında üstlenilecektir.</w:t>
      </w:r>
    </w:p>
    <w:p w:rsidR="002B6EFB" w:rsidRPr="00240360" w:rsidRDefault="002B6EFB" w:rsidP="00240360">
      <w:pPr>
        <w:pStyle w:val="BodyText"/>
        <w:widowControl w:val="0"/>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s>
        <w:spacing w:line="240" w:lineRule="auto"/>
        <w:outlineLvl w:val="0"/>
        <w:rPr>
          <w:bCs/>
          <w:sz w:val="16"/>
          <w:szCs w:val="16"/>
        </w:rPr>
      </w:pPr>
    </w:p>
    <w:p w:rsidR="004246C8" w:rsidRPr="00042404" w:rsidRDefault="004246C8" w:rsidP="00240360">
      <w:pPr>
        <w:widowControl w:val="0"/>
        <w:tabs>
          <w:tab w:val="left" w:pos="560"/>
        </w:tabs>
        <w:ind w:left="567" w:hanging="567"/>
        <w:jc w:val="both"/>
        <w:rPr>
          <w:spacing w:val="-2"/>
          <w:sz w:val="22"/>
          <w:szCs w:val="22"/>
        </w:rPr>
      </w:pPr>
      <w:r w:rsidRPr="00042404">
        <w:rPr>
          <w:b/>
          <w:bCs/>
          <w:sz w:val="22"/>
          <w:szCs w:val="22"/>
        </w:rPr>
        <w:t>(d)</w:t>
      </w:r>
      <w:r w:rsidRPr="00042404">
        <w:rPr>
          <w:sz w:val="22"/>
          <w:szCs w:val="22"/>
        </w:rPr>
        <w:tab/>
      </w:r>
      <w:r w:rsidRPr="00042404">
        <w:rPr>
          <w:spacing w:val="-2"/>
          <w:sz w:val="22"/>
          <w:szCs w:val="22"/>
        </w:rPr>
        <w:t xml:space="preserve">Bağlı Ortaklık ve Müşterek Yönetime Tabi Ortaklıklar’ın faaliyet sonuçları, operasyon üzerindeki kontrolün Şirket’e transfer edildiği tarihten itibaren konsolide </w:t>
      </w:r>
      <w:r w:rsidR="00972856" w:rsidRPr="00042404">
        <w:rPr>
          <w:spacing w:val="-2"/>
          <w:sz w:val="22"/>
          <w:szCs w:val="22"/>
        </w:rPr>
        <w:t>finansal</w:t>
      </w:r>
      <w:r w:rsidRPr="00042404">
        <w:rPr>
          <w:spacing w:val="-2"/>
          <w:sz w:val="22"/>
          <w:szCs w:val="22"/>
        </w:rPr>
        <w:t xml:space="preserve"> tablolara dahil edilmiştir.</w:t>
      </w:r>
    </w:p>
    <w:p w:rsidR="004246C8" w:rsidRPr="00240360" w:rsidRDefault="004246C8" w:rsidP="00240360">
      <w:pPr>
        <w:pStyle w:val="BodyText"/>
        <w:widowControl w:val="0"/>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s>
        <w:spacing w:line="240" w:lineRule="auto"/>
        <w:outlineLvl w:val="0"/>
        <w:rPr>
          <w:bCs/>
          <w:sz w:val="16"/>
          <w:szCs w:val="16"/>
        </w:rPr>
      </w:pPr>
    </w:p>
    <w:p w:rsidR="004246C8" w:rsidRPr="00042404" w:rsidRDefault="004246C8" w:rsidP="00240360">
      <w:pPr>
        <w:widowControl w:val="0"/>
        <w:tabs>
          <w:tab w:val="left" w:pos="560"/>
        </w:tabs>
        <w:ind w:left="567" w:hanging="567"/>
        <w:jc w:val="both"/>
        <w:rPr>
          <w:spacing w:val="-2"/>
          <w:sz w:val="22"/>
          <w:szCs w:val="22"/>
        </w:rPr>
      </w:pPr>
      <w:r w:rsidRPr="00042404">
        <w:rPr>
          <w:b/>
          <w:spacing w:val="-2"/>
          <w:sz w:val="22"/>
          <w:szCs w:val="22"/>
        </w:rPr>
        <w:t>(e)</w:t>
      </w:r>
      <w:r w:rsidRPr="00042404">
        <w:rPr>
          <w:b/>
          <w:spacing w:val="-2"/>
          <w:sz w:val="22"/>
          <w:szCs w:val="22"/>
        </w:rPr>
        <w:tab/>
      </w:r>
      <w:r w:rsidRPr="00042404">
        <w:rPr>
          <w:spacing w:val="-2"/>
          <w:sz w:val="22"/>
          <w:szCs w:val="22"/>
        </w:rPr>
        <w:t>Bağlı Ortaklık’ın net varlıklarında ve faaliyet sonuçlarında ana ortaklık dışı paya sahip hissedarların payları, konsolide bilanço ve gelir tablosunda ana ortaklık dışı pay olarak gösterilmektedir .</w:t>
      </w:r>
    </w:p>
    <w:p w:rsidR="008740B2" w:rsidRPr="0052540E" w:rsidRDefault="0079191D" w:rsidP="0052540E">
      <w:pPr>
        <w:pStyle w:val="BodyText"/>
        <w:widowControl w:val="0"/>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s>
        <w:spacing w:line="240" w:lineRule="auto"/>
        <w:outlineLvl w:val="0"/>
        <w:rPr>
          <w:b/>
          <w:sz w:val="22"/>
          <w:szCs w:val="22"/>
        </w:rPr>
      </w:pPr>
      <w:r>
        <w:rPr>
          <w:bCs/>
          <w:sz w:val="16"/>
          <w:szCs w:val="16"/>
        </w:rPr>
        <w:br w:type="page"/>
      </w:r>
      <w:r w:rsidR="008740B2" w:rsidRPr="0052540E">
        <w:rPr>
          <w:b/>
          <w:sz w:val="22"/>
          <w:szCs w:val="22"/>
        </w:rPr>
        <w:lastRenderedPageBreak/>
        <w:t>NOT 2 - FİNANSAL TABLOLARIN SUNUMUNA İLİŞKİN ESASLAR (Devamı)</w:t>
      </w:r>
    </w:p>
    <w:p w:rsidR="008740B2" w:rsidRPr="0052540E" w:rsidRDefault="008740B2" w:rsidP="0052540E">
      <w:pPr>
        <w:pStyle w:val="BodyText"/>
        <w:widowControl w:val="0"/>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left" w:pos="720"/>
        </w:tabs>
        <w:spacing w:line="240" w:lineRule="auto"/>
        <w:outlineLvl w:val="0"/>
        <w:rPr>
          <w:b/>
          <w:bCs/>
          <w:i/>
          <w:sz w:val="22"/>
          <w:szCs w:val="22"/>
        </w:rPr>
      </w:pPr>
    </w:p>
    <w:p w:rsidR="00245AE0" w:rsidRPr="0052540E" w:rsidRDefault="00D20B14" w:rsidP="0052540E">
      <w:pPr>
        <w:pStyle w:val="BodyText"/>
        <w:widowControl w:val="0"/>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left" w:pos="567"/>
        </w:tabs>
        <w:spacing w:line="240" w:lineRule="auto"/>
        <w:outlineLvl w:val="0"/>
        <w:rPr>
          <w:b/>
          <w:bCs/>
          <w:i/>
          <w:sz w:val="22"/>
          <w:szCs w:val="22"/>
        </w:rPr>
      </w:pPr>
      <w:r w:rsidRPr="0052540E">
        <w:rPr>
          <w:b/>
          <w:bCs/>
          <w:i/>
          <w:sz w:val="22"/>
          <w:szCs w:val="22"/>
        </w:rPr>
        <w:t>2.2</w:t>
      </w:r>
      <w:r w:rsidR="005C5A29" w:rsidRPr="0052540E">
        <w:rPr>
          <w:b/>
          <w:bCs/>
          <w:i/>
          <w:sz w:val="22"/>
          <w:szCs w:val="22"/>
        </w:rPr>
        <w:tab/>
      </w:r>
      <w:r w:rsidR="00245AE0" w:rsidRPr="0052540E">
        <w:rPr>
          <w:b/>
          <w:bCs/>
          <w:i/>
          <w:sz w:val="22"/>
          <w:szCs w:val="22"/>
        </w:rPr>
        <w:t xml:space="preserve">Uygulanan önemli </w:t>
      </w:r>
      <w:r w:rsidR="005C5A29" w:rsidRPr="0052540E">
        <w:rPr>
          <w:b/>
          <w:bCs/>
          <w:i/>
          <w:sz w:val="22"/>
          <w:szCs w:val="22"/>
        </w:rPr>
        <w:t>muhasebe politikalarının özeti</w:t>
      </w:r>
    </w:p>
    <w:p w:rsidR="00245AE0" w:rsidRPr="0052540E" w:rsidRDefault="00245AE0" w:rsidP="0052540E">
      <w:pPr>
        <w:widowControl w:val="0"/>
        <w:jc w:val="both"/>
        <w:rPr>
          <w:sz w:val="22"/>
          <w:szCs w:val="22"/>
        </w:rPr>
      </w:pPr>
    </w:p>
    <w:p w:rsidR="00C12A98" w:rsidRPr="0052540E" w:rsidRDefault="00C12A98" w:rsidP="0052540E">
      <w:pPr>
        <w:pStyle w:val="BodyText21"/>
        <w:widowControl w:val="0"/>
        <w:tabs>
          <w:tab w:val="clear" w:pos="1133"/>
          <w:tab w:val="clear" w:pos="3965"/>
          <w:tab w:val="clear" w:pos="6995"/>
        </w:tabs>
        <w:suppressAutoHyphens w:val="0"/>
        <w:jc w:val="both"/>
        <w:rPr>
          <w:rFonts w:ascii="Times New Roman" w:hAnsi="Times New Roman"/>
          <w:sz w:val="22"/>
          <w:szCs w:val="22"/>
        </w:rPr>
      </w:pPr>
      <w:r w:rsidRPr="0052540E">
        <w:rPr>
          <w:rFonts w:ascii="Times New Roman" w:hAnsi="Times New Roman"/>
          <w:sz w:val="22"/>
          <w:szCs w:val="22"/>
        </w:rPr>
        <w:t xml:space="preserve">Konsolide </w:t>
      </w:r>
      <w:r w:rsidR="00972856" w:rsidRPr="0052540E">
        <w:rPr>
          <w:rFonts w:ascii="Times New Roman" w:hAnsi="Times New Roman"/>
          <w:sz w:val="22"/>
          <w:szCs w:val="22"/>
        </w:rPr>
        <w:t>finansal</w:t>
      </w:r>
      <w:r w:rsidRPr="0052540E">
        <w:rPr>
          <w:rFonts w:ascii="Times New Roman" w:hAnsi="Times New Roman"/>
          <w:sz w:val="22"/>
          <w:szCs w:val="22"/>
        </w:rPr>
        <w:t xml:space="preserve"> tabloların hazırlanmasında izlenen önemli muhasebe politikaları aşağıda özetlenmiştir:</w:t>
      </w:r>
    </w:p>
    <w:p w:rsidR="00D20B14" w:rsidRPr="0052540E" w:rsidRDefault="00D20B14" w:rsidP="0052540E">
      <w:pPr>
        <w:widowControl w:val="0"/>
        <w:jc w:val="both"/>
        <w:rPr>
          <w:sz w:val="22"/>
          <w:szCs w:val="22"/>
        </w:rPr>
      </w:pPr>
    </w:p>
    <w:p w:rsidR="00D20B14" w:rsidRPr="0052540E" w:rsidRDefault="00D20B14" w:rsidP="0052540E">
      <w:pPr>
        <w:widowControl w:val="0"/>
        <w:tabs>
          <w:tab w:val="left" w:pos="567"/>
        </w:tabs>
        <w:jc w:val="both"/>
        <w:rPr>
          <w:b/>
          <w:spacing w:val="-2"/>
          <w:sz w:val="22"/>
          <w:szCs w:val="22"/>
        </w:rPr>
      </w:pPr>
      <w:bookmarkStart w:id="115" w:name="OLE_LINK5"/>
      <w:r w:rsidRPr="0052540E">
        <w:rPr>
          <w:b/>
          <w:spacing w:val="-2"/>
          <w:sz w:val="22"/>
          <w:szCs w:val="22"/>
        </w:rPr>
        <w:t>2.2.1</w:t>
      </w:r>
      <w:bookmarkEnd w:id="115"/>
      <w:r w:rsidR="00CF5BCF" w:rsidRPr="0052540E">
        <w:rPr>
          <w:b/>
          <w:spacing w:val="-2"/>
          <w:sz w:val="22"/>
          <w:szCs w:val="22"/>
        </w:rPr>
        <w:tab/>
      </w:r>
      <w:r w:rsidRPr="0052540E">
        <w:rPr>
          <w:b/>
          <w:spacing w:val="-2"/>
          <w:sz w:val="22"/>
          <w:szCs w:val="22"/>
        </w:rPr>
        <w:t xml:space="preserve">Karşılaştırmalı Bilgiler ve Önceki Dönem </w:t>
      </w:r>
      <w:r w:rsidR="00972856" w:rsidRPr="0052540E">
        <w:rPr>
          <w:b/>
          <w:spacing w:val="-2"/>
          <w:sz w:val="22"/>
          <w:szCs w:val="22"/>
        </w:rPr>
        <w:t>Finansal</w:t>
      </w:r>
      <w:r w:rsidRPr="0052540E">
        <w:rPr>
          <w:b/>
          <w:spacing w:val="-2"/>
          <w:sz w:val="22"/>
          <w:szCs w:val="22"/>
        </w:rPr>
        <w:t xml:space="preserve"> Tabloların Düzeltilmesi</w:t>
      </w:r>
    </w:p>
    <w:p w:rsidR="00D20B14" w:rsidRPr="0052540E" w:rsidRDefault="00D20B14" w:rsidP="0052540E">
      <w:pPr>
        <w:widowControl w:val="0"/>
        <w:jc w:val="both"/>
        <w:rPr>
          <w:sz w:val="22"/>
          <w:szCs w:val="22"/>
        </w:rPr>
      </w:pPr>
    </w:p>
    <w:p w:rsidR="00D20B14" w:rsidRPr="0052540E" w:rsidRDefault="00D20B14" w:rsidP="0052540E">
      <w:pPr>
        <w:widowControl w:val="0"/>
        <w:jc w:val="both"/>
        <w:rPr>
          <w:spacing w:val="-2"/>
          <w:sz w:val="22"/>
          <w:szCs w:val="22"/>
        </w:rPr>
      </w:pPr>
      <w:r w:rsidRPr="0052540E">
        <w:rPr>
          <w:spacing w:val="-2"/>
          <w:sz w:val="22"/>
          <w:szCs w:val="22"/>
        </w:rPr>
        <w:t xml:space="preserve">Cari dönem konsolide </w:t>
      </w:r>
      <w:r w:rsidR="00972856" w:rsidRPr="0052540E">
        <w:rPr>
          <w:spacing w:val="-2"/>
          <w:sz w:val="22"/>
          <w:szCs w:val="22"/>
        </w:rPr>
        <w:t>finansal</w:t>
      </w:r>
      <w:r w:rsidRPr="0052540E">
        <w:rPr>
          <w:spacing w:val="-2"/>
          <w:sz w:val="22"/>
          <w:szCs w:val="22"/>
        </w:rPr>
        <w:t xml:space="preserve"> tabloların sunumuna uygunluk sağlama açısından karşılaştırmalı bilgiler, gerekli görüldüğünde yeniden sınıflandırılır.</w:t>
      </w:r>
    </w:p>
    <w:p w:rsidR="00660A73" w:rsidRPr="0052540E" w:rsidRDefault="00660A73" w:rsidP="0052540E">
      <w:pPr>
        <w:widowControl w:val="0"/>
        <w:jc w:val="both"/>
        <w:rPr>
          <w:sz w:val="22"/>
          <w:szCs w:val="22"/>
        </w:rPr>
      </w:pPr>
    </w:p>
    <w:p w:rsidR="00D20B14" w:rsidRPr="0052540E" w:rsidRDefault="00042404" w:rsidP="0052540E">
      <w:pPr>
        <w:widowControl w:val="0"/>
        <w:tabs>
          <w:tab w:val="left" w:pos="567"/>
        </w:tabs>
        <w:jc w:val="both"/>
        <w:rPr>
          <w:b/>
          <w:spacing w:val="-2"/>
          <w:sz w:val="22"/>
          <w:szCs w:val="22"/>
        </w:rPr>
      </w:pPr>
      <w:r w:rsidRPr="0052540E">
        <w:rPr>
          <w:b/>
          <w:spacing w:val="-2"/>
          <w:sz w:val="22"/>
          <w:szCs w:val="22"/>
        </w:rPr>
        <w:t>2.2.2</w:t>
      </w:r>
      <w:r w:rsidR="0047132A" w:rsidRPr="0052540E">
        <w:rPr>
          <w:b/>
          <w:spacing w:val="-2"/>
          <w:sz w:val="22"/>
          <w:szCs w:val="22"/>
        </w:rPr>
        <w:tab/>
      </w:r>
      <w:r w:rsidR="00D20B14" w:rsidRPr="0052540E">
        <w:rPr>
          <w:b/>
          <w:spacing w:val="-2"/>
          <w:sz w:val="22"/>
          <w:szCs w:val="22"/>
        </w:rPr>
        <w:t>Netleştirme/Mahsup</w:t>
      </w:r>
    </w:p>
    <w:p w:rsidR="00D20B14" w:rsidRPr="0052540E" w:rsidRDefault="00D20B14" w:rsidP="0052540E">
      <w:pPr>
        <w:pStyle w:val="BodyText3"/>
        <w:widowControl w:val="0"/>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s>
        <w:suppressAutoHyphens w:val="0"/>
        <w:spacing w:line="240" w:lineRule="auto"/>
        <w:rPr>
          <w:b/>
          <w:bCs/>
          <w:sz w:val="22"/>
          <w:szCs w:val="22"/>
          <w:u w:val="single"/>
        </w:rPr>
      </w:pPr>
    </w:p>
    <w:p w:rsidR="00D20B14" w:rsidRPr="0052540E" w:rsidRDefault="00D20B14" w:rsidP="0052540E">
      <w:pPr>
        <w:pStyle w:val="Body"/>
        <w:keepLines w:val="0"/>
        <w:widowControl w:val="0"/>
        <w:spacing w:after="0" w:line="240" w:lineRule="auto"/>
        <w:rPr>
          <w:rFonts w:ascii="Times New Roman" w:hAnsi="Times New Roman"/>
          <w:szCs w:val="22"/>
          <w:lang w:val="tr-TR"/>
        </w:rPr>
      </w:pPr>
      <w:r w:rsidRPr="0052540E">
        <w:rPr>
          <w:rFonts w:ascii="Times New Roman" w:hAnsi="Times New Roman"/>
          <w:szCs w:val="22"/>
          <w:lang w:val="tr-TR"/>
        </w:rPr>
        <w:t xml:space="preserve">İçerik ve tutar itibariyle önem arz eden her türlü kalem, benzer nitelikte dahi olsa, konsolide </w:t>
      </w:r>
      <w:r w:rsidR="00972856" w:rsidRPr="0052540E">
        <w:rPr>
          <w:rFonts w:ascii="Times New Roman" w:hAnsi="Times New Roman"/>
          <w:szCs w:val="22"/>
          <w:lang w:val="tr-TR"/>
        </w:rPr>
        <w:t>finansal</w:t>
      </w:r>
      <w:r w:rsidRPr="0052540E">
        <w:rPr>
          <w:rFonts w:ascii="Times New Roman" w:hAnsi="Times New Roman"/>
          <w:szCs w:val="22"/>
          <w:lang w:val="tr-TR"/>
        </w:rPr>
        <w:t xml:space="preserve"> tablolarda ayrı gösterilir. Önemli olmayan tutarlar, esasları veya fonksiyonları açısından birbirine benzeyen kalemler itibariyle toplulaştırılarak gösterilir. İşlem ve olayın özünün mahsubu gerekli kılması sonucunda, bu işlem ve olayın net tutarlar üzerinden gösterilmesi veya varlıkların, değer düşüklüğü düşüldükten sonraki tutarları üzerinden izlenmesi, mahsup edilmeme kuralının ihlali olarak değerlendirilmez. Grup’un normal iş akışı içinde gerçekleştirdiği işlemler sonucunda, “Hasılat” başlıklı kısmında tanımlanan hasılat dışında elde ettiği gelirler, işlem veya olayın özüne uygun olması şartıyla, net değerleri üzerinden gösterilir.</w:t>
      </w:r>
    </w:p>
    <w:p w:rsidR="00C12A98" w:rsidRPr="0052540E" w:rsidRDefault="00C12A98" w:rsidP="0052540E">
      <w:pPr>
        <w:pStyle w:val="BodyText3"/>
        <w:widowControl w:val="0"/>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s>
        <w:suppressAutoHyphens w:val="0"/>
        <w:spacing w:line="240" w:lineRule="auto"/>
        <w:rPr>
          <w:b/>
          <w:bCs/>
          <w:sz w:val="22"/>
          <w:szCs w:val="22"/>
          <w:u w:val="single"/>
        </w:rPr>
      </w:pPr>
    </w:p>
    <w:p w:rsidR="00C12A98" w:rsidRPr="0052540E" w:rsidRDefault="0047132A" w:rsidP="0052540E">
      <w:pPr>
        <w:widowControl w:val="0"/>
        <w:tabs>
          <w:tab w:val="left" w:pos="567"/>
        </w:tabs>
        <w:jc w:val="both"/>
        <w:rPr>
          <w:b/>
          <w:spacing w:val="-2"/>
          <w:sz w:val="22"/>
          <w:szCs w:val="22"/>
        </w:rPr>
      </w:pPr>
      <w:r w:rsidRPr="0052540E">
        <w:rPr>
          <w:b/>
          <w:spacing w:val="-2"/>
          <w:sz w:val="22"/>
          <w:szCs w:val="22"/>
        </w:rPr>
        <w:t>2.2.3</w:t>
      </w:r>
      <w:r w:rsidRPr="0052540E">
        <w:rPr>
          <w:b/>
          <w:spacing w:val="-2"/>
          <w:sz w:val="22"/>
          <w:szCs w:val="22"/>
        </w:rPr>
        <w:tab/>
      </w:r>
      <w:r w:rsidR="00C12A98" w:rsidRPr="0052540E">
        <w:rPr>
          <w:b/>
          <w:spacing w:val="-2"/>
          <w:sz w:val="22"/>
          <w:szCs w:val="22"/>
        </w:rPr>
        <w:t>İlişkili taraflar</w:t>
      </w:r>
    </w:p>
    <w:p w:rsidR="00C12A98" w:rsidRPr="0052540E" w:rsidRDefault="00C12A98" w:rsidP="0052540E">
      <w:pPr>
        <w:pStyle w:val="BodyText3"/>
        <w:widowControl w:val="0"/>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s>
        <w:suppressAutoHyphens w:val="0"/>
        <w:spacing w:line="240" w:lineRule="auto"/>
        <w:rPr>
          <w:b/>
          <w:bCs/>
          <w:sz w:val="22"/>
          <w:szCs w:val="22"/>
          <w:u w:val="single"/>
        </w:rPr>
      </w:pPr>
    </w:p>
    <w:p w:rsidR="00C12A98" w:rsidRPr="0052540E" w:rsidRDefault="00D235AF" w:rsidP="0052540E">
      <w:pPr>
        <w:pStyle w:val="BodyText3"/>
        <w:widowControl w:val="0"/>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s>
        <w:suppressAutoHyphens w:val="0"/>
        <w:spacing w:line="240" w:lineRule="auto"/>
        <w:rPr>
          <w:b/>
          <w:bCs/>
          <w:sz w:val="22"/>
          <w:szCs w:val="22"/>
          <w:u w:val="single"/>
        </w:rPr>
      </w:pPr>
      <w:r w:rsidRPr="0052540E">
        <w:rPr>
          <w:sz w:val="22"/>
          <w:szCs w:val="22"/>
        </w:rPr>
        <w:t>Bu k</w:t>
      </w:r>
      <w:r w:rsidR="00C12A98" w:rsidRPr="0052540E">
        <w:rPr>
          <w:sz w:val="22"/>
          <w:szCs w:val="22"/>
        </w:rPr>
        <w:t xml:space="preserve">onsolide </w:t>
      </w:r>
      <w:r w:rsidR="00972856" w:rsidRPr="0052540E">
        <w:rPr>
          <w:sz w:val="22"/>
          <w:szCs w:val="22"/>
        </w:rPr>
        <w:t>finansal</w:t>
      </w:r>
      <w:r w:rsidR="00C12A98" w:rsidRPr="0052540E">
        <w:rPr>
          <w:sz w:val="22"/>
          <w:szCs w:val="22"/>
        </w:rPr>
        <w:t xml:space="preserve"> tablolar</w:t>
      </w:r>
      <w:r w:rsidRPr="0052540E">
        <w:rPr>
          <w:sz w:val="22"/>
          <w:szCs w:val="22"/>
        </w:rPr>
        <w:t xml:space="preserve"> açısından</w:t>
      </w:r>
      <w:r w:rsidR="00FC2729" w:rsidRPr="0052540E">
        <w:rPr>
          <w:sz w:val="22"/>
          <w:szCs w:val="22"/>
        </w:rPr>
        <w:t xml:space="preserve"> ortaklar,</w:t>
      </w:r>
      <w:r w:rsidR="00C12A98" w:rsidRPr="0052540E">
        <w:rPr>
          <w:sz w:val="22"/>
          <w:szCs w:val="22"/>
        </w:rPr>
        <w:t xml:space="preserve"> </w:t>
      </w:r>
      <w:r w:rsidRPr="0052540E">
        <w:rPr>
          <w:sz w:val="22"/>
          <w:szCs w:val="22"/>
        </w:rPr>
        <w:t>üst düzey</w:t>
      </w:r>
      <w:r w:rsidR="00C12A98" w:rsidRPr="0052540E">
        <w:rPr>
          <w:sz w:val="22"/>
          <w:szCs w:val="22"/>
        </w:rPr>
        <w:t xml:space="preserve"> yönetim </w:t>
      </w:r>
      <w:r w:rsidRPr="0052540E">
        <w:rPr>
          <w:sz w:val="22"/>
          <w:szCs w:val="22"/>
        </w:rPr>
        <w:t>kadrosu ve yönetim k</w:t>
      </w:r>
      <w:r w:rsidR="00C12A98" w:rsidRPr="0052540E">
        <w:rPr>
          <w:sz w:val="22"/>
          <w:szCs w:val="22"/>
        </w:rPr>
        <w:t>urulu üyeleri, aileleri ve onlar tarafından kontrol edilen veya onlara bağlı şirketler, iştirak ve ortaklıklar ilişkili taraflar olarak kab</w:t>
      </w:r>
      <w:r w:rsidR="00A92164" w:rsidRPr="0052540E">
        <w:rPr>
          <w:sz w:val="22"/>
          <w:szCs w:val="22"/>
        </w:rPr>
        <w:t>u</w:t>
      </w:r>
      <w:r w:rsidR="007A73FD">
        <w:rPr>
          <w:sz w:val="22"/>
          <w:szCs w:val="22"/>
        </w:rPr>
        <w:t>l ve ifade edilmişlerdir (Not 23</w:t>
      </w:r>
      <w:r w:rsidR="00C12A98" w:rsidRPr="0052540E">
        <w:rPr>
          <w:sz w:val="22"/>
          <w:szCs w:val="22"/>
        </w:rPr>
        <w:t>).</w:t>
      </w:r>
    </w:p>
    <w:p w:rsidR="004246C8" w:rsidRPr="0052540E" w:rsidRDefault="004246C8" w:rsidP="0052540E">
      <w:pPr>
        <w:pStyle w:val="BodyText3"/>
        <w:widowControl w:val="0"/>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s>
        <w:suppressAutoHyphens w:val="0"/>
        <w:spacing w:line="240" w:lineRule="auto"/>
        <w:rPr>
          <w:b/>
          <w:bCs/>
          <w:sz w:val="22"/>
          <w:szCs w:val="22"/>
          <w:u w:val="single"/>
        </w:rPr>
      </w:pPr>
    </w:p>
    <w:p w:rsidR="00660A73" w:rsidRPr="0052540E" w:rsidRDefault="00660A73" w:rsidP="0052540E">
      <w:pPr>
        <w:widowControl w:val="0"/>
        <w:tabs>
          <w:tab w:val="left" w:pos="567"/>
        </w:tabs>
        <w:jc w:val="both"/>
        <w:rPr>
          <w:b/>
          <w:spacing w:val="-2"/>
          <w:sz w:val="22"/>
          <w:szCs w:val="22"/>
        </w:rPr>
      </w:pPr>
      <w:r w:rsidRPr="0052540E">
        <w:rPr>
          <w:b/>
          <w:spacing w:val="-2"/>
          <w:sz w:val="22"/>
          <w:szCs w:val="22"/>
        </w:rPr>
        <w:t>2.2.4</w:t>
      </w:r>
      <w:r w:rsidR="00DB4CE4" w:rsidRPr="0052540E">
        <w:rPr>
          <w:b/>
          <w:spacing w:val="-2"/>
          <w:sz w:val="22"/>
          <w:szCs w:val="22"/>
        </w:rPr>
        <w:tab/>
      </w:r>
      <w:r w:rsidRPr="0052540E">
        <w:rPr>
          <w:b/>
          <w:spacing w:val="-2"/>
          <w:sz w:val="22"/>
          <w:szCs w:val="22"/>
        </w:rPr>
        <w:t>Ticari alacaklar</w:t>
      </w:r>
    </w:p>
    <w:p w:rsidR="00660A73" w:rsidRPr="0052540E" w:rsidRDefault="00660A73" w:rsidP="0052540E">
      <w:pPr>
        <w:widowControl w:val="0"/>
        <w:jc w:val="both"/>
        <w:rPr>
          <w:bCs/>
          <w:snapToGrid w:val="0"/>
          <w:sz w:val="22"/>
          <w:szCs w:val="22"/>
        </w:rPr>
      </w:pPr>
    </w:p>
    <w:p w:rsidR="00660A73" w:rsidRPr="0052540E" w:rsidRDefault="00660A73" w:rsidP="0052540E">
      <w:pPr>
        <w:pStyle w:val="Body"/>
        <w:keepLines w:val="0"/>
        <w:widowControl w:val="0"/>
        <w:spacing w:after="0" w:line="240" w:lineRule="auto"/>
        <w:rPr>
          <w:rFonts w:ascii="Times New Roman" w:hAnsi="Times New Roman"/>
          <w:spacing w:val="-2"/>
          <w:szCs w:val="22"/>
          <w:lang w:val="tr-TR"/>
        </w:rPr>
      </w:pPr>
      <w:r w:rsidRPr="0052540E">
        <w:rPr>
          <w:rFonts w:ascii="Times New Roman" w:hAnsi="Times New Roman"/>
          <w:spacing w:val="-2"/>
          <w:szCs w:val="22"/>
          <w:lang w:val="tr-TR"/>
        </w:rPr>
        <w:t>Grup tarafından bir alıcıya ürün veya hizmet sağlanması sonucunda oluşan ticari alacaklar ertelenmiş finansman gelirinden netle</w:t>
      </w:r>
      <w:r w:rsidR="00CB15C8" w:rsidRPr="0052540E">
        <w:rPr>
          <w:rFonts w:ascii="Times New Roman" w:hAnsi="Times New Roman"/>
          <w:spacing w:val="-2"/>
          <w:szCs w:val="22"/>
          <w:lang w:val="tr-TR"/>
        </w:rPr>
        <w:t xml:space="preserve">ştirilmiş olarak gösterilirler. </w:t>
      </w:r>
      <w:r w:rsidRPr="0052540E">
        <w:rPr>
          <w:rFonts w:ascii="Times New Roman" w:hAnsi="Times New Roman"/>
          <w:spacing w:val="-2"/>
          <w:szCs w:val="22"/>
          <w:lang w:val="tr-TR"/>
        </w:rPr>
        <w:t xml:space="preserve">Belirlenmiş faiz oranı olmayan kısa vadeli alacaklar, faiz tahakkuk etkisinin çok büyük olmaması durumunda, orijinal fatura değerleri üzerinden gösterilmiştir. </w:t>
      </w:r>
    </w:p>
    <w:p w:rsidR="00660A73" w:rsidRPr="0052540E" w:rsidRDefault="00660A73" w:rsidP="0052540E">
      <w:pPr>
        <w:pStyle w:val="BodyText3"/>
        <w:widowControl w:val="0"/>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s>
        <w:suppressAutoHyphens w:val="0"/>
        <w:spacing w:line="240" w:lineRule="auto"/>
        <w:rPr>
          <w:b/>
          <w:bCs/>
          <w:sz w:val="22"/>
          <w:szCs w:val="22"/>
          <w:u w:val="single"/>
        </w:rPr>
      </w:pPr>
    </w:p>
    <w:p w:rsidR="00660A73" w:rsidRPr="0052540E" w:rsidRDefault="00660A73" w:rsidP="0052540E">
      <w:pPr>
        <w:widowControl w:val="0"/>
        <w:jc w:val="both"/>
        <w:outlineLvl w:val="0"/>
        <w:rPr>
          <w:spacing w:val="-2"/>
          <w:sz w:val="22"/>
          <w:szCs w:val="22"/>
        </w:rPr>
      </w:pPr>
      <w:r w:rsidRPr="0052540E">
        <w:rPr>
          <w:spacing w:val="-2"/>
          <w:sz w:val="22"/>
          <w:szCs w:val="22"/>
        </w:rPr>
        <w:t>Grup, tahsil imkanın</w:t>
      </w:r>
      <w:r w:rsidR="00CB15C8" w:rsidRPr="0052540E">
        <w:rPr>
          <w:spacing w:val="-2"/>
          <w:sz w:val="22"/>
          <w:szCs w:val="22"/>
        </w:rPr>
        <w:t>ın</w:t>
      </w:r>
      <w:r w:rsidRPr="0052540E">
        <w:rPr>
          <w:spacing w:val="-2"/>
          <w:sz w:val="22"/>
          <w:szCs w:val="22"/>
        </w:rPr>
        <w:t xml:space="preserve"> kalmadığına dair objektif bir delil olduğu takdirde, ilgili ticari alacak için şüpheli alacak karşılığı ayırmaktadır. Söz konusu bu karşılığın tutarı, alacağın kayıtlı değeri ile tahsili mümkün tutar arasındaki farktır. Tahsili mümkün tutar; teminatlardan ve güvencelerden tahsil edilebilecek meblağlar dahil olmak üzere tüm nakit akışlarının, oluşan ticari alacağın orijinal etkin faiz oranı esas alınarak iskonto edilen değeridir.</w:t>
      </w:r>
    </w:p>
    <w:p w:rsidR="00660A73" w:rsidRPr="0052540E" w:rsidRDefault="00660A73" w:rsidP="0052540E">
      <w:pPr>
        <w:pStyle w:val="BodyText3"/>
        <w:widowControl w:val="0"/>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s>
        <w:suppressAutoHyphens w:val="0"/>
        <w:spacing w:line="240" w:lineRule="auto"/>
        <w:rPr>
          <w:b/>
          <w:bCs/>
          <w:sz w:val="22"/>
          <w:szCs w:val="22"/>
          <w:u w:val="single"/>
        </w:rPr>
      </w:pPr>
    </w:p>
    <w:p w:rsidR="00660A73" w:rsidRPr="0052540E" w:rsidRDefault="00660A73" w:rsidP="0052540E">
      <w:pPr>
        <w:widowControl w:val="0"/>
        <w:jc w:val="both"/>
        <w:rPr>
          <w:spacing w:val="-2"/>
          <w:sz w:val="22"/>
          <w:szCs w:val="22"/>
        </w:rPr>
      </w:pPr>
      <w:r w:rsidRPr="0052540E">
        <w:rPr>
          <w:spacing w:val="-2"/>
          <w:sz w:val="22"/>
          <w:szCs w:val="22"/>
        </w:rPr>
        <w:t>Şüpheli alacak tutarına karşılık ayrılmasını takiben, şüpheli alacak tutarının tamamının veya bir kısmının tahsil edilmesi durumunda, tahsil edilen tutar ayrılan şüpheli alacak karşılığından düşülerek gelir tablosuna gelir olarak kaydedilir (Not 6).</w:t>
      </w:r>
    </w:p>
    <w:p w:rsidR="00660A73" w:rsidRPr="0052540E" w:rsidRDefault="00660A73" w:rsidP="0052540E">
      <w:pPr>
        <w:widowControl w:val="0"/>
        <w:jc w:val="both"/>
        <w:rPr>
          <w:b/>
          <w:bCs/>
          <w:snapToGrid w:val="0"/>
          <w:sz w:val="22"/>
          <w:szCs w:val="22"/>
        </w:rPr>
      </w:pPr>
    </w:p>
    <w:p w:rsidR="00B26993" w:rsidRPr="0052540E" w:rsidRDefault="00B26993" w:rsidP="0052540E">
      <w:pPr>
        <w:widowControl w:val="0"/>
        <w:jc w:val="both"/>
        <w:rPr>
          <w:b/>
          <w:spacing w:val="-2"/>
          <w:sz w:val="22"/>
          <w:szCs w:val="22"/>
        </w:rPr>
      </w:pPr>
    </w:p>
    <w:p w:rsidR="00B26993" w:rsidRPr="0052540E" w:rsidRDefault="00B26993" w:rsidP="0052540E">
      <w:pPr>
        <w:widowControl w:val="0"/>
        <w:tabs>
          <w:tab w:val="left" w:pos="1170"/>
        </w:tabs>
        <w:jc w:val="both"/>
        <w:rPr>
          <w:sz w:val="22"/>
          <w:szCs w:val="22"/>
        </w:rPr>
      </w:pPr>
    </w:p>
    <w:p w:rsidR="00DB01AB" w:rsidRPr="00CE6567" w:rsidRDefault="00DB01AB" w:rsidP="0052540E">
      <w:pPr>
        <w:widowControl w:val="0"/>
        <w:jc w:val="both"/>
        <w:rPr>
          <w:b/>
          <w:sz w:val="22"/>
          <w:szCs w:val="22"/>
        </w:rPr>
      </w:pPr>
      <w:r w:rsidRPr="00B26993">
        <w:rPr>
          <w:sz w:val="22"/>
          <w:szCs w:val="22"/>
        </w:rPr>
        <w:br w:type="page"/>
      </w:r>
      <w:r w:rsidRPr="00CE6567">
        <w:rPr>
          <w:b/>
          <w:sz w:val="22"/>
          <w:szCs w:val="22"/>
        </w:rPr>
        <w:lastRenderedPageBreak/>
        <w:t>NOT 2 - FİNANSAL TABLOLARIN SUNUMUNA İLİŞKİN ESASLAR (Devamı)</w:t>
      </w:r>
    </w:p>
    <w:p w:rsidR="00DB01AB" w:rsidRPr="00CE6567" w:rsidRDefault="00DB01AB" w:rsidP="0052540E">
      <w:pPr>
        <w:widowControl w:val="0"/>
        <w:tabs>
          <w:tab w:val="left" w:pos="567"/>
        </w:tabs>
        <w:jc w:val="both"/>
        <w:rPr>
          <w:b/>
          <w:spacing w:val="-2"/>
          <w:sz w:val="22"/>
          <w:szCs w:val="22"/>
        </w:rPr>
      </w:pPr>
    </w:p>
    <w:p w:rsidR="00C12A98" w:rsidRPr="00CE6567" w:rsidRDefault="00D20B14" w:rsidP="0052540E">
      <w:pPr>
        <w:widowControl w:val="0"/>
        <w:tabs>
          <w:tab w:val="left" w:pos="567"/>
        </w:tabs>
        <w:jc w:val="both"/>
        <w:rPr>
          <w:b/>
          <w:spacing w:val="-2"/>
          <w:sz w:val="22"/>
          <w:szCs w:val="22"/>
        </w:rPr>
      </w:pPr>
      <w:r w:rsidRPr="00CE6567">
        <w:rPr>
          <w:b/>
          <w:spacing w:val="-2"/>
          <w:sz w:val="22"/>
          <w:szCs w:val="22"/>
        </w:rPr>
        <w:t>2.2.5</w:t>
      </w:r>
      <w:r w:rsidR="00DB4CE4" w:rsidRPr="00CE6567">
        <w:rPr>
          <w:b/>
          <w:spacing w:val="-2"/>
          <w:sz w:val="22"/>
          <w:szCs w:val="22"/>
        </w:rPr>
        <w:tab/>
      </w:r>
      <w:r w:rsidR="00C12A98" w:rsidRPr="00CE6567">
        <w:rPr>
          <w:b/>
          <w:spacing w:val="-2"/>
          <w:sz w:val="22"/>
          <w:szCs w:val="22"/>
        </w:rPr>
        <w:t>Finansal varlıklar</w:t>
      </w:r>
    </w:p>
    <w:p w:rsidR="00C12A98" w:rsidRPr="00CE6567" w:rsidRDefault="00C12A98" w:rsidP="0052540E">
      <w:pPr>
        <w:pStyle w:val="BodyText3"/>
        <w:widowControl w:val="0"/>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s>
        <w:suppressAutoHyphens w:val="0"/>
        <w:spacing w:line="240" w:lineRule="auto"/>
        <w:rPr>
          <w:b/>
          <w:bCs/>
          <w:sz w:val="22"/>
          <w:szCs w:val="22"/>
          <w:u w:val="single"/>
        </w:rPr>
      </w:pPr>
    </w:p>
    <w:p w:rsidR="00C12A98" w:rsidRPr="00CE6567" w:rsidRDefault="00F76A25" w:rsidP="0052540E">
      <w:pPr>
        <w:widowControl w:val="0"/>
        <w:autoSpaceDE w:val="0"/>
        <w:autoSpaceDN w:val="0"/>
        <w:adjustRightInd w:val="0"/>
        <w:jc w:val="both"/>
        <w:rPr>
          <w:spacing w:val="-2"/>
          <w:sz w:val="22"/>
          <w:szCs w:val="22"/>
        </w:rPr>
      </w:pPr>
      <w:r w:rsidRPr="00CE6567">
        <w:rPr>
          <w:spacing w:val="-2"/>
          <w:sz w:val="22"/>
          <w:szCs w:val="22"/>
        </w:rPr>
        <w:t>Grup, Tebliğ</w:t>
      </w:r>
      <w:r w:rsidR="00C12A98" w:rsidRPr="00CE6567">
        <w:rPr>
          <w:spacing w:val="-2"/>
          <w:sz w:val="22"/>
          <w:szCs w:val="22"/>
        </w:rPr>
        <w:t xml:space="preserve"> </w:t>
      </w:r>
      <w:r w:rsidRPr="00CE6567">
        <w:rPr>
          <w:spacing w:val="-2"/>
          <w:sz w:val="22"/>
          <w:szCs w:val="22"/>
        </w:rPr>
        <w:t>uyarınca finansal</w:t>
      </w:r>
      <w:r w:rsidR="00C12A98" w:rsidRPr="00CE6567">
        <w:rPr>
          <w:spacing w:val="-2"/>
          <w:sz w:val="22"/>
          <w:szCs w:val="22"/>
        </w:rPr>
        <w:t xml:space="preserve"> varlıklarını şu kategorilerde sınıflandırmıştır: i)</w:t>
      </w:r>
      <w:r w:rsidRPr="00CE6567">
        <w:rPr>
          <w:spacing w:val="-2"/>
          <w:sz w:val="22"/>
          <w:szCs w:val="22"/>
        </w:rPr>
        <w:t xml:space="preserve"> </w:t>
      </w:r>
      <w:r w:rsidR="00C12A98" w:rsidRPr="00CE6567">
        <w:rPr>
          <w:spacing w:val="-2"/>
          <w:sz w:val="22"/>
          <w:szCs w:val="22"/>
        </w:rPr>
        <w:t>alım-satım amaçlı finansal varlıklar, ii)</w:t>
      </w:r>
      <w:r w:rsidRPr="00CE6567">
        <w:rPr>
          <w:spacing w:val="-2"/>
          <w:sz w:val="22"/>
          <w:szCs w:val="22"/>
        </w:rPr>
        <w:t xml:space="preserve"> </w:t>
      </w:r>
      <w:r w:rsidR="00C12A98" w:rsidRPr="00CE6567">
        <w:rPr>
          <w:spacing w:val="-2"/>
          <w:sz w:val="22"/>
          <w:szCs w:val="22"/>
        </w:rPr>
        <w:t>vadeye kadar elde tutulacak finansal varlıklar ve iii)</w:t>
      </w:r>
      <w:r w:rsidRPr="00CE6567">
        <w:rPr>
          <w:spacing w:val="-2"/>
          <w:sz w:val="22"/>
          <w:szCs w:val="22"/>
        </w:rPr>
        <w:t xml:space="preserve"> </w:t>
      </w:r>
      <w:r w:rsidR="00C12A98" w:rsidRPr="00CE6567">
        <w:rPr>
          <w:spacing w:val="-2"/>
          <w:sz w:val="22"/>
          <w:szCs w:val="22"/>
        </w:rPr>
        <w:t>satılmaya hazır finansal varlıklar. Esasen fiyatlardaki kısa vadeli dalgalanmalardan kar elde etmek amacıyla satın alınan finansal araçlar, alım-satım amaçlı finansal varlıklar olarak sınıflandırılmış ve cari varlıklara dahil edilmiştir. Şirket yönetiminin vade tarihine kadar elinde tutma niyetinde ve yeteneğinde olduğu belirli veya sabit ödemeleri olan ve sabit bir vadesi bulunan finansal araçlar, vadeye kadar elde tutulacak finansal varlıklar olarak sınıf</w:t>
      </w:r>
      <w:r w:rsidRPr="00CE6567">
        <w:rPr>
          <w:spacing w:val="-2"/>
          <w:sz w:val="22"/>
          <w:szCs w:val="22"/>
        </w:rPr>
        <w:t xml:space="preserve">landırılır, </w:t>
      </w:r>
      <w:r w:rsidR="00B60CD0" w:rsidRPr="00CE6567">
        <w:rPr>
          <w:spacing w:val="-2"/>
          <w:sz w:val="22"/>
          <w:szCs w:val="22"/>
        </w:rPr>
        <w:t xml:space="preserve">ancak </w:t>
      </w:r>
      <w:r w:rsidRPr="00CE6567">
        <w:rPr>
          <w:spacing w:val="-2"/>
          <w:sz w:val="22"/>
          <w:szCs w:val="22"/>
        </w:rPr>
        <w:t xml:space="preserve">Grup’un </w:t>
      </w:r>
      <w:r w:rsidR="004A0816" w:rsidRPr="00CE6567">
        <w:rPr>
          <w:spacing w:val="-2"/>
          <w:sz w:val="22"/>
          <w:szCs w:val="22"/>
        </w:rPr>
        <w:t>3</w:t>
      </w:r>
      <w:r w:rsidR="00B270CB">
        <w:rPr>
          <w:spacing w:val="-2"/>
          <w:sz w:val="22"/>
          <w:szCs w:val="22"/>
        </w:rPr>
        <w:t>0</w:t>
      </w:r>
      <w:r w:rsidR="004A0816" w:rsidRPr="00CE6567">
        <w:rPr>
          <w:spacing w:val="-2"/>
          <w:sz w:val="22"/>
          <w:szCs w:val="22"/>
        </w:rPr>
        <w:t xml:space="preserve"> </w:t>
      </w:r>
      <w:r w:rsidR="00C81BEA">
        <w:rPr>
          <w:spacing w:val="-2"/>
          <w:sz w:val="22"/>
          <w:szCs w:val="22"/>
        </w:rPr>
        <w:t>Eylül</w:t>
      </w:r>
      <w:r w:rsidR="00BE3526">
        <w:rPr>
          <w:spacing w:val="-2"/>
          <w:sz w:val="22"/>
          <w:szCs w:val="22"/>
        </w:rPr>
        <w:t xml:space="preserve"> 2009</w:t>
      </w:r>
      <w:r w:rsidR="00384BFB" w:rsidRPr="00CE6567">
        <w:rPr>
          <w:spacing w:val="-2"/>
          <w:sz w:val="22"/>
          <w:szCs w:val="22"/>
        </w:rPr>
        <w:t xml:space="preserve"> ve</w:t>
      </w:r>
      <w:r w:rsidR="00BE3526">
        <w:rPr>
          <w:spacing w:val="-2"/>
          <w:sz w:val="22"/>
          <w:szCs w:val="22"/>
        </w:rPr>
        <w:t xml:space="preserve"> 31 Aralık 2008</w:t>
      </w:r>
      <w:r w:rsidR="00844DDB" w:rsidRPr="00CE6567">
        <w:rPr>
          <w:spacing w:val="-2"/>
          <w:sz w:val="22"/>
          <w:szCs w:val="22"/>
        </w:rPr>
        <w:t xml:space="preserve"> </w:t>
      </w:r>
      <w:r w:rsidR="00A71B33">
        <w:rPr>
          <w:spacing w:val="-2"/>
          <w:sz w:val="22"/>
          <w:szCs w:val="22"/>
        </w:rPr>
        <w:t>tarihlerinde sona eren tarihlere</w:t>
      </w:r>
      <w:r w:rsidRPr="00CE6567">
        <w:rPr>
          <w:spacing w:val="-2"/>
          <w:sz w:val="22"/>
          <w:szCs w:val="22"/>
        </w:rPr>
        <w:t xml:space="preserve"> ait bu kategoride sınıflandırı</w:t>
      </w:r>
      <w:r w:rsidR="005077C7" w:rsidRPr="00CE6567">
        <w:rPr>
          <w:spacing w:val="-2"/>
          <w:sz w:val="22"/>
          <w:szCs w:val="22"/>
        </w:rPr>
        <w:t xml:space="preserve">lan </w:t>
      </w:r>
      <w:r w:rsidR="00B60CD0" w:rsidRPr="00CE6567">
        <w:rPr>
          <w:spacing w:val="-2"/>
          <w:sz w:val="22"/>
          <w:szCs w:val="22"/>
        </w:rPr>
        <w:t xml:space="preserve">herhangi bir </w:t>
      </w:r>
      <w:r w:rsidR="005077C7" w:rsidRPr="00CE6567">
        <w:rPr>
          <w:spacing w:val="-2"/>
          <w:sz w:val="22"/>
          <w:szCs w:val="22"/>
        </w:rPr>
        <w:t>finansal varlığı</w:t>
      </w:r>
      <w:r w:rsidR="00B60CD0" w:rsidRPr="00CE6567">
        <w:rPr>
          <w:spacing w:val="-2"/>
          <w:sz w:val="22"/>
          <w:szCs w:val="22"/>
        </w:rPr>
        <w:t xml:space="preserve"> bulunmamaktadır</w:t>
      </w:r>
      <w:r w:rsidR="00252E6A" w:rsidRPr="00CE6567">
        <w:rPr>
          <w:spacing w:val="-2"/>
          <w:sz w:val="22"/>
          <w:szCs w:val="22"/>
        </w:rPr>
        <w:t>.</w:t>
      </w:r>
    </w:p>
    <w:p w:rsidR="00C12A98" w:rsidRPr="00CE6567" w:rsidRDefault="00C12A98" w:rsidP="0052540E">
      <w:pPr>
        <w:pStyle w:val="BodyText3"/>
        <w:widowControl w:val="0"/>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s>
        <w:suppressAutoHyphens w:val="0"/>
        <w:spacing w:line="240" w:lineRule="auto"/>
        <w:rPr>
          <w:b/>
          <w:bCs/>
          <w:sz w:val="22"/>
          <w:szCs w:val="22"/>
          <w:u w:val="single"/>
        </w:rPr>
      </w:pPr>
    </w:p>
    <w:p w:rsidR="00C12A98" w:rsidRPr="00CE6567" w:rsidRDefault="00C12A98" w:rsidP="0052540E">
      <w:pPr>
        <w:widowControl w:val="0"/>
        <w:autoSpaceDE w:val="0"/>
        <w:autoSpaceDN w:val="0"/>
        <w:adjustRightInd w:val="0"/>
        <w:jc w:val="both"/>
        <w:rPr>
          <w:spacing w:val="-2"/>
          <w:sz w:val="22"/>
          <w:szCs w:val="22"/>
        </w:rPr>
      </w:pPr>
      <w:r w:rsidRPr="00CE6567">
        <w:rPr>
          <w:iCs/>
          <w:spacing w:val="-2"/>
          <w:sz w:val="22"/>
          <w:szCs w:val="22"/>
        </w:rPr>
        <w:t>“Alım-satım amaçlı finansal varlıklar”,</w:t>
      </w:r>
      <w:r w:rsidRPr="00CE6567">
        <w:rPr>
          <w:spacing w:val="-2"/>
          <w:sz w:val="22"/>
          <w:szCs w:val="22"/>
        </w:rPr>
        <w:t xml:space="preserve"> piyasada kısa dönemde oluşan fiyat ve benzeri unsurlardaki dalgalanmalardan kar sağlama amacıyla elde edilen, veya elde edilme nedeninden bağımsız olarak, kısa dönemde kar sağlamaya yönelik bir portföyün parçası olan finansal varlıklardır. Alım-satım amaçlı finansal varlıklar, bilançoya ilk olarak işlem maliyetleri de dahil olmak üzere maliyet değerleri ile yansıtılır ve izleyen dönemlerde rayiç değerleri üzerinden değerlenir. Rayiç değere esas teşkil eden fiyat oluşumlarının aktif piyasa koşulları içerisinde gerçekleşmemesi durumunda rayiç değerin güvenilir bir şekilde belirlenmediği kabul edilmekte ve TCMB’nin açıkladığı gösterge niteliğindeki fiyatlar kullanılarak hesaplanan değerler rayiç değer olarak dikkate alınmaktadır. Gerçekleşen ya da gerçekleşmeyen kazanç ve zararlar, </w:t>
      </w:r>
      <w:r w:rsidR="00D341D8" w:rsidRPr="00CE6567">
        <w:rPr>
          <w:spacing w:val="-2"/>
          <w:sz w:val="22"/>
          <w:szCs w:val="22"/>
        </w:rPr>
        <w:t>diğer faaliyetle</w:t>
      </w:r>
      <w:r w:rsidR="007A7E3C" w:rsidRPr="00CE6567">
        <w:rPr>
          <w:spacing w:val="-2"/>
          <w:sz w:val="22"/>
          <w:szCs w:val="22"/>
        </w:rPr>
        <w:t>rden gelir/gider ve kar/zarar</w:t>
      </w:r>
      <w:r w:rsidR="00417AA2" w:rsidRPr="00CE6567">
        <w:rPr>
          <w:spacing w:val="-2"/>
          <w:sz w:val="22"/>
          <w:szCs w:val="22"/>
        </w:rPr>
        <w:t>lar</w:t>
      </w:r>
      <w:r w:rsidR="00D341D8" w:rsidRPr="00CE6567">
        <w:rPr>
          <w:spacing w:val="-2"/>
          <w:sz w:val="22"/>
          <w:szCs w:val="22"/>
        </w:rPr>
        <w:t xml:space="preserve"> hesabı</w:t>
      </w:r>
      <w:r w:rsidRPr="00CE6567">
        <w:rPr>
          <w:spacing w:val="-2"/>
          <w:sz w:val="22"/>
          <w:szCs w:val="22"/>
        </w:rPr>
        <w:t xml:space="preserve"> içinde yer alır.</w:t>
      </w:r>
    </w:p>
    <w:p w:rsidR="0007042F" w:rsidRPr="00CE6567" w:rsidRDefault="0007042F" w:rsidP="0052540E">
      <w:pPr>
        <w:widowControl w:val="0"/>
        <w:jc w:val="both"/>
        <w:rPr>
          <w:b/>
          <w:bCs/>
          <w:snapToGrid w:val="0"/>
          <w:sz w:val="22"/>
          <w:szCs w:val="22"/>
        </w:rPr>
      </w:pPr>
    </w:p>
    <w:p w:rsidR="0007042F" w:rsidRPr="00CE6567" w:rsidRDefault="0079191D" w:rsidP="0052540E">
      <w:pPr>
        <w:widowControl w:val="0"/>
        <w:autoSpaceDE w:val="0"/>
        <w:autoSpaceDN w:val="0"/>
        <w:adjustRightInd w:val="0"/>
        <w:jc w:val="both"/>
        <w:rPr>
          <w:spacing w:val="-2"/>
          <w:sz w:val="22"/>
          <w:szCs w:val="22"/>
        </w:rPr>
      </w:pPr>
      <w:r w:rsidRPr="00CE6567">
        <w:rPr>
          <w:spacing w:val="-2"/>
          <w:sz w:val="22"/>
          <w:szCs w:val="22"/>
        </w:rPr>
        <w:t xml:space="preserve">Vadesine kadar saklama niyetiyle elde tutulan ve fonlama kabiliyeti dahil olmak üzere vade sonuna kadar elde tutulabilmesi için gerekli koşulların sağlanmış olduğu, sabit veya belirlenebilir ödemeleri ile </w:t>
      </w:r>
      <w:r w:rsidR="0007042F" w:rsidRPr="00CE6567">
        <w:rPr>
          <w:spacing w:val="-2"/>
          <w:sz w:val="22"/>
          <w:szCs w:val="22"/>
        </w:rPr>
        <w:t>sabit vadesi bulunan devlet tahvilleri ve hazine bonoları “</w:t>
      </w:r>
      <w:r w:rsidR="0007042F" w:rsidRPr="00CE6567">
        <w:rPr>
          <w:iCs/>
          <w:spacing w:val="-2"/>
          <w:sz w:val="22"/>
          <w:szCs w:val="22"/>
        </w:rPr>
        <w:t>Vadeye kadar elde tutulacak finansal varlıklar”</w:t>
      </w:r>
      <w:r w:rsidR="0007042F" w:rsidRPr="00CE6567">
        <w:rPr>
          <w:spacing w:val="-2"/>
          <w:sz w:val="22"/>
          <w:szCs w:val="22"/>
        </w:rPr>
        <w:t xml:space="preserve"> olarak sınıflandırılır.</w:t>
      </w:r>
    </w:p>
    <w:p w:rsidR="006F7477" w:rsidRPr="00CE6567" w:rsidRDefault="006F7477" w:rsidP="0052540E">
      <w:pPr>
        <w:widowControl w:val="0"/>
        <w:autoSpaceDE w:val="0"/>
        <w:autoSpaceDN w:val="0"/>
        <w:adjustRightInd w:val="0"/>
        <w:jc w:val="both"/>
        <w:rPr>
          <w:spacing w:val="-2"/>
          <w:sz w:val="22"/>
          <w:szCs w:val="22"/>
        </w:rPr>
      </w:pPr>
    </w:p>
    <w:p w:rsidR="00E72B32" w:rsidRPr="00CE6567" w:rsidRDefault="00F76A25" w:rsidP="0052540E">
      <w:pPr>
        <w:widowControl w:val="0"/>
        <w:autoSpaceDE w:val="0"/>
        <w:autoSpaceDN w:val="0"/>
        <w:adjustRightInd w:val="0"/>
        <w:jc w:val="both"/>
        <w:rPr>
          <w:spacing w:val="-2"/>
          <w:sz w:val="22"/>
          <w:szCs w:val="22"/>
        </w:rPr>
      </w:pPr>
      <w:r w:rsidRPr="00CE6567">
        <w:rPr>
          <w:spacing w:val="-2"/>
          <w:sz w:val="22"/>
          <w:szCs w:val="22"/>
        </w:rPr>
        <w:t xml:space="preserve">Vadeye kadar elde tutulacak yatırımlar etkin faiz oranı yöntemi kullanılarak iskonto edilmiş bedel üzerinden değerlenir. Satılmaya hazır finansal varlıklar ise kayda alınmalarını izleyen dönemlerde rayiç (“makul”) değerle değerlenir. Borsalarda veya teşkilatlanmış diğer piyasalarda aktif olarak işlem gören </w:t>
      </w:r>
      <w:r w:rsidR="00E72B32" w:rsidRPr="00CE6567">
        <w:rPr>
          <w:spacing w:val="-2"/>
          <w:sz w:val="22"/>
          <w:szCs w:val="22"/>
        </w:rPr>
        <w:t>satılmaya hazır finansal varlıklar borsa fiyatı ile, işlem görmeyenler ise indirgenmiş nakit akımı, karşılaştırılabilir işlemler/şirketler gibi değerleme yöntemleri uygulanarak tespit edilmiş makul değerleri ile gösterilir. Borsalarda işlem gördüğü halde işlem hacminin ihraç edildiği tutara nispeten ihmal edilebilir ölçüde düşük olan borç senetleri ise TCMB’nin açıkladığı gösterge niteliğindeki fiyatlar kullanılarak değerlenir.</w:t>
      </w:r>
    </w:p>
    <w:p w:rsidR="00CB15C8" w:rsidRPr="00CE6567" w:rsidRDefault="00CB15C8" w:rsidP="0052540E">
      <w:pPr>
        <w:widowControl w:val="0"/>
        <w:autoSpaceDE w:val="0"/>
        <w:autoSpaceDN w:val="0"/>
        <w:adjustRightInd w:val="0"/>
        <w:jc w:val="both"/>
        <w:rPr>
          <w:spacing w:val="-2"/>
          <w:sz w:val="22"/>
          <w:szCs w:val="22"/>
        </w:rPr>
      </w:pPr>
    </w:p>
    <w:p w:rsidR="00660A73" w:rsidRPr="00CE6567" w:rsidRDefault="00660A73" w:rsidP="0052540E">
      <w:pPr>
        <w:widowControl w:val="0"/>
        <w:autoSpaceDE w:val="0"/>
        <w:autoSpaceDN w:val="0"/>
        <w:adjustRightInd w:val="0"/>
        <w:jc w:val="both"/>
        <w:rPr>
          <w:spacing w:val="-2"/>
          <w:sz w:val="22"/>
          <w:szCs w:val="22"/>
        </w:rPr>
      </w:pPr>
      <w:r w:rsidRPr="00CE6567">
        <w:rPr>
          <w:iCs/>
          <w:spacing w:val="-2"/>
          <w:sz w:val="22"/>
          <w:szCs w:val="22"/>
        </w:rPr>
        <w:t>“Satılmaya hazır finansal varlıklar”</w:t>
      </w:r>
      <w:r w:rsidRPr="00CE6567">
        <w:rPr>
          <w:spacing w:val="-2"/>
          <w:sz w:val="22"/>
          <w:szCs w:val="22"/>
        </w:rPr>
        <w:t xml:space="preserve">, vadeye kadar elde tutulacak ve alım-satım amaçlı finansal varlıklar dışında kalan finansal varlıklardan oluşmaktadır. Bunlar, yönetimin bilanço tarihinden sonraki 12 aydan daha kısa bir süre için finansal aracı elde tutma niyeti olmadıkça veya işletme sermayesinin arttırılması amacıyla satışına ihtiyaç duyulmayacaksa, ki bu durumda dönen varlıklar içinde dahil edilir, duran varlıklara dahil edilmiştir. Grup finansal varlıkları ile ilgili sınıflandırma işlemini ilgili varlıkların edinilmesi sırasında yapmakta olup düzenli bir şekilde gözden geçirmektedir. Satılmaya hazır finansal varlıkların makul değerlerindeki değişikliklerden kaynaklanan kazanç ve kayıplar öz sermaye ile ilişkilendirilmek suretiyle </w:t>
      </w:r>
      <w:r w:rsidR="00972856" w:rsidRPr="00CE6567">
        <w:rPr>
          <w:spacing w:val="-2"/>
          <w:sz w:val="22"/>
          <w:szCs w:val="22"/>
        </w:rPr>
        <w:t>finansal</w:t>
      </w:r>
      <w:r w:rsidRPr="00CE6567">
        <w:rPr>
          <w:spacing w:val="-2"/>
          <w:sz w:val="22"/>
          <w:szCs w:val="22"/>
        </w:rPr>
        <w:t xml:space="preserve"> tablolara alınır.</w:t>
      </w:r>
    </w:p>
    <w:p w:rsidR="00660A73" w:rsidRPr="00CE6567" w:rsidRDefault="00660A73" w:rsidP="0052540E">
      <w:pPr>
        <w:widowControl w:val="0"/>
        <w:autoSpaceDE w:val="0"/>
        <w:autoSpaceDN w:val="0"/>
        <w:adjustRightInd w:val="0"/>
        <w:jc w:val="both"/>
        <w:rPr>
          <w:spacing w:val="-2"/>
          <w:sz w:val="22"/>
          <w:szCs w:val="22"/>
        </w:rPr>
      </w:pPr>
    </w:p>
    <w:p w:rsidR="00CE6567" w:rsidRPr="00CE6567" w:rsidRDefault="00CE6567" w:rsidP="00CE6567">
      <w:pPr>
        <w:widowControl w:val="0"/>
        <w:jc w:val="both"/>
        <w:rPr>
          <w:b/>
          <w:sz w:val="22"/>
          <w:szCs w:val="22"/>
        </w:rPr>
      </w:pPr>
      <w:r w:rsidRPr="00CE6567">
        <w:rPr>
          <w:b/>
          <w:spacing w:val="-2"/>
          <w:sz w:val="22"/>
          <w:szCs w:val="22"/>
        </w:rPr>
        <w:br w:type="page"/>
      </w:r>
      <w:r w:rsidRPr="00CE6567">
        <w:rPr>
          <w:b/>
          <w:sz w:val="22"/>
          <w:szCs w:val="22"/>
        </w:rPr>
        <w:lastRenderedPageBreak/>
        <w:t>NOT 2 - FİNANSAL TABLOLARIN SUNUMUNA İLİŞKİN ESASLAR (Devamı)</w:t>
      </w:r>
    </w:p>
    <w:p w:rsidR="00CE6567" w:rsidRPr="00CE6567" w:rsidRDefault="00CE6567" w:rsidP="00CE6567">
      <w:pPr>
        <w:widowControl w:val="0"/>
        <w:tabs>
          <w:tab w:val="left" w:pos="567"/>
        </w:tabs>
        <w:jc w:val="both"/>
        <w:rPr>
          <w:b/>
          <w:spacing w:val="-2"/>
          <w:sz w:val="22"/>
          <w:szCs w:val="22"/>
        </w:rPr>
      </w:pPr>
    </w:p>
    <w:p w:rsidR="00C12A98" w:rsidRPr="00CE6567" w:rsidRDefault="00D20B14" w:rsidP="00CE6567">
      <w:pPr>
        <w:widowControl w:val="0"/>
        <w:tabs>
          <w:tab w:val="left" w:pos="567"/>
        </w:tabs>
        <w:jc w:val="both"/>
        <w:rPr>
          <w:b/>
          <w:spacing w:val="-2"/>
          <w:sz w:val="22"/>
          <w:szCs w:val="22"/>
        </w:rPr>
      </w:pPr>
      <w:r w:rsidRPr="00CE6567">
        <w:rPr>
          <w:b/>
          <w:spacing w:val="-2"/>
          <w:sz w:val="22"/>
          <w:szCs w:val="22"/>
        </w:rPr>
        <w:t>2.2.6</w:t>
      </w:r>
      <w:r w:rsidR="00DB4CE4" w:rsidRPr="00CE6567">
        <w:rPr>
          <w:b/>
          <w:spacing w:val="-2"/>
          <w:sz w:val="22"/>
          <w:szCs w:val="22"/>
        </w:rPr>
        <w:tab/>
      </w:r>
      <w:r w:rsidR="00C12A98" w:rsidRPr="00CE6567">
        <w:rPr>
          <w:b/>
          <w:spacing w:val="-2"/>
          <w:sz w:val="22"/>
          <w:szCs w:val="22"/>
        </w:rPr>
        <w:t>Stoklar</w:t>
      </w:r>
    </w:p>
    <w:p w:rsidR="00C12A98" w:rsidRPr="00CE6567" w:rsidRDefault="00C12A98" w:rsidP="00CE6567">
      <w:pPr>
        <w:widowControl w:val="0"/>
        <w:autoSpaceDE w:val="0"/>
        <w:autoSpaceDN w:val="0"/>
        <w:adjustRightInd w:val="0"/>
        <w:jc w:val="both"/>
        <w:rPr>
          <w:spacing w:val="-2"/>
          <w:sz w:val="22"/>
          <w:szCs w:val="22"/>
        </w:rPr>
      </w:pPr>
    </w:p>
    <w:p w:rsidR="00C12A98" w:rsidRPr="00CE6567" w:rsidRDefault="00C12A98" w:rsidP="00CE6567">
      <w:pPr>
        <w:widowControl w:val="0"/>
        <w:jc w:val="both"/>
        <w:outlineLvl w:val="0"/>
        <w:rPr>
          <w:spacing w:val="-2"/>
          <w:sz w:val="22"/>
          <w:szCs w:val="22"/>
        </w:rPr>
      </w:pPr>
      <w:r w:rsidRPr="00CE6567">
        <w:rPr>
          <w:spacing w:val="-2"/>
          <w:sz w:val="22"/>
          <w:szCs w:val="22"/>
        </w:rPr>
        <w:t xml:space="preserve">Stoklar, </w:t>
      </w:r>
      <w:r w:rsidR="0078522E" w:rsidRPr="00CE6567">
        <w:rPr>
          <w:spacing w:val="-2"/>
          <w:sz w:val="22"/>
          <w:szCs w:val="22"/>
        </w:rPr>
        <w:t>geri kazanılabilir değer</w:t>
      </w:r>
      <w:r w:rsidRPr="00CE6567">
        <w:rPr>
          <w:spacing w:val="-2"/>
          <w:sz w:val="22"/>
          <w:szCs w:val="22"/>
        </w:rPr>
        <w:t xml:space="preserve"> ya da maliyet bedelinden düşük olanı ile değerlenir. Stoklara dahil edilen maliyet unsurları Grup tarafından satış amaçlı konut inşa etmek için elde tutulan arsalar, </w:t>
      </w:r>
      <w:r w:rsidR="00860EB4" w:rsidRPr="00CE6567">
        <w:rPr>
          <w:spacing w:val="-2"/>
          <w:sz w:val="22"/>
          <w:szCs w:val="22"/>
        </w:rPr>
        <w:t>ilk</w:t>
      </w:r>
      <w:r w:rsidR="00212B5B" w:rsidRPr="00CE6567">
        <w:rPr>
          <w:spacing w:val="-2"/>
          <w:sz w:val="22"/>
          <w:szCs w:val="22"/>
        </w:rPr>
        <w:t xml:space="preserve"> </w:t>
      </w:r>
      <w:r w:rsidR="00860EB4" w:rsidRPr="00CE6567">
        <w:rPr>
          <w:spacing w:val="-2"/>
          <w:sz w:val="22"/>
          <w:szCs w:val="22"/>
        </w:rPr>
        <w:t>madde ve malzeme giderleri</w:t>
      </w:r>
      <w:r w:rsidRPr="00CE6567">
        <w:rPr>
          <w:spacing w:val="-2"/>
          <w:sz w:val="22"/>
          <w:szCs w:val="22"/>
        </w:rPr>
        <w:t xml:space="preserve">, işçilik ve uygun miktardaki genel üretim giderlerinden (normal faaliyet kapasitelerinin temel oluşturduğu) oluşmaktadır. </w:t>
      </w:r>
      <w:r w:rsidR="001F08A4" w:rsidRPr="00CE6567">
        <w:rPr>
          <w:spacing w:val="-2"/>
          <w:sz w:val="22"/>
          <w:szCs w:val="22"/>
        </w:rPr>
        <w:t>Konut inşaatı için alınmış olan ve henüz inşaatına başlanmamış projelerle ilgili arsalar ve bu ilgili projeler için oluşmuş maliyetler “ilk madde ve malzeme” kalemi altında, inşaatına başlanmış ancak yapım aşamasında olan projelerle ilgili arsa maliyetleri ve proje maliyetleri “yarı mamul” kalemi altında, Grup tarafından inşa ettirilmiş ve inşaatı tamamlanmış projeler ise “mamul” kalemi altında sınıflandırılmaktadır. G</w:t>
      </w:r>
      <w:r w:rsidR="0078522E" w:rsidRPr="00CE6567">
        <w:rPr>
          <w:spacing w:val="-2"/>
          <w:sz w:val="22"/>
          <w:szCs w:val="22"/>
        </w:rPr>
        <w:t>rubun elinde bulunan ve üçüncü k</w:t>
      </w:r>
      <w:r w:rsidR="001F08A4" w:rsidRPr="00CE6567">
        <w:rPr>
          <w:spacing w:val="-2"/>
          <w:sz w:val="22"/>
          <w:szCs w:val="22"/>
        </w:rPr>
        <w:t xml:space="preserve">işilerden satın almış olduğu tamamlanmış projeler “ticari mal” kalemi altında sınıflandırılır. </w:t>
      </w:r>
      <w:r w:rsidR="00212B5B" w:rsidRPr="00CE6567">
        <w:rPr>
          <w:spacing w:val="-2"/>
          <w:sz w:val="22"/>
          <w:szCs w:val="22"/>
        </w:rPr>
        <w:t>S</w:t>
      </w:r>
      <w:r w:rsidR="00750DDB" w:rsidRPr="00CE6567">
        <w:rPr>
          <w:spacing w:val="-2"/>
          <w:sz w:val="22"/>
          <w:szCs w:val="22"/>
        </w:rPr>
        <w:t xml:space="preserve">tokların maliyeti </w:t>
      </w:r>
      <w:r w:rsidRPr="00CE6567">
        <w:rPr>
          <w:spacing w:val="-2"/>
          <w:sz w:val="22"/>
          <w:szCs w:val="22"/>
        </w:rPr>
        <w:t>hareketli ağırlıklı ortala</w:t>
      </w:r>
      <w:r w:rsidR="0078522E" w:rsidRPr="00CE6567">
        <w:rPr>
          <w:spacing w:val="-2"/>
          <w:sz w:val="22"/>
          <w:szCs w:val="22"/>
        </w:rPr>
        <w:t>ma yöntemiyle hesaplanmaktadır</w:t>
      </w:r>
      <w:r w:rsidR="00D66969" w:rsidRPr="00CE6567">
        <w:rPr>
          <w:spacing w:val="-2"/>
          <w:sz w:val="22"/>
          <w:szCs w:val="22"/>
        </w:rPr>
        <w:t xml:space="preserve"> </w:t>
      </w:r>
      <w:r w:rsidR="00A92164" w:rsidRPr="00CE6567">
        <w:rPr>
          <w:spacing w:val="-2"/>
          <w:sz w:val="22"/>
          <w:szCs w:val="22"/>
        </w:rPr>
        <w:t>(Not 8</w:t>
      </w:r>
      <w:r w:rsidRPr="00CE6567">
        <w:rPr>
          <w:spacing w:val="-2"/>
          <w:sz w:val="22"/>
          <w:szCs w:val="22"/>
        </w:rPr>
        <w:t>).</w:t>
      </w:r>
    </w:p>
    <w:p w:rsidR="00FD33A6" w:rsidRDefault="00FD33A6" w:rsidP="00CE6567">
      <w:pPr>
        <w:widowControl w:val="0"/>
        <w:autoSpaceDE w:val="0"/>
        <w:autoSpaceDN w:val="0"/>
        <w:adjustRightInd w:val="0"/>
        <w:jc w:val="both"/>
        <w:rPr>
          <w:spacing w:val="-2"/>
          <w:sz w:val="22"/>
          <w:szCs w:val="22"/>
        </w:rPr>
      </w:pPr>
    </w:p>
    <w:p w:rsidR="00FD33A6" w:rsidRPr="00CE6567" w:rsidRDefault="00FD33A6" w:rsidP="00FD33A6">
      <w:pPr>
        <w:widowControl w:val="0"/>
        <w:tabs>
          <w:tab w:val="left" w:pos="567"/>
        </w:tabs>
        <w:jc w:val="both"/>
        <w:rPr>
          <w:b/>
          <w:spacing w:val="-2"/>
          <w:sz w:val="22"/>
          <w:szCs w:val="22"/>
        </w:rPr>
      </w:pPr>
      <w:r w:rsidRPr="00CE6567">
        <w:rPr>
          <w:b/>
          <w:spacing w:val="-2"/>
          <w:sz w:val="22"/>
          <w:szCs w:val="22"/>
        </w:rPr>
        <w:t>2.2.7</w:t>
      </w:r>
      <w:r w:rsidRPr="00CE6567">
        <w:rPr>
          <w:b/>
          <w:spacing w:val="-2"/>
          <w:sz w:val="22"/>
          <w:szCs w:val="22"/>
        </w:rPr>
        <w:tab/>
      </w:r>
      <w:r>
        <w:rPr>
          <w:b/>
          <w:sz w:val="22"/>
          <w:szCs w:val="22"/>
        </w:rPr>
        <w:t>Satış Amaçlı Elde T</w:t>
      </w:r>
      <w:r w:rsidRPr="003B45A8">
        <w:rPr>
          <w:b/>
          <w:sz w:val="22"/>
          <w:szCs w:val="22"/>
        </w:rPr>
        <w:t>utulan</w:t>
      </w:r>
      <w:r>
        <w:rPr>
          <w:b/>
          <w:sz w:val="22"/>
          <w:szCs w:val="22"/>
        </w:rPr>
        <w:t xml:space="preserve"> Varlıklar</w:t>
      </w:r>
    </w:p>
    <w:p w:rsidR="00FD33A6" w:rsidRDefault="00FD33A6" w:rsidP="00CE6567">
      <w:pPr>
        <w:widowControl w:val="0"/>
        <w:autoSpaceDE w:val="0"/>
        <w:autoSpaceDN w:val="0"/>
        <w:adjustRightInd w:val="0"/>
        <w:jc w:val="both"/>
        <w:rPr>
          <w:spacing w:val="-2"/>
          <w:sz w:val="22"/>
          <w:szCs w:val="22"/>
        </w:rPr>
      </w:pPr>
    </w:p>
    <w:p w:rsidR="0007042F" w:rsidRPr="00524C1E" w:rsidRDefault="00FD33A6" w:rsidP="00CE6567">
      <w:pPr>
        <w:widowControl w:val="0"/>
        <w:autoSpaceDE w:val="0"/>
        <w:autoSpaceDN w:val="0"/>
        <w:adjustRightInd w:val="0"/>
        <w:jc w:val="both"/>
        <w:rPr>
          <w:spacing w:val="-2"/>
          <w:sz w:val="22"/>
          <w:szCs w:val="22"/>
        </w:rPr>
      </w:pPr>
      <w:r w:rsidRPr="00524C1E">
        <w:rPr>
          <w:spacing w:val="-2"/>
          <w:sz w:val="22"/>
          <w:szCs w:val="22"/>
        </w:rPr>
        <w:t>Satış amaçlı elde tutulan varlık olarak sınıflandırılan bir varlık (veya elden çıkarılacak varlık grubu) defter değeri ile satış maliyeti düşülmüş gerçeğe uygun değerinden küçük olanı ile ölçülür. 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yüksek olması için; uygun bir yönetim kademesi tarafından, varlığın satışına ilişkin bir plan yapılmış ve alıcıların tespiti ile planın tamamlanmasına yönelik aktif bir program başlatılmış olmalıdır. Ayrıca varlık, gerçeğe uygun değeri ile uyumlu bir fiyat ile aktif olarak pazarlanıyor olmalıdır</w:t>
      </w:r>
      <w:r w:rsidR="00FE2CA0" w:rsidRPr="00524C1E">
        <w:rPr>
          <w:spacing w:val="-2"/>
          <w:sz w:val="22"/>
          <w:szCs w:val="22"/>
        </w:rPr>
        <w:t xml:space="preserve"> (Not 9).</w:t>
      </w:r>
    </w:p>
    <w:p w:rsidR="00FD33A6" w:rsidRPr="00524C1E" w:rsidRDefault="00FD33A6" w:rsidP="00CE6567">
      <w:pPr>
        <w:widowControl w:val="0"/>
        <w:tabs>
          <w:tab w:val="left" w:pos="567"/>
        </w:tabs>
        <w:jc w:val="both"/>
        <w:rPr>
          <w:b/>
          <w:spacing w:val="-2"/>
          <w:sz w:val="22"/>
          <w:szCs w:val="22"/>
        </w:rPr>
      </w:pPr>
    </w:p>
    <w:p w:rsidR="0007042F" w:rsidRPr="00CE6567" w:rsidRDefault="00FD33A6" w:rsidP="00CE6567">
      <w:pPr>
        <w:widowControl w:val="0"/>
        <w:tabs>
          <w:tab w:val="left" w:pos="567"/>
        </w:tabs>
        <w:jc w:val="both"/>
        <w:rPr>
          <w:b/>
          <w:spacing w:val="-2"/>
          <w:sz w:val="22"/>
          <w:szCs w:val="22"/>
        </w:rPr>
      </w:pPr>
      <w:r w:rsidRPr="00524C1E">
        <w:rPr>
          <w:b/>
          <w:spacing w:val="-2"/>
          <w:sz w:val="22"/>
          <w:szCs w:val="22"/>
        </w:rPr>
        <w:t>2.2.</w:t>
      </w:r>
      <w:r w:rsidR="00DF5044" w:rsidRPr="00524C1E">
        <w:rPr>
          <w:b/>
          <w:spacing w:val="-2"/>
          <w:sz w:val="22"/>
          <w:szCs w:val="22"/>
        </w:rPr>
        <w:t>8</w:t>
      </w:r>
      <w:r w:rsidR="00DB4CE4" w:rsidRPr="00524C1E">
        <w:rPr>
          <w:b/>
          <w:spacing w:val="-2"/>
          <w:sz w:val="22"/>
          <w:szCs w:val="22"/>
        </w:rPr>
        <w:tab/>
      </w:r>
      <w:r w:rsidR="0007042F" w:rsidRPr="00524C1E">
        <w:rPr>
          <w:b/>
          <w:spacing w:val="-2"/>
          <w:sz w:val="22"/>
          <w:szCs w:val="22"/>
        </w:rPr>
        <w:t>Türev Finansal Araçlar</w:t>
      </w:r>
    </w:p>
    <w:p w:rsidR="0007042F" w:rsidRPr="00CE6567" w:rsidRDefault="0007042F" w:rsidP="00CE6567">
      <w:pPr>
        <w:widowControl w:val="0"/>
        <w:autoSpaceDE w:val="0"/>
        <w:autoSpaceDN w:val="0"/>
        <w:adjustRightInd w:val="0"/>
        <w:jc w:val="both"/>
        <w:rPr>
          <w:spacing w:val="-2"/>
          <w:sz w:val="22"/>
          <w:szCs w:val="22"/>
        </w:rPr>
      </w:pPr>
    </w:p>
    <w:p w:rsidR="006249A9" w:rsidRPr="00CE6567" w:rsidRDefault="006249A9" w:rsidP="00CE6567">
      <w:pPr>
        <w:widowControl w:val="0"/>
        <w:autoSpaceDE w:val="0"/>
        <w:autoSpaceDN w:val="0"/>
        <w:adjustRightInd w:val="0"/>
        <w:jc w:val="both"/>
        <w:rPr>
          <w:rFonts w:eastAsia="Batang"/>
          <w:color w:val="000000"/>
          <w:sz w:val="22"/>
          <w:szCs w:val="22"/>
          <w:lang w:eastAsia="zh-CN"/>
        </w:rPr>
      </w:pPr>
      <w:r w:rsidRPr="00CE6567">
        <w:rPr>
          <w:rFonts w:eastAsia="Batang"/>
          <w:color w:val="000000"/>
          <w:sz w:val="22"/>
          <w:szCs w:val="22"/>
          <w:lang w:eastAsia="zh-CN"/>
        </w:rPr>
        <w:t xml:space="preserve">Türev finansal araçlar ilk olarak kayda alınmalarında elde etme maliyeti ile kayda alınmalarını izleyen dönemlerde de makul değerleri ile değerlenmektedir. Şirket’in türev finansal araçlarını faiz haddi swap sözleşmeleri ve yabancı para alım taahhütleri oluşturmaktadır. Söz konusu faiz haddi swap sözleşmeleri ve yabancı para alım taahhütleri ekonomik olarak, Şirket’in almış olduğu banka kredisi nedeniyle oluşan faiz haddi ve döviz kurundaki değişim risklerine karşı etkin bir koruma sağlamakta olup, konsolide </w:t>
      </w:r>
      <w:r w:rsidR="00972856" w:rsidRPr="00CE6567">
        <w:rPr>
          <w:rFonts w:eastAsia="Batang"/>
          <w:color w:val="000000"/>
          <w:sz w:val="22"/>
          <w:szCs w:val="22"/>
          <w:lang w:eastAsia="zh-CN"/>
        </w:rPr>
        <w:t>finansal</w:t>
      </w:r>
      <w:r w:rsidRPr="00CE6567">
        <w:rPr>
          <w:rFonts w:eastAsia="Batang"/>
          <w:color w:val="000000"/>
          <w:sz w:val="22"/>
          <w:szCs w:val="22"/>
          <w:lang w:eastAsia="zh-CN"/>
        </w:rPr>
        <w:t xml:space="preserve"> tablolarda faiz haddi swap sözleşmeleri nakit akıma yönelik riskten korunma amaçlı türev finansal araçlar olarak,  yabancı para alım taahhütleri ise makul değer korumaya yönelik finansal araç olarak muhasebeleştirilmektedir. Yapılan değerleme sonucu makul değerde meydana gelen değişiklikler, faiz haddi swap sözleşmeleri için özkaynak ile, yabancı para alım taahhütleri için ise gelir tablosu ile ilişkilendirilmek suretiyle konsolide </w:t>
      </w:r>
      <w:r w:rsidR="00972856" w:rsidRPr="00CE6567">
        <w:rPr>
          <w:rFonts w:eastAsia="Batang"/>
          <w:color w:val="000000"/>
          <w:sz w:val="22"/>
          <w:szCs w:val="22"/>
          <w:lang w:eastAsia="zh-CN"/>
        </w:rPr>
        <w:t>finansal</w:t>
      </w:r>
      <w:r w:rsidRPr="00CE6567">
        <w:rPr>
          <w:rFonts w:eastAsia="Batang"/>
          <w:color w:val="000000"/>
          <w:sz w:val="22"/>
          <w:szCs w:val="22"/>
          <w:lang w:eastAsia="zh-CN"/>
        </w:rPr>
        <w:t xml:space="preserve"> tablolara alınmaktadır. </w:t>
      </w:r>
    </w:p>
    <w:p w:rsidR="006249A9" w:rsidRPr="00CE6567" w:rsidRDefault="006249A9" w:rsidP="00CE6567">
      <w:pPr>
        <w:widowControl w:val="0"/>
        <w:autoSpaceDE w:val="0"/>
        <w:autoSpaceDN w:val="0"/>
        <w:adjustRightInd w:val="0"/>
        <w:jc w:val="both"/>
        <w:rPr>
          <w:spacing w:val="-2"/>
          <w:sz w:val="22"/>
          <w:szCs w:val="22"/>
        </w:rPr>
      </w:pPr>
    </w:p>
    <w:p w:rsidR="00485309" w:rsidRPr="00CE6567" w:rsidRDefault="0079191D" w:rsidP="00CE6567">
      <w:pPr>
        <w:widowControl w:val="0"/>
        <w:autoSpaceDE w:val="0"/>
        <w:autoSpaceDN w:val="0"/>
        <w:adjustRightInd w:val="0"/>
        <w:jc w:val="both"/>
        <w:rPr>
          <w:rFonts w:eastAsia="Batang"/>
          <w:color w:val="000000"/>
          <w:sz w:val="22"/>
          <w:szCs w:val="22"/>
          <w:lang w:eastAsia="zh-CN"/>
        </w:rPr>
      </w:pPr>
      <w:r w:rsidRPr="00CE6567">
        <w:rPr>
          <w:rFonts w:eastAsia="Batang"/>
          <w:color w:val="000000"/>
          <w:sz w:val="22"/>
          <w:szCs w:val="22"/>
          <w:lang w:eastAsia="zh-CN"/>
        </w:rPr>
        <w:t xml:space="preserve">Finansal riskten korunma aracının satılması, geçerlilik süresinin sona ermesi veya finansal riskten korunma amaçlı olduğu halde UMS 39’da tanımlanmış finansal riskten korunma muhasebesi </w:t>
      </w:r>
      <w:r w:rsidR="006249A9" w:rsidRPr="00CE6567">
        <w:rPr>
          <w:rFonts w:eastAsia="Batang"/>
          <w:color w:val="000000"/>
          <w:sz w:val="22"/>
          <w:szCs w:val="22"/>
          <w:lang w:eastAsia="zh-CN"/>
        </w:rPr>
        <w:t xml:space="preserve">koşullarını sağlayamaması durumunda işlem ile ilgili birikmiş kazanç veya kayıplar kar veya zarar olarak konsolide </w:t>
      </w:r>
      <w:r w:rsidR="00972856" w:rsidRPr="00CE6567">
        <w:rPr>
          <w:rFonts w:eastAsia="Batang"/>
          <w:color w:val="000000"/>
          <w:sz w:val="22"/>
          <w:szCs w:val="22"/>
          <w:lang w:eastAsia="zh-CN"/>
        </w:rPr>
        <w:t>finansal</w:t>
      </w:r>
      <w:r w:rsidR="006249A9" w:rsidRPr="00CE6567">
        <w:rPr>
          <w:rFonts w:eastAsia="Batang"/>
          <w:color w:val="000000"/>
          <w:sz w:val="22"/>
          <w:szCs w:val="22"/>
          <w:lang w:eastAsia="zh-CN"/>
        </w:rPr>
        <w:t xml:space="preserve"> tablolara yansıtılır. Taahhüt edilen ya da gelecekte gerçekleşmesi muhtemel işlem gerçekleştiğinde gelir tablosuna kaydedilir ya da gerçekleşmeyeceği öngörülürse, işlem ile ilgili birikmiş kazanç veya kayıplar kar veya zarar olarak konsolide </w:t>
      </w:r>
      <w:r w:rsidR="00972856" w:rsidRPr="00CE6567">
        <w:rPr>
          <w:rFonts w:eastAsia="Batang"/>
          <w:color w:val="000000"/>
          <w:sz w:val="22"/>
          <w:szCs w:val="22"/>
          <w:lang w:eastAsia="zh-CN"/>
        </w:rPr>
        <w:t>finansal</w:t>
      </w:r>
      <w:r w:rsidR="006249A9" w:rsidRPr="00CE6567">
        <w:rPr>
          <w:rFonts w:eastAsia="Batang"/>
          <w:color w:val="000000"/>
          <w:sz w:val="22"/>
          <w:szCs w:val="22"/>
          <w:lang w:eastAsia="zh-CN"/>
        </w:rPr>
        <w:t xml:space="preserve"> tablolara yansıtılır.</w:t>
      </w:r>
    </w:p>
    <w:p w:rsidR="006249A9" w:rsidRPr="00F800CC" w:rsidRDefault="006249A9" w:rsidP="00240360">
      <w:pPr>
        <w:widowControl w:val="0"/>
        <w:jc w:val="both"/>
        <w:rPr>
          <w:sz w:val="16"/>
          <w:szCs w:val="16"/>
        </w:rPr>
      </w:pPr>
    </w:p>
    <w:p w:rsidR="00FD33A6" w:rsidRDefault="00FD33A6" w:rsidP="00240360">
      <w:pPr>
        <w:widowControl w:val="0"/>
        <w:tabs>
          <w:tab w:val="left" w:pos="567"/>
        </w:tabs>
        <w:jc w:val="both"/>
        <w:rPr>
          <w:b/>
          <w:spacing w:val="-2"/>
          <w:sz w:val="22"/>
          <w:szCs w:val="22"/>
        </w:rPr>
      </w:pPr>
    </w:p>
    <w:p w:rsidR="00FD33A6" w:rsidRDefault="00FD33A6" w:rsidP="00240360">
      <w:pPr>
        <w:widowControl w:val="0"/>
        <w:tabs>
          <w:tab w:val="left" w:pos="567"/>
        </w:tabs>
        <w:jc w:val="both"/>
        <w:rPr>
          <w:b/>
          <w:spacing w:val="-2"/>
          <w:sz w:val="22"/>
          <w:szCs w:val="22"/>
        </w:rPr>
      </w:pPr>
    </w:p>
    <w:p w:rsidR="00FD33A6" w:rsidRDefault="00FD33A6" w:rsidP="00240360">
      <w:pPr>
        <w:widowControl w:val="0"/>
        <w:tabs>
          <w:tab w:val="left" w:pos="567"/>
        </w:tabs>
        <w:jc w:val="both"/>
        <w:rPr>
          <w:b/>
          <w:spacing w:val="-2"/>
          <w:sz w:val="22"/>
          <w:szCs w:val="22"/>
        </w:rPr>
      </w:pPr>
    </w:p>
    <w:p w:rsidR="00FD33A6" w:rsidRDefault="00FD33A6" w:rsidP="00240360">
      <w:pPr>
        <w:widowControl w:val="0"/>
        <w:tabs>
          <w:tab w:val="left" w:pos="567"/>
        </w:tabs>
        <w:jc w:val="both"/>
        <w:rPr>
          <w:b/>
          <w:spacing w:val="-2"/>
          <w:sz w:val="22"/>
          <w:szCs w:val="22"/>
        </w:rPr>
      </w:pPr>
    </w:p>
    <w:p w:rsidR="00FD33A6" w:rsidRDefault="00FD33A6" w:rsidP="00240360">
      <w:pPr>
        <w:widowControl w:val="0"/>
        <w:tabs>
          <w:tab w:val="left" w:pos="567"/>
        </w:tabs>
        <w:jc w:val="both"/>
        <w:rPr>
          <w:b/>
          <w:spacing w:val="-2"/>
          <w:sz w:val="22"/>
          <w:szCs w:val="22"/>
        </w:rPr>
      </w:pPr>
    </w:p>
    <w:p w:rsidR="00FD33A6" w:rsidRDefault="00FD33A6" w:rsidP="00240360">
      <w:pPr>
        <w:widowControl w:val="0"/>
        <w:tabs>
          <w:tab w:val="left" w:pos="567"/>
        </w:tabs>
        <w:jc w:val="both"/>
        <w:rPr>
          <w:b/>
          <w:spacing w:val="-2"/>
          <w:sz w:val="22"/>
          <w:szCs w:val="22"/>
        </w:rPr>
      </w:pPr>
    </w:p>
    <w:p w:rsidR="00FD33A6" w:rsidRDefault="00FD33A6" w:rsidP="00240360">
      <w:pPr>
        <w:widowControl w:val="0"/>
        <w:tabs>
          <w:tab w:val="left" w:pos="567"/>
        </w:tabs>
        <w:jc w:val="both"/>
        <w:rPr>
          <w:b/>
          <w:spacing w:val="-2"/>
          <w:sz w:val="22"/>
          <w:szCs w:val="22"/>
        </w:rPr>
      </w:pPr>
      <w:r w:rsidRPr="00240360">
        <w:rPr>
          <w:b/>
          <w:sz w:val="22"/>
          <w:szCs w:val="22"/>
        </w:rPr>
        <w:lastRenderedPageBreak/>
        <w:t>NOT 2 - FİNANSAL TABLOLARIN SUNUMUNA İLİŞKİN ESASLAR (Devamı)</w:t>
      </w:r>
    </w:p>
    <w:p w:rsidR="00FD33A6" w:rsidRDefault="00FD33A6" w:rsidP="00240360">
      <w:pPr>
        <w:widowControl w:val="0"/>
        <w:tabs>
          <w:tab w:val="left" w:pos="567"/>
        </w:tabs>
        <w:jc w:val="both"/>
        <w:rPr>
          <w:b/>
          <w:spacing w:val="-2"/>
          <w:sz w:val="22"/>
          <w:szCs w:val="22"/>
        </w:rPr>
      </w:pPr>
    </w:p>
    <w:p w:rsidR="00C12A98" w:rsidRPr="00CB572B" w:rsidRDefault="00FD33A6" w:rsidP="00240360">
      <w:pPr>
        <w:widowControl w:val="0"/>
        <w:tabs>
          <w:tab w:val="left" w:pos="567"/>
        </w:tabs>
        <w:jc w:val="both"/>
        <w:rPr>
          <w:b/>
          <w:spacing w:val="-2"/>
          <w:sz w:val="22"/>
          <w:szCs w:val="22"/>
        </w:rPr>
      </w:pPr>
      <w:r>
        <w:rPr>
          <w:b/>
          <w:spacing w:val="-2"/>
          <w:sz w:val="22"/>
          <w:szCs w:val="22"/>
        </w:rPr>
        <w:t>2.2.</w:t>
      </w:r>
      <w:r w:rsidR="00DF5044">
        <w:rPr>
          <w:b/>
          <w:spacing w:val="-2"/>
          <w:sz w:val="22"/>
          <w:szCs w:val="22"/>
        </w:rPr>
        <w:t>9</w:t>
      </w:r>
      <w:r w:rsidR="00DB4CE4" w:rsidRPr="00CB572B">
        <w:rPr>
          <w:b/>
          <w:spacing w:val="-2"/>
          <w:sz w:val="22"/>
          <w:szCs w:val="22"/>
        </w:rPr>
        <w:tab/>
      </w:r>
      <w:r w:rsidR="00C12A98" w:rsidRPr="00CB572B">
        <w:rPr>
          <w:b/>
          <w:spacing w:val="-2"/>
          <w:sz w:val="22"/>
          <w:szCs w:val="22"/>
        </w:rPr>
        <w:t>Maddi duran varlıklar ve ilgili amortismanlar</w:t>
      </w:r>
    </w:p>
    <w:p w:rsidR="00C12A98" w:rsidRPr="00CB572B" w:rsidRDefault="00C12A98" w:rsidP="00240360">
      <w:pPr>
        <w:pStyle w:val="Body"/>
        <w:keepLines w:val="0"/>
        <w:widowControl w:val="0"/>
        <w:spacing w:after="0" w:line="240" w:lineRule="auto"/>
        <w:rPr>
          <w:rFonts w:ascii="Times New Roman" w:hAnsi="Times New Roman"/>
          <w:spacing w:val="-2"/>
          <w:szCs w:val="22"/>
          <w:lang w:val="tr-TR"/>
        </w:rPr>
      </w:pPr>
    </w:p>
    <w:p w:rsidR="00C12A98" w:rsidRPr="00661291" w:rsidRDefault="00C02E22" w:rsidP="00240360">
      <w:pPr>
        <w:pStyle w:val="Body"/>
        <w:keepLines w:val="0"/>
        <w:widowControl w:val="0"/>
        <w:spacing w:after="0" w:line="240" w:lineRule="auto"/>
        <w:rPr>
          <w:rFonts w:ascii="Times New Roman" w:hAnsi="Times New Roman"/>
          <w:spacing w:val="-2"/>
          <w:szCs w:val="22"/>
          <w:lang w:val="tr-TR"/>
        </w:rPr>
      </w:pPr>
      <w:r w:rsidRPr="00CB572B">
        <w:rPr>
          <w:rFonts w:ascii="Times New Roman" w:hAnsi="Times New Roman"/>
          <w:spacing w:val="-2"/>
          <w:szCs w:val="22"/>
          <w:lang w:val="tr-TR"/>
        </w:rPr>
        <w:t>Maddi varlıklar içinde yer alan 1 Ocak 2005 tarihinden önce satın alınan kalemler, 31 Aralık 2004 tarihi itibariyle enflasyonun etkilerine göre düzeltilmiş maliyet değerlerinden ve 1 Ocak 2005 tarihinden sonra alınan kalemler ise satın alım maliyet değerlerinden, birikmiş amortismanın düşülmesi suretiyle gösterilmektedir.</w:t>
      </w:r>
      <w:r w:rsidR="00C12A98" w:rsidRPr="00CB572B">
        <w:rPr>
          <w:rFonts w:ascii="Times New Roman" w:hAnsi="Times New Roman"/>
          <w:szCs w:val="22"/>
          <w:lang w:val="tr-TR"/>
        </w:rPr>
        <w:t xml:space="preserve"> Amortisman, maddi duran varlıkların değerleri üzerinden faydalı ömürleri esas </w:t>
      </w:r>
      <w:r w:rsidR="00C12A98" w:rsidRPr="00661291">
        <w:rPr>
          <w:rFonts w:ascii="Times New Roman" w:hAnsi="Times New Roman"/>
          <w:szCs w:val="22"/>
          <w:lang w:val="tr-TR"/>
        </w:rPr>
        <w:t xml:space="preserve">alınarak doğrusal amortisman yöntemi ile </w:t>
      </w:r>
      <w:r w:rsidR="00C12A98" w:rsidRPr="00661291">
        <w:rPr>
          <w:rFonts w:ascii="Times New Roman" w:hAnsi="Times New Roman"/>
          <w:spacing w:val="-2"/>
          <w:szCs w:val="22"/>
          <w:lang w:val="tr-TR"/>
        </w:rPr>
        <w:t>ayrılmaktadır (</w:t>
      </w:r>
      <w:r w:rsidR="007A73FD">
        <w:rPr>
          <w:rFonts w:ascii="Times New Roman" w:hAnsi="Times New Roman"/>
          <w:spacing w:val="-2"/>
          <w:szCs w:val="22"/>
          <w:lang w:val="tr-TR"/>
        </w:rPr>
        <w:t>Not 11</w:t>
      </w:r>
      <w:r w:rsidR="00C12A98" w:rsidRPr="00661291">
        <w:rPr>
          <w:rFonts w:ascii="Times New Roman" w:hAnsi="Times New Roman"/>
          <w:spacing w:val="-2"/>
          <w:szCs w:val="22"/>
          <w:lang w:val="tr-TR"/>
        </w:rPr>
        <w:t xml:space="preserve">). </w:t>
      </w:r>
    </w:p>
    <w:p w:rsidR="00CE6567" w:rsidRPr="00661291" w:rsidRDefault="00CE6567" w:rsidP="00240360">
      <w:pPr>
        <w:widowControl w:val="0"/>
        <w:jc w:val="both"/>
        <w:rPr>
          <w:sz w:val="22"/>
          <w:szCs w:val="22"/>
        </w:rPr>
      </w:pPr>
    </w:p>
    <w:p w:rsidR="00660A73" w:rsidRPr="00661291" w:rsidRDefault="00660A73" w:rsidP="00240360">
      <w:pPr>
        <w:widowControl w:val="0"/>
        <w:jc w:val="both"/>
        <w:rPr>
          <w:spacing w:val="-2"/>
          <w:sz w:val="22"/>
          <w:szCs w:val="22"/>
        </w:rPr>
      </w:pPr>
      <w:r w:rsidRPr="00661291">
        <w:rPr>
          <w:spacing w:val="-2"/>
          <w:sz w:val="22"/>
          <w:szCs w:val="22"/>
        </w:rPr>
        <w:t>Söz konusu varlıkların tahmini faydalı ömürlerini gösteren maddi duran varlık amortisman süreleri aşağıdaki gibidir:</w:t>
      </w:r>
    </w:p>
    <w:p w:rsidR="00660A73" w:rsidRPr="00661291" w:rsidRDefault="00660A73" w:rsidP="00240360">
      <w:pPr>
        <w:widowControl w:val="0"/>
        <w:jc w:val="both"/>
        <w:rPr>
          <w:sz w:val="22"/>
          <w:szCs w:val="22"/>
        </w:rPr>
      </w:pPr>
    </w:p>
    <w:p w:rsidR="00B158F4" w:rsidRPr="00661291" w:rsidRDefault="00660A73" w:rsidP="00240360">
      <w:pPr>
        <w:widowControl w:val="0"/>
        <w:tabs>
          <w:tab w:val="right" w:pos="9071"/>
        </w:tabs>
        <w:jc w:val="both"/>
        <w:rPr>
          <w:sz w:val="22"/>
          <w:szCs w:val="22"/>
        </w:rPr>
      </w:pPr>
      <w:r w:rsidRPr="00661291">
        <w:rPr>
          <w:b/>
          <w:spacing w:val="-2"/>
          <w:sz w:val="22"/>
          <w:szCs w:val="22"/>
        </w:rPr>
        <w:tab/>
      </w:r>
      <w:r w:rsidRPr="00661291">
        <w:rPr>
          <w:sz w:val="22"/>
          <w:szCs w:val="22"/>
        </w:rPr>
        <w:t>Yıllar</w:t>
      </w:r>
    </w:p>
    <w:p w:rsidR="00660A73" w:rsidRPr="00661291" w:rsidRDefault="00660A73" w:rsidP="00240360">
      <w:pPr>
        <w:widowControl w:val="0"/>
        <w:tabs>
          <w:tab w:val="right" w:pos="9071"/>
        </w:tabs>
        <w:jc w:val="both"/>
        <w:rPr>
          <w:spacing w:val="-2"/>
          <w:sz w:val="22"/>
          <w:szCs w:val="22"/>
        </w:rPr>
      </w:pPr>
      <w:r w:rsidRPr="00661291">
        <w:rPr>
          <w:spacing w:val="-2"/>
          <w:sz w:val="22"/>
          <w:szCs w:val="22"/>
        </w:rPr>
        <w:t>Binalar</w:t>
      </w:r>
      <w:r w:rsidRPr="00661291">
        <w:rPr>
          <w:spacing w:val="-2"/>
          <w:sz w:val="22"/>
          <w:szCs w:val="22"/>
        </w:rPr>
        <w:tab/>
        <w:t>42</w:t>
      </w:r>
    </w:p>
    <w:p w:rsidR="00660A73" w:rsidRPr="00661291" w:rsidRDefault="00660A73" w:rsidP="00240360">
      <w:pPr>
        <w:widowControl w:val="0"/>
        <w:tabs>
          <w:tab w:val="right" w:pos="9071"/>
        </w:tabs>
        <w:jc w:val="both"/>
        <w:rPr>
          <w:spacing w:val="-2"/>
          <w:sz w:val="22"/>
          <w:szCs w:val="22"/>
        </w:rPr>
      </w:pPr>
      <w:r w:rsidRPr="00661291">
        <w:rPr>
          <w:spacing w:val="-2"/>
          <w:sz w:val="22"/>
          <w:szCs w:val="22"/>
        </w:rPr>
        <w:t>Makine, tesis ve cihazlar</w:t>
      </w:r>
      <w:r w:rsidRPr="00661291">
        <w:rPr>
          <w:spacing w:val="-2"/>
          <w:sz w:val="22"/>
          <w:szCs w:val="22"/>
        </w:rPr>
        <w:tab/>
        <w:t>4-10</w:t>
      </w:r>
    </w:p>
    <w:p w:rsidR="00660A73" w:rsidRPr="00661291" w:rsidRDefault="00660A73" w:rsidP="00240360">
      <w:pPr>
        <w:widowControl w:val="0"/>
        <w:tabs>
          <w:tab w:val="right" w:pos="9071"/>
        </w:tabs>
        <w:jc w:val="both"/>
        <w:rPr>
          <w:spacing w:val="-2"/>
          <w:sz w:val="22"/>
          <w:szCs w:val="22"/>
        </w:rPr>
      </w:pPr>
      <w:r w:rsidRPr="00661291">
        <w:rPr>
          <w:spacing w:val="-2"/>
          <w:sz w:val="22"/>
          <w:szCs w:val="22"/>
        </w:rPr>
        <w:t>Döşeme ve demirbaşlar</w:t>
      </w:r>
      <w:r w:rsidRPr="00661291">
        <w:rPr>
          <w:spacing w:val="-2"/>
          <w:sz w:val="22"/>
          <w:szCs w:val="22"/>
        </w:rPr>
        <w:tab/>
        <w:t>4-10</w:t>
      </w:r>
    </w:p>
    <w:p w:rsidR="00660A73" w:rsidRPr="00661291" w:rsidRDefault="00660A73" w:rsidP="00240360">
      <w:pPr>
        <w:widowControl w:val="0"/>
        <w:tabs>
          <w:tab w:val="right" w:pos="9071"/>
        </w:tabs>
        <w:jc w:val="both"/>
        <w:rPr>
          <w:spacing w:val="-2"/>
          <w:sz w:val="22"/>
          <w:szCs w:val="22"/>
        </w:rPr>
      </w:pPr>
      <w:r w:rsidRPr="00661291">
        <w:rPr>
          <w:spacing w:val="-2"/>
          <w:sz w:val="22"/>
          <w:szCs w:val="22"/>
        </w:rPr>
        <w:t>Taşıt araçları</w:t>
      </w:r>
      <w:r w:rsidRPr="00661291">
        <w:rPr>
          <w:spacing w:val="-2"/>
          <w:sz w:val="22"/>
          <w:szCs w:val="22"/>
        </w:rPr>
        <w:tab/>
        <w:t>5</w:t>
      </w:r>
    </w:p>
    <w:p w:rsidR="00660A73" w:rsidRPr="00661291" w:rsidRDefault="00660A73" w:rsidP="00240360">
      <w:pPr>
        <w:widowControl w:val="0"/>
        <w:tabs>
          <w:tab w:val="right" w:pos="9071"/>
        </w:tabs>
        <w:jc w:val="both"/>
        <w:rPr>
          <w:spacing w:val="-2"/>
          <w:sz w:val="22"/>
          <w:szCs w:val="22"/>
        </w:rPr>
      </w:pPr>
      <w:r w:rsidRPr="00661291">
        <w:rPr>
          <w:spacing w:val="-2"/>
          <w:sz w:val="22"/>
          <w:szCs w:val="22"/>
        </w:rPr>
        <w:t>Özel maliyetler</w:t>
      </w:r>
      <w:r w:rsidRPr="00661291">
        <w:rPr>
          <w:spacing w:val="-2"/>
          <w:sz w:val="22"/>
          <w:szCs w:val="22"/>
        </w:rPr>
        <w:tab/>
        <w:t>5</w:t>
      </w:r>
    </w:p>
    <w:p w:rsidR="00F800CC" w:rsidRPr="00CB572B" w:rsidRDefault="00F800CC" w:rsidP="0052540E">
      <w:pPr>
        <w:widowControl w:val="0"/>
        <w:jc w:val="both"/>
        <w:rPr>
          <w:snapToGrid w:val="0"/>
          <w:sz w:val="22"/>
          <w:szCs w:val="22"/>
        </w:rPr>
      </w:pPr>
    </w:p>
    <w:p w:rsidR="00C12A98" w:rsidRPr="00CB572B" w:rsidRDefault="00C12A98" w:rsidP="0052540E">
      <w:pPr>
        <w:pStyle w:val="BodyTextIndent"/>
        <w:widowControl w:val="0"/>
        <w:tabs>
          <w:tab w:val="clear" w:pos="-720"/>
          <w:tab w:val="clear" w:pos="0"/>
        </w:tabs>
        <w:ind w:firstLine="0"/>
        <w:rPr>
          <w:sz w:val="22"/>
          <w:szCs w:val="22"/>
        </w:rPr>
      </w:pPr>
      <w:r w:rsidRPr="00CB572B">
        <w:rPr>
          <w:sz w:val="22"/>
          <w:szCs w:val="22"/>
        </w:rPr>
        <w:t xml:space="preserve">Bir varlığın kayıtlı değeri, varlığın geri kazanılabilir değerinden daha yüksekse, karşılık ayırmak suretiyle kayıtlı değer geri kazanılabilir değerine indirilir. </w:t>
      </w:r>
    </w:p>
    <w:p w:rsidR="00C12A98" w:rsidRPr="00CB572B" w:rsidRDefault="00C12A98" w:rsidP="0052540E">
      <w:pPr>
        <w:pStyle w:val="Body"/>
        <w:keepLines w:val="0"/>
        <w:widowControl w:val="0"/>
        <w:spacing w:after="0" w:line="240" w:lineRule="auto"/>
        <w:rPr>
          <w:rFonts w:ascii="Times New Roman" w:hAnsi="Times New Roman"/>
          <w:spacing w:val="-2"/>
          <w:szCs w:val="22"/>
          <w:lang w:val="tr-TR"/>
        </w:rPr>
      </w:pPr>
    </w:p>
    <w:p w:rsidR="00C12A98" w:rsidRPr="00CB572B" w:rsidRDefault="00C12A98" w:rsidP="0052540E">
      <w:pPr>
        <w:pStyle w:val="BodyTextIndent"/>
        <w:widowControl w:val="0"/>
        <w:tabs>
          <w:tab w:val="clear" w:pos="-720"/>
          <w:tab w:val="clear" w:pos="0"/>
        </w:tabs>
        <w:ind w:firstLine="0"/>
        <w:rPr>
          <w:sz w:val="22"/>
          <w:szCs w:val="22"/>
        </w:rPr>
      </w:pPr>
      <w:r w:rsidRPr="00CB572B">
        <w:rPr>
          <w:sz w:val="22"/>
          <w:szCs w:val="22"/>
        </w:rPr>
        <w:t>Maddi duran varlıkların elden çıkartılması sonucu oluşan kar veya zarar, net bilanço değeri ile tahsil olunan tutarların karşılaştırılması ile belirlenir ve cari dönemde ilgili gelir ve gider hesaplarına yansıtılır.</w:t>
      </w:r>
    </w:p>
    <w:p w:rsidR="00C12A98" w:rsidRPr="00CB572B" w:rsidRDefault="00C12A98" w:rsidP="0052540E">
      <w:pPr>
        <w:widowControl w:val="0"/>
        <w:jc w:val="both"/>
        <w:rPr>
          <w:snapToGrid w:val="0"/>
          <w:sz w:val="22"/>
          <w:szCs w:val="22"/>
        </w:rPr>
      </w:pPr>
    </w:p>
    <w:p w:rsidR="00C12A98" w:rsidRPr="00CB572B" w:rsidRDefault="00FD33A6" w:rsidP="0052540E">
      <w:pPr>
        <w:widowControl w:val="0"/>
        <w:tabs>
          <w:tab w:val="left" w:pos="567"/>
        </w:tabs>
        <w:jc w:val="both"/>
        <w:rPr>
          <w:b/>
          <w:spacing w:val="-2"/>
          <w:sz w:val="22"/>
          <w:szCs w:val="22"/>
        </w:rPr>
      </w:pPr>
      <w:r>
        <w:rPr>
          <w:b/>
          <w:spacing w:val="-2"/>
          <w:sz w:val="22"/>
          <w:szCs w:val="22"/>
        </w:rPr>
        <w:t>2.2.1</w:t>
      </w:r>
      <w:r w:rsidR="00DF5044">
        <w:rPr>
          <w:b/>
          <w:spacing w:val="-2"/>
          <w:sz w:val="22"/>
          <w:szCs w:val="22"/>
        </w:rPr>
        <w:t>0</w:t>
      </w:r>
      <w:r w:rsidR="00C7449A" w:rsidRPr="00CB572B">
        <w:rPr>
          <w:b/>
          <w:spacing w:val="-2"/>
          <w:sz w:val="22"/>
          <w:szCs w:val="22"/>
        </w:rPr>
        <w:tab/>
      </w:r>
      <w:r w:rsidR="00146404">
        <w:rPr>
          <w:b/>
          <w:spacing w:val="-2"/>
          <w:sz w:val="22"/>
          <w:szCs w:val="22"/>
        </w:rPr>
        <w:t xml:space="preserve"> </w:t>
      </w:r>
      <w:r w:rsidR="00C12A98" w:rsidRPr="00CB572B">
        <w:rPr>
          <w:b/>
          <w:spacing w:val="-2"/>
          <w:sz w:val="22"/>
          <w:szCs w:val="22"/>
        </w:rPr>
        <w:t>Yatırım amaçlı gayrimenkuller</w:t>
      </w:r>
    </w:p>
    <w:p w:rsidR="00C12A98" w:rsidRPr="00CB572B" w:rsidRDefault="00C12A98" w:rsidP="0052540E">
      <w:pPr>
        <w:widowControl w:val="0"/>
        <w:jc w:val="both"/>
        <w:rPr>
          <w:snapToGrid w:val="0"/>
          <w:sz w:val="22"/>
          <w:szCs w:val="22"/>
        </w:rPr>
      </w:pPr>
    </w:p>
    <w:p w:rsidR="00C12A98" w:rsidRPr="00CB572B" w:rsidRDefault="00C12A98" w:rsidP="0052540E">
      <w:pPr>
        <w:widowControl w:val="0"/>
        <w:jc w:val="both"/>
        <w:rPr>
          <w:snapToGrid w:val="0"/>
          <w:sz w:val="22"/>
          <w:szCs w:val="22"/>
        </w:rPr>
      </w:pPr>
      <w:r w:rsidRPr="00CB572B">
        <w:rPr>
          <w:snapToGrid w:val="0"/>
          <w:sz w:val="22"/>
          <w:szCs w:val="22"/>
        </w:rPr>
        <w:t>Mal ve hizmetlerin üretiminde kullanılmak veya idari maksatlarla veya işlerin normal seyri esnasında satılmak yerine, kira elde etmek veya değer kazanımı amacıyla veya her ikisi için tutulan araziler ve binalar yatırım amaçlı gayrimenkuller olarak sınıflandırılır ve makul değer yöntemi ile değerlenir. Yatırım amaçlı gayrimenkullerin makul değerindeki bir değişiklikten kaynaklanan kazanç veya zarar, oluştuğu dönemde geli</w:t>
      </w:r>
      <w:r w:rsidR="007A73FD">
        <w:rPr>
          <w:snapToGrid w:val="0"/>
          <w:sz w:val="22"/>
          <w:szCs w:val="22"/>
        </w:rPr>
        <w:t>r tablosuna dahil edilir (Not 10</w:t>
      </w:r>
      <w:r w:rsidRPr="00CB572B">
        <w:rPr>
          <w:snapToGrid w:val="0"/>
          <w:sz w:val="22"/>
          <w:szCs w:val="22"/>
        </w:rPr>
        <w:t>).</w:t>
      </w:r>
    </w:p>
    <w:p w:rsidR="00E92E49" w:rsidRPr="00CB572B" w:rsidRDefault="00E92E49" w:rsidP="0052540E">
      <w:pPr>
        <w:widowControl w:val="0"/>
        <w:jc w:val="both"/>
        <w:rPr>
          <w:snapToGrid w:val="0"/>
          <w:sz w:val="22"/>
          <w:szCs w:val="22"/>
        </w:rPr>
      </w:pPr>
    </w:p>
    <w:p w:rsidR="00C12A98" w:rsidRPr="00CB572B" w:rsidRDefault="00FD33A6" w:rsidP="0052540E">
      <w:pPr>
        <w:widowControl w:val="0"/>
        <w:tabs>
          <w:tab w:val="left" w:pos="709"/>
        </w:tabs>
        <w:jc w:val="both"/>
        <w:rPr>
          <w:b/>
          <w:spacing w:val="-2"/>
          <w:sz w:val="22"/>
          <w:szCs w:val="22"/>
        </w:rPr>
      </w:pPr>
      <w:r>
        <w:rPr>
          <w:b/>
          <w:spacing w:val="-2"/>
          <w:sz w:val="22"/>
          <w:szCs w:val="22"/>
        </w:rPr>
        <w:t>2.2.1</w:t>
      </w:r>
      <w:r w:rsidR="00DF5044">
        <w:rPr>
          <w:b/>
          <w:spacing w:val="-2"/>
          <w:sz w:val="22"/>
          <w:szCs w:val="22"/>
        </w:rPr>
        <w:t>1</w:t>
      </w:r>
      <w:r w:rsidR="00C7449A" w:rsidRPr="00CB572B">
        <w:rPr>
          <w:b/>
          <w:spacing w:val="-2"/>
          <w:sz w:val="22"/>
          <w:szCs w:val="22"/>
        </w:rPr>
        <w:tab/>
      </w:r>
      <w:r w:rsidR="00C12A98" w:rsidRPr="00CB572B">
        <w:rPr>
          <w:b/>
          <w:spacing w:val="-2"/>
          <w:sz w:val="22"/>
          <w:szCs w:val="22"/>
        </w:rPr>
        <w:t>Maddi olmayan duran varlıklar</w:t>
      </w:r>
    </w:p>
    <w:p w:rsidR="00C12A98" w:rsidRPr="00CB572B" w:rsidRDefault="00C12A98" w:rsidP="0052540E">
      <w:pPr>
        <w:widowControl w:val="0"/>
        <w:jc w:val="both"/>
        <w:rPr>
          <w:snapToGrid w:val="0"/>
          <w:sz w:val="22"/>
          <w:szCs w:val="22"/>
        </w:rPr>
      </w:pPr>
    </w:p>
    <w:p w:rsidR="00C12A98" w:rsidRPr="00CB572B" w:rsidRDefault="00C12A98" w:rsidP="0052540E">
      <w:pPr>
        <w:widowControl w:val="0"/>
        <w:jc w:val="both"/>
        <w:rPr>
          <w:snapToGrid w:val="0"/>
          <w:sz w:val="22"/>
          <w:szCs w:val="22"/>
        </w:rPr>
      </w:pPr>
      <w:r w:rsidRPr="00CB572B">
        <w:rPr>
          <w:snapToGrid w:val="0"/>
          <w:sz w:val="22"/>
          <w:szCs w:val="22"/>
        </w:rPr>
        <w:t>Maddi olmayan duran varlıklar, ik</w:t>
      </w:r>
      <w:r w:rsidR="005B00C9" w:rsidRPr="00CB572B">
        <w:rPr>
          <w:snapToGrid w:val="0"/>
          <w:sz w:val="22"/>
          <w:szCs w:val="22"/>
        </w:rPr>
        <w:t>tisap edilmiş kullanım hakları, bilgisayar programları, yazılımlar</w:t>
      </w:r>
      <w:r w:rsidRPr="00CB572B">
        <w:rPr>
          <w:snapToGrid w:val="0"/>
          <w:sz w:val="22"/>
          <w:szCs w:val="22"/>
        </w:rPr>
        <w:t xml:space="preserve"> ve diğer tanıml</w:t>
      </w:r>
      <w:r w:rsidR="00253764" w:rsidRPr="00CB572B">
        <w:rPr>
          <w:snapToGrid w:val="0"/>
          <w:sz w:val="22"/>
          <w:szCs w:val="22"/>
        </w:rPr>
        <w:t xml:space="preserve">anabilir hakları içerir. </w:t>
      </w:r>
      <w:r w:rsidR="007D3339" w:rsidRPr="00CB572B">
        <w:rPr>
          <w:spacing w:val="-2"/>
          <w:sz w:val="22"/>
          <w:szCs w:val="22"/>
        </w:rPr>
        <w:t>1 Ocak 2005 tarihinden önce satın alınan kalemler, 31 Aralık 2004 tarihi itibariyle enflasyonun etkilerine göre düzeltilmiş maliyet değerlerinden ve 1 Ocak 2005 tarihinden sonra alınan kalemler ise satın alım maliyet değerlerinden</w:t>
      </w:r>
      <w:r w:rsidR="00B6507C" w:rsidRPr="00CB572B">
        <w:rPr>
          <w:spacing w:val="-2"/>
          <w:sz w:val="22"/>
          <w:szCs w:val="22"/>
        </w:rPr>
        <w:t xml:space="preserve"> gösterilir</w:t>
      </w:r>
      <w:r w:rsidRPr="00CB572B">
        <w:rPr>
          <w:snapToGrid w:val="0"/>
          <w:sz w:val="22"/>
          <w:szCs w:val="22"/>
        </w:rPr>
        <w:t xml:space="preserve"> ve iktisap edildikleri tarihten sonraki 5 yılı geçmeyen bir süre için tahmini faydalı ömürleri üzerinden doğrusal amortisman yöntemi ile itfa edilirler. Değer düşüklüğünün olması durumunda maddi olmayan duran varlıkların kayıtlı değeri, geri kazanılabil</w:t>
      </w:r>
      <w:r w:rsidR="007A73FD">
        <w:rPr>
          <w:snapToGrid w:val="0"/>
          <w:sz w:val="22"/>
          <w:szCs w:val="22"/>
        </w:rPr>
        <w:t>ir tutarlarına indirilir (Not 12</w:t>
      </w:r>
      <w:r w:rsidRPr="00CB572B">
        <w:rPr>
          <w:snapToGrid w:val="0"/>
          <w:sz w:val="22"/>
          <w:szCs w:val="22"/>
        </w:rPr>
        <w:t>).</w:t>
      </w:r>
    </w:p>
    <w:p w:rsidR="001A3BBA" w:rsidRPr="00CB572B" w:rsidRDefault="001A3BBA" w:rsidP="0052540E">
      <w:pPr>
        <w:widowControl w:val="0"/>
        <w:jc w:val="both"/>
        <w:rPr>
          <w:snapToGrid w:val="0"/>
          <w:sz w:val="22"/>
          <w:szCs w:val="22"/>
        </w:rPr>
      </w:pPr>
    </w:p>
    <w:p w:rsidR="000F1109" w:rsidRPr="00CB572B" w:rsidRDefault="00FD33A6" w:rsidP="0052540E">
      <w:pPr>
        <w:widowControl w:val="0"/>
        <w:tabs>
          <w:tab w:val="left" w:pos="709"/>
        </w:tabs>
        <w:jc w:val="both"/>
        <w:rPr>
          <w:b/>
          <w:spacing w:val="-2"/>
          <w:sz w:val="22"/>
          <w:szCs w:val="22"/>
        </w:rPr>
      </w:pPr>
      <w:r>
        <w:rPr>
          <w:b/>
          <w:spacing w:val="-2"/>
          <w:sz w:val="22"/>
          <w:szCs w:val="22"/>
        </w:rPr>
        <w:t>2.2.1</w:t>
      </w:r>
      <w:r w:rsidR="00DF5044">
        <w:rPr>
          <w:b/>
          <w:spacing w:val="-2"/>
          <w:sz w:val="22"/>
          <w:szCs w:val="22"/>
        </w:rPr>
        <w:t>2</w:t>
      </w:r>
      <w:r w:rsidR="000F1109" w:rsidRPr="00CB572B">
        <w:rPr>
          <w:b/>
          <w:spacing w:val="-2"/>
          <w:sz w:val="22"/>
          <w:szCs w:val="22"/>
        </w:rPr>
        <w:tab/>
        <w:t>Varlıklarda değer düşüklüğü</w:t>
      </w:r>
    </w:p>
    <w:p w:rsidR="000F1109" w:rsidRPr="00CB572B" w:rsidRDefault="000F1109" w:rsidP="0052540E">
      <w:pPr>
        <w:widowControl w:val="0"/>
        <w:jc w:val="both"/>
        <w:rPr>
          <w:snapToGrid w:val="0"/>
          <w:sz w:val="22"/>
          <w:szCs w:val="22"/>
        </w:rPr>
      </w:pPr>
    </w:p>
    <w:p w:rsidR="00CB5DB6" w:rsidRPr="00CB572B" w:rsidRDefault="00AC50DA" w:rsidP="0052540E">
      <w:pPr>
        <w:widowControl w:val="0"/>
        <w:jc w:val="both"/>
        <w:rPr>
          <w:snapToGrid w:val="0"/>
          <w:sz w:val="22"/>
          <w:szCs w:val="22"/>
        </w:rPr>
      </w:pPr>
      <w:r w:rsidRPr="00CB572B">
        <w:rPr>
          <w:snapToGrid w:val="0"/>
          <w:sz w:val="22"/>
          <w:szCs w:val="22"/>
        </w:rPr>
        <w:t xml:space="preserve">Grup, her bilanço tarihinde, bir varlığa ilişkin değer kaybının olduğuna dair herhangi bir gösterge olup olmadığını değerlendirir. Böyle bir gösterge mevcutsa, o varlığın geri kazanılabilir tutarı tahmin edilir. Eğer söz konusu varlığın veya o varlığa ait nakit üreten herhangi bir biriminin kayıtlı değeri, kullanım veya satış yoluyla geri kazanılacak tutarından yüksekse değer düşüklüğü meydana gelmiştir. Geri kazanılabilir tutar varlığın net satış fiyatı ile kullanım değerinden yüksek olanı seçilerek bulunur. </w:t>
      </w:r>
    </w:p>
    <w:p w:rsidR="00FD33A6" w:rsidRDefault="00FD33A6" w:rsidP="00FD33A6">
      <w:pPr>
        <w:widowControl w:val="0"/>
        <w:tabs>
          <w:tab w:val="left" w:pos="567"/>
        </w:tabs>
        <w:jc w:val="both"/>
        <w:rPr>
          <w:b/>
          <w:spacing w:val="-2"/>
          <w:sz w:val="22"/>
          <w:szCs w:val="22"/>
        </w:rPr>
      </w:pPr>
      <w:r w:rsidRPr="00240360">
        <w:rPr>
          <w:b/>
          <w:sz w:val="22"/>
          <w:szCs w:val="22"/>
        </w:rPr>
        <w:lastRenderedPageBreak/>
        <w:t>NOT 2 - FİNANSAL TABLOLARIN SUNUMUNA İLİŞKİN ESASLAR (Devamı)</w:t>
      </w:r>
    </w:p>
    <w:p w:rsidR="003233B0" w:rsidRPr="00FD33A6" w:rsidRDefault="003233B0" w:rsidP="0052540E">
      <w:pPr>
        <w:widowControl w:val="0"/>
        <w:jc w:val="both"/>
        <w:rPr>
          <w:snapToGrid w:val="0"/>
          <w:sz w:val="16"/>
          <w:szCs w:val="16"/>
        </w:rPr>
      </w:pPr>
    </w:p>
    <w:p w:rsidR="00FD33A6" w:rsidRPr="00FD33A6" w:rsidRDefault="00FD33A6" w:rsidP="00FD33A6">
      <w:pPr>
        <w:widowControl w:val="0"/>
        <w:tabs>
          <w:tab w:val="left" w:pos="709"/>
        </w:tabs>
        <w:jc w:val="both"/>
        <w:rPr>
          <w:b/>
          <w:spacing w:val="-2"/>
          <w:sz w:val="22"/>
          <w:szCs w:val="22"/>
        </w:rPr>
      </w:pPr>
      <w:r>
        <w:rPr>
          <w:b/>
          <w:spacing w:val="-2"/>
          <w:sz w:val="22"/>
          <w:szCs w:val="22"/>
        </w:rPr>
        <w:t>2.2.1</w:t>
      </w:r>
      <w:r w:rsidR="00DF5044">
        <w:rPr>
          <w:b/>
          <w:spacing w:val="-2"/>
          <w:sz w:val="22"/>
          <w:szCs w:val="22"/>
        </w:rPr>
        <w:t>2</w:t>
      </w:r>
      <w:r w:rsidRPr="00CB572B">
        <w:rPr>
          <w:b/>
          <w:spacing w:val="-2"/>
          <w:sz w:val="22"/>
          <w:szCs w:val="22"/>
        </w:rPr>
        <w:tab/>
        <w:t>Varlıklarda değer düşüklüğü</w:t>
      </w:r>
      <w:r>
        <w:rPr>
          <w:b/>
          <w:spacing w:val="-2"/>
          <w:sz w:val="22"/>
          <w:szCs w:val="22"/>
        </w:rPr>
        <w:t xml:space="preserve"> </w:t>
      </w:r>
      <w:r>
        <w:rPr>
          <w:b/>
          <w:sz w:val="22"/>
          <w:szCs w:val="22"/>
        </w:rPr>
        <w:t>(Devamı)</w:t>
      </w:r>
    </w:p>
    <w:p w:rsidR="00FD33A6" w:rsidRPr="00FD33A6" w:rsidRDefault="00FD33A6" w:rsidP="0052540E">
      <w:pPr>
        <w:widowControl w:val="0"/>
        <w:jc w:val="both"/>
        <w:rPr>
          <w:snapToGrid w:val="0"/>
          <w:sz w:val="12"/>
          <w:szCs w:val="12"/>
        </w:rPr>
      </w:pPr>
    </w:p>
    <w:p w:rsidR="00AC50DA" w:rsidRPr="00CB572B" w:rsidRDefault="00AC50DA" w:rsidP="0052540E">
      <w:pPr>
        <w:widowControl w:val="0"/>
        <w:jc w:val="both"/>
        <w:rPr>
          <w:snapToGrid w:val="0"/>
          <w:sz w:val="22"/>
          <w:szCs w:val="22"/>
        </w:rPr>
      </w:pPr>
      <w:r w:rsidRPr="00CB572B">
        <w:rPr>
          <w:snapToGrid w:val="0"/>
          <w:sz w:val="22"/>
          <w:szCs w:val="22"/>
        </w:rPr>
        <w:t>Kullanım değeri, bir varlığın sürekli kullanımından ve faydalı ömr</w:t>
      </w:r>
      <w:r w:rsidR="004616D0" w:rsidRPr="00CB572B">
        <w:rPr>
          <w:snapToGrid w:val="0"/>
          <w:sz w:val="22"/>
          <w:szCs w:val="22"/>
        </w:rPr>
        <w:t>ü sonunda elden çıkarılmasından</w:t>
      </w:r>
      <w:r w:rsidR="001C2DC4" w:rsidRPr="00CB572B">
        <w:rPr>
          <w:snapToGrid w:val="0"/>
          <w:sz w:val="22"/>
          <w:szCs w:val="22"/>
        </w:rPr>
        <w:t xml:space="preserve"> </w:t>
      </w:r>
      <w:r w:rsidRPr="00CB572B">
        <w:rPr>
          <w:snapToGrid w:val="0"/>
          <w:sz w:val="22"/>
          <w:szCs w:val="22"/>
        </w:rPr>
        <w:t>elde edilmesi beklenen nakit akımlarının tahmin edilen bugünkü değeridir. Değer düşüklüğü kayıpları gelir tablosunda muhasebeleştirilir. Bir varlıkta oluşan değer düşüklüğü kaybı, o varlığın geri kazanılabilir tutarındaki müteakip artışın, değer düşüklüğünün kayıtlara alınmalarını izleyen dönemlerde ortaya çıkan bir olayla ilişkilendirilebilmesi durumunda daha önce değer düşüklüğü ayrılan tutarı geçmeyecek şekilde geri çevrilir.</w:t>
      </w:r>
    </w:p>
    <w:p w:rsidR="00CE6567" w:rsidRPr="00FD33A6" w:rsidRDefault="00CE6567" w:rsidP="00240360">
      <w:pPr>
        <w:widowControl w:val="0"/>
        <w:jc w:val="both"/>
        <w:rPr>
          <w:snapToGrid w:val="0"/>
          <w:sz w:val="12"/>
          <w:szCs w:val="12"/>
        </w:rPr>
      </w:pPr>
    </w:p>
    <w:p w:rsidR="00C12A98" w:rsidRPr="00CB572B" w:rsidRDefault="00821CF9" w:rsidP="00240360">
      <w:pPr>
        <w:widowControl w:val="0"/>
        <w:tabs>
          <w:tab w:val="left" w:pos="709"/>
        </w:tabs>
        <w:jc w:val="both"/>
        <w:rPr>
          <w:b/>
          <w:spacing w:val="-2"/>
          <w:sz w:val="22"/>
          <w:szCs w:val="22"/>
        </w:rPr>
      </w:pPr>
      <w:r>
        <w:rPr>
          <w:b/>
          <w:spacing w:val="-2"/>
          <w:sz w:val="22"/>
          <w:szCs w:val="22"/>
        </w:rPr>
        <w:t>2.2.1</w:t>
      </w:r>
      <w:r w:rsidR="00DF5044">
        <w:rPr>
          <w:b/>
          <w:spacing w:val="-2"/>
          <w:sz w:val="22"/>
          <w:szCs w:val="22"/>
        </w:rPr>
        <w:t>3</w:t>
      </w:r>
      <w:r w:rsidR="00C7449A" w:rsidRPr="00CB572B">
        <w:rPr>
          <w:b/>
          <w:spacing w:val="-2"/>
          <w:sz w:val="22"/>
          <w:szCs w:val="22"/>
        </w:rPr>
        <w:tab/>
      </w:r>
      <w:r w:rsidR="00C12A98" w:rsidRPr="00CB572B">
        <w:rPr>
          <w:b/>
          <w:spacing w:val="-2"/>
          <w:sz w:val="22"/>
          <w:szCs w:val="22"/>
        </w:rPr>
        <w:t>Ertelenen vergi</w:t>
      </w:r>
    </w:p>
    <w:p w:rsidR="00C12A98" w:rsidRPr="00FD33A6" w:rsidRDefault="00C12A98" w:rsidP="00240360">
      <w:pPr>
        <w:widowControl w:val="0"/>
        <w:jc w:val="both"/>
        <w:rPr>
          <w:snapToGrid w:val="0"/>
          <w:sz w:val="12"/>
          <w:szCs w:val="12"/>
        </w:rPr>
      </w:pPr>
    </w:p>
    <w:p w:rsidR="00C12A98" w:rsidRPr="00CB572B" w:rsidRDefault="00FC2729" w:rsidP="00240360">
      <w:pPr>
        <w:widowControl w:val="0"/>
        <w:jc w:val="both"/>
        <w:rPr>
          <w:snapToGrid w:val="0"/>
          <w:sz w:val="22"/>
          <w:szCs w:val="22"/>
        </w:rPr>
      </w:pPr>
      <w:r w:rsidRPr="00CB572B">
        <w:rPr>
          <w:snapToGrid w:val="0"/>
          <w:sz w:val="22"/>
          <w:szCs w:val="22"/>
        </w:rPr>
        <w:t>Ertelenen vergi;</w:t>
      </w:r>
      <w:r w:rsidR="00C12A98" w:rsidRPr="00CB572B">
        <w:rPr>
          <w:snapToGrid w:val="0"/>
          <w:sz w:val="22"/>
          <w:szCs w:val="22"/>
        </w:rPr>
        <w:t xml:space="preserve"> yükümlülük yöntemi kullanılarak, varlık ve yükümlülüklerin </w:t>
      </w:r>
      <w:r w:rsidR="00972856" w:rsidRPr="00CB572B">
        <w:rPr>
          <w:snapToGrid w:val="0"/>
          <w:sz w:val="22"/>
          <w:szCs w:val="22"/>
        </w:rPr>
        <w:t>finansal</w:t>
      </w:r>
      <w:r w:rsidR="00C12A98" w:rsidRPr="00CB572B">
        <w:rPr>
          <w:snapToGrid w:val="0"/>
          <w:sz w:val="22"/>
          <w:szCs w:val="22"/>
        </w:rPr>
        <w:t xml:space="preserve"> tablolarda yer alan kayıtlı değerleri ile vergi değerleri arasındaki geçici farklar üzerinden hesaplanır. Ertelenen vergi hesaplanmasında yürürlükteki vergi mevzuatı uyarınca bilanço tarihi itibariyle geçerli bulunan vergi oranları kullanılır. </w:t>
      </w:r>
    </w:p>
    <w:p w:rsidR="00C12A98" w:rsidRPr="00FD33A6" w:rsidRDefault="00C12A98" w:rsidP="00240360">
      <w:pPr>
        <w:widowControl w:val="0"/>
        <w:jc w:val="both"/>
        <w:rPr>
          <w:snapToGrid w:val="0"/>
          <w:sz w:val="12"/>
          <w:szCs w:val="12"/>
        </w:rPr>
      </w:pPr>
    </w:p>
    <w:p w:rsidR="00C12A98" w:rsidRPr="00CB572B" w:rsidRDefault="00C12A98" w:rsidP="00240360">
      <w:pPr>
        <w:widowControl w:val="0"/>
        <w:jc w:val="both"/>
        <w:rPr>
          <w:sz w:val="22"/>
          <w:szCs w:val="22"/>
        </w:rPr>
      </w:pPr>
      <w:r w:rsidRPr="00CB572B">
        <w:rPr>
          <w:sz w:val="22"/>
          <w:szCs w:val="22"/>
        </w:rPr>
        <w:t>Ertelenen vergi yükümlülüğü vergilendirilebilir geçici farkların tümü için hesaplanırken</w:t>
      </w:r>
      <w:r w:rsidR="00FC2729" w:rsidRPr="00CB572B">
        <w:rPr>
          <w:sz w:val="22"/>
          <w:szCs w:val="22"/>
        </w:rPr>
        <w:t>;</w:t>
      </w:r>
      <w:r w:rsidRPr="00CB572B">
        <w:rPr>
          <w:sz w:val="22"/>
          <w:szCs w:val="22"/>
        </w:rPr>
        <w:t xml:space="preserve"> indirilebilir geçici farklardan oluşan ertelenen vergi varlıkları, gelecekte vergiye tabi kar elde etmek suretiyle bu farklardan yararlanmanın kuvvetle muhtemel olması şartıyla hesaplanmaktadır.</w:t>
      </w:r>
    </w:p>
    <w:p w:rsidR="00C12A98" w:rsidRPr="00FD33A6" w:rsidRDefault="00C12A98" w:rsidP="00240360">
      <w:pPr>
        <w:widowControl w:val="0"/>
        <w:jc w:val="both"/>
        <w:rPr>
          <w:snapToGrid w:val="0"/>
          <w:sz w:val="12"/>
          <w:szCs w:val="12"/>
        </w:rPr>
      </w:pPr>
    </w:p>
    <w:p w:rsidR="00C12A98" w:rsidRPr="00CB572B" w:rsidRDefault="00C12A98" w:rsidP="00240360">
      <w:pPr>
        <w:widowControl w:val="0"/>
        <w:jc w:val="both"/>
        <w:rPr>
          <w:spacing w:val="-2"/>
          <w:sz w:val="22"/>
          <w:szCs w:val="22"/>
        </w:rPr>
      </w:pPr>
      <w:r w:rsidRPr="00CB572B">
        <w:rPr>
          <w:spacing w:val="-2"/>
          <w:sz w:val="22"/>
          <w:szCs w:val="22"/>
        </w:rPr>
        <w:t>Aynı ülkenin vergi mevzuatına tabi olmak şartıyla ve cari vergi varlıklarının cari vergi yükümlülüklerinden mahsup edilmesi konusunda yasal olarak uygulanabilir bir hakkın bulunması durumundan ertelenen vergi varlıkları ve ertelenen vergi yükümlülükleri, karşılıklı olarak birbirinden mahsup edilir</w:t>
      </w:r>
      <w:r w:rsidR="00FE2CA0">
        <w:rPr>
          <w:spacing w:val="-2"/>
          <w:sz w:val="22"/>
          <w:szCs w:val="22"/>
        </w:rPr>
        <w:t xml:space="preserve"> (Not 21</w:t>
      </w:r>
      <w:r w:rsidR="002532E1" w:rsidRPr="00CB572B">
        <w:rPr>
          <w:spacing w:val="-2"/>
          <w:sz w:val="22"/>
          <w:szCs w:val="22"/>
        </w:rPr>
        <w:t>)</w:t>
      </w:r>
      <w:r w:rsidRPr="00CB572B">
        <w:rPr>
          <w:spacing w:val="-2"/>
          <w:sz w:val="22"/>
          <w:szCs w:val="22"/>
        </w:rPr>
        <w:t>.</w:t>
      </w:r>
    </w:p>
    <w:p w:rsidR="00C12A98" w:rsidRPr="00FD33A6" w:rsidRDefault="00C12A98" w:rsidP="00240360">
      <w:pPr>
        <w:widowControl w:val="0"/>
        <w:jc w:val="both"/>
        <w:rPr>
          <w:sz w:val="12"/>
          <w:szCs w:val="12"/>
        </w:rPr>
      </w:pPr>
    </w:p>
    <w:p w:rsidR="00C12A98" w:rsidRPr="00CB572B" w:rsidRDefault="00821CF9" w:rsidP="00240360">
      <w:pPr>
        <w:widowControl w:val="0"/>
        <w:tabs>
          <w:tab w:val="left" w:pos="709"/>
        </w:tabs>
        <w:jc w:val="both"/>
        <w:outlineLvl w:val="0"/>
        <w:rPr>
          <w:b/>
          <w:sz w:val="22"/>
          <w:szCs w:val="22"/>
        </w:rPr>
      </w:pPr>
      <w:r>
        <w:rPr>
          <w:b/>
          <w:sz w:val="22"/>
          <w:szCs w:val="22"/>
        </w:rPr>
        <w:t>2.2.1</w:t>
      </w:r>
      <w:r w:rsidR="00DF5044">
        <w:rPr>
          <w:b/>
          <w:sz w:val="22"/>
          <w:szCs w:val="22"/>
        </w:rPr>
        <w:t>4</w:t>
      </w:r>
      <w:r w:rsidR="004D4C85" w:rsidRPr="00CB572B">
        <w:rPr>
          <w:b/>
          <w:sz w:val="22"/>
          <w:szCs w:val="22"/>
        </w:rPr>
        <w:tab/>
      </w:r>
      <w:r w:rsidR="00C12A98" w:rsidRPr="00CB572B">
        <w:rPr>
          <w:b/>
          <w:sz w:val="22"/>
          <w:szCs w:val="22"/>
        </w:rPr>
        <w:t>Çalışanlara sağlanan faydalar / Kıdem tazminatları</w:t>
      </w:r>
    </w:p>
    <w:p w:rsidR="00C12A98" w:rsidRPr="00FD33A6" w:rsidRDefault="00C12A98" w:rsidP="00240360">
      <w:pPr>
        <w:widowControl w:val="0"/>
        <w:jc w:val="both"/>
        <w:rPr>
          <w:sz w:val="16"/>
          <w:szCs w:val="16"/>
        </w:rPr>
      </w:pPr>
    </w:p>
    <w:p w:rsidR="00C12A98" w:rsidRPr="00CB572B" w:rsidRDefault="00C12A98" w:rsidP="00240360">
      <w:pPr>
        <w:widowControl w:val="0"/>
        <w:jc w:val="both"/>
        <w:rPr>
          <w:sz w:val="22"/>
          <w:szCs w:val="22"/>
        </w:rPr>
      </w:pPr>
      <w:r w:rsidRPr="00CB572B">
        <w:rPr>
          <w:sz w:val="22"/>
          <w:szCs w:val="22"/>
        </w:rPr>
        <w:t>Kıdem tazminatı karşılığı, Grup’un, personelin Türk İş Kanunu uyarınca emekliye ayrılmasından doğacak gelecekteki olası yükümlülüklerinin tahmini toplam karşılığının bugünkü değ</w:t>
      </w:r>
      <w:r w:rsidR="007A73FD">
        <w:rPr>
          <w:sz w:val="22"/>
          <w:szCs w:val="22"/>
        </w:rPr>
        <w:t>erini ifade eder (Not 13</w:t>
      </w:r>
      <w:r w:rsidRPr="00CB572B">
        <w:rPr>
          <w:sz w:val="22"/>
          <w:szCs w:val="22"/>
        </w:rPr>
        <w:t>).</w:t>
      </w:r>
    </w:p>
    <w:p w:rsidR="00B6507C" w:rsidRPr="00FD33A6" w:rsidRDefault="00B6507C" w:rsidP="00240360">
      <w:pPr>
        <w:widowControl w:val="0"/>
        <w:jc w:val="both"/>
        <w:rPr>
          <w:sz w:val="12"/>
          <w:szCs w:val="12"/>
        </w:rPr>
      </w:pPr>
    </w:p>
    <w:p w:rsidR="00B6507C" w:rsidRPr="00CB572B" w:rsidRDefault="00821CF9" w:rsidP="00240360">
      <w:pPr>
        <w:widowControl w:val="0"/>
        <w:tabs>
          <w:tab w:val="left" w:pos="709"/>
        </w:tabs>
        <w:jc w:val="both"/>
        <w:outlineLvl w:val="0"/>
        <w:rPr>
          <w:b/>
          <w:sz w:val="22"/>
          <w:szCs w:val="22"/>
        </w:rPr>
      </w:pPr>
      <w:r>
        <w:rPr>
          <w:b/>
          <w:sz w:val="22"/>
          <w:szCs w:val="22"/>
        </w:rPr>
        <w:t>2.2.1</w:t>
      </w:r>
      <w:r w:rsidR="00DF5044">
        <w:rPr>
          <w:b/>
          <w:sz w:val="22"/>
          <w:szCs w:val="22"/>
        </w:rPr>
        <w:t>5</w:t>
      </w:r>
      <w:r w:rsidR="00C7449A" w:rsidRPr="00CB572B">
        <w:rPr>
          <w:b/>
          <w:sz w:val="22"/>
          <w:szCs w:val="22"/>
        </w:rPr>
        <w:tab/>
      </w:r>
      <w:r w:rsidR="00B6507C" w:rsidRPr="00CB572B">
        <w:rPr>
          <w:b/>
          <w:sz w:val="22"/>
          <w:szCs w:val="22"/>
        </w:rPr>
        <w:t>Dövizli işlemler</w:t>
      </w:r>
    </w:p>
    <w:p w:rsidR="00B6507C" w:rsidRPr="00FD33A6" w:rsidRDefault="00B6507C" w:rsidP="00240360">
      <w:pPr>
        <w:widowControl w:val="0"/>
        <w:jc w:val="both"/>
        <w:rPr>
          <w:sz w:val="12"/>
          <w:szCs w:val="12"/>
        </w:rPr>
      </w:pPr>
    </w:p>
    <w:p w:rsidR="00B6507C" w:rsidRPr="00CB572B" w:rsidRDefault="00B6507C" w:rsidP="00240360">
      <w:pPr>
        <w:widowControl w:val="0"/>
        <w:jc w:val="both"/>
        <w:rPr>
          <w:sz w:val="22"/>
          <w:szCs w:val="22"/>
        </w:rPr>
      </w:pPr>
      <w:r w:rsidRPr="00CB572B">
        <w:rPr>
          <w:sz w:val="22"/>
          <w:szCs w:val="22"/>
        </w:rPr>
        <w:t>Dönem içinde gerçekleşen dövizli işlemler, işlem tarihlerinde geçerli olan döviz kurları üzerinden çevrilmiştir. Dövize dayalı parasal varlık ve yükümlülükler, dönem sonunda geçerli olan TCM</w:t>
      </w:r>
      <w:r w:rsidR="00983580">
        <w:rPr>
          <w:sz w:val="22"/>
          <w:szCs w:val="22"/>
        </w:rPr>
        <w:t xml:space="preserve">B döviz alış kurları üzerinden </w:t>
      </w:r>
      <w:r w:rsidRPr="00CB572B">
        <w:rPr>
          <w:sz w:val="22"/>
          <w:szCs w:val="22"/>
        </w:rPr>
        <w:t xml:space="preserve">TL’ye çevrilmiştir. Dövize dayalı parasal varlık ve yükümlülüklerin çevrimlerinden doğan kur kazancı veya zararları, konsolide gelir </w:t>
      </w:r>
      <w:r w:rsidR="007626D8" w:rsidRPr="00CB572B">
        <w:rPr>
          <w:sz w:val="22"/>
          <w:szCs w:val="22"/>
        </w:rPr>
        <w:t xml:space="preserve">tablosuna yansıtılmıştır (Not </w:t>
      </w:r>
      <w:r w:rsidR="007A73FD">
        <w:rPr>
          <w:sz w:val="22"/>
          <w:szCs w:val="22"/>
        </w:rPr>
        <w:t>19, 20</w:t>
      </w:r>
      <w:r w:rsidR="003233B0" w:rsidRPr="00CB572B">
        <w:rPr>
          <w:sz w:val="22"/>
          <w:szCs w:val="22"/>
        </w:rPr>
        <w:t xml:space="preserve"> ve </w:t>
      </w:r>
      <w:r w:rsidR="007626D8" w:rsidRPr="00CB572B">
        <w:rPr>
          <w:sz w:val="22"/>
          <w:szCs w:val="22"/>
        </w:rPr>
        <w:t>2</w:t>
      </w:r>
      <w:r w:rsidR="007A73FD">
        <w:rPr>
          <w:sz w:val="22"/>
          <w:szCs w:val="22"/>
        </w:rPr>
        <w:t>4</w:t>
      </w:r>
      <w:r w:rsidRPr="00CB572B">
        <w:rPr>
          <w:sz w:val="22"/>
          <w:szCs w:val="22"/>
        </w:rPr>
        <w:t>).</w:t>
      </w:r>
    </w:p>
    <w:p w:rsidR="00B6507C" w:rsidRPr="00FD33A6" w:rsidRDefault="00B6507C" w:rsidP="00240360">
      <w:pPr>
        <w:widowControl w:val="0"/>
        <w:jc w:val="both"/>
        <w:rPr>
          <w:sz w:val="12"/>
          <w:szCs w:val="12"/>
        </w:rPr>
      </w:pPr>
    </w:p>
    <w:p w:rsidR="00AC50DA" w:rsidRPr="00CB572B" w:rsidRDefault="00821CF9" w:rsidP="00240360">
      <w:pPr>
        <w:widowControl w:val="0"/>
        <w:tabs>
          <w:tab w:val="left" w:pos="709"/>
        </w:tabs>
        <w:jc w:val="both"/>
        <w:outlineLvl w:val="0"/>
        <w:rPr>
          <w:b/>
          <w:sz w:val="22"/>
          <w:szCs w:val="22"/>
        </w:rPr>
      </w:pPr>
      <w:r>
        <w:rPr>
          <w:b/>
          <w:sz w:val="22"/>
          <w:szCs w:val="22"/>
        </w:rPr>
        <w:t>2.2.1</w:t>
      </w:r>
      <w:r w:rsidR="00DF5044">
        <w:rPr>
          <w:b/>
          <w:sz w:val="22"/>
          <w:szCs w:val="22"/>
        </w:rPr>
        <w:t>6</w:t>
      </w:r>
      <w:r w:rsidR="00C7449A" w:rsidRPr="00CB572B">
        <w:rPr>
          <w:b/>
          <w:sz w:val="22"/>
          <w:szCs w:val="22"/>
        </w:rPr>
        <w:tab/>
      </w:r>
      <w:r w:rsidR="00AC50DA" w:rsidRPr="00CB572B">
        <w:rPr>
          <w:b/>
          <w:sz w:val="22"/>
          <w:szCs w:val="22"/>
        </w:rPr>
        <w:t>Gelirlerin kaydedilmesi</w:t>
      </w:r>
    </w:p>
    <w:p w:rsidR="00AC50DA" w:rsidRPr="00FD33A6" w:rsidRDefault="00AC50DA" w:rsidP="00240360">
      <w:pPr>
        <w:widowControl w:val="0"/>
        <w:jc w:val="both"/>
        <w:rPr>
          <w:sz w:val="12"/>
          <w:szCs w:val="12"/>
        </w:rPr>
      </w:pPr>
    </w:p>
    <w:p w:rsidR="00AC50DA" w:rsidRPr="00CB572B" w:rsidRDefault="00AC50DA" w:rsidP="00240360">
      <w:pPr>
        <w:widowControl w:val="0"/>
        <w:jc w:val="both"/>
        <w:rPr>
          <w:sz w:val="22"/>
          <w:szCs w:val="22"/>
        </w:rPr>
      </w:pPr>
      <w:r w:rsidRPr="00CB572B">
        <w:rPr>
          <w:sz w:val="22"/>
          <w:szCs w:val="22"/>
        </w:rPr>
        <w:t>Gelirler, faaliyetlerinden dolayı Grup’a ekonomik getiri sağlanması olasılığı olduğu ve gelirin güvenilir olarak ölçülebilmesinin mümkün olduğu zaman muhasebeleştirilir. Gelirler, katma değer vergisi ve satış vergileri düşüldükten sonra net olarak gösterilmiştir. Gelirin oluşması için aşağıdaki kriterlerin yerine gelmesi gerekmekted</w:t>
      </w:r>
      <w:r w:rsidR="00DC10E2" w:rsidRPr="00CB572B">
        <w:rPr>
          <w:sz w:val="22"/>
          <w:szCs w:val="22"/>
        </w:rPr>
        <w:t>ir:</w:t>
      </w:r>
    </w:p>
    <w:p w:rsidR="000F1109" w:rsidRPr="00FD33A6" w:rsidRDefault="000F1109" w:rsidP="00240360">
      <w:pPr>
        <w:widowControl w:val="0"/>
        <w:jc w:val="both"/>
        <w:rPr>
          <w:i/>
          <w:sz w:val="12"/>
          <w:szCs w:val="12"/>
        </w:rPr>
      </w:pPr>
    </w:p>
    <w:p w:rsidR="000F1109" w:rsidRPr="00CB572B" w:rsidRDefault="000F1109" w:rsidP="00240360">
      <w:pPr>
        <w:widowControl w:val="0"/>
        <w:jc w:val="both"/>
        <w:rPr>
          <w:i/>
          <w:sz w:val="22"/>
          <w:szCs w:val="22"/>
        </w:rPr>
      </w:pPr>
      <w:r w:rsidRPr="00CB572B">
        <w:rPr>
          <w:i/>
          <w:sz w:val="22"/>
          <w:szCs w:val="22"/>
        </w:rPr>
        <w:t>Gayrimenkulün Satışı</w:t>
      </w:r>
    </w:p>
    <w:p w:rsidR="000F1109" w:rsidRPr="00FD33A6" w:rsidRDefault="000F1109" w:rsidP="00240360">
      <w:pPr>
        <w:widowControl w:val="0"/>
        <w:jc w:val="both"/>
        <w:rPr>
          <w:sz w:val="12"/>
          <w:szCs w:val="12"/>
        </w:rPr>
      </w:pPr>
    </w:p>
    <w:p w:rsidR="00AC50DA" w:rsidRPr="00CB572B" w:rsidRDefault="000F1109" w:rsidP="00240360">
      <w:pPr>
        <w:widowControl w:val="0"/>
        <w:jc w:val="both"/>
        <w:rPr>
          <w:sz w:val="22"/>
          <w:szCs w:val="22"/>
        </w:rPr>
      </w:pPr>
      <w:r w:rsidRPr="00CB572B">
        <w:rPr>
          <w:sz w:val="22"/>
          <w:szCs w:val="22"/>
        </w:rPr>
        <w:t>Satılan gayrimenkulün riskinin ve faydasının alıcıya transfer olduğu ve gelir tutarının güvenilir bir ş</w:t>
      </w:r>
      <w:r w:rsidR="00AC50DA" w:rsidRPr="00CB572B">
        <w:rPr>
          <w:sz w:val="22"/>
          <w:szCs w:val="22"/>
        </w:rPr>
        <w:t>ekilde hesaplanabildiği durumda gelir oluşmuş sayılır.</w:t>
      </w:r>
    </w:p>
    <w:p w:rsidR="00C7449A" w:rsidRPr="00FD33A6" w:rsidRDefault="00C7449A" w:rsidP="00240360">
      <w:pPr>
        <w:widowControl w:val="0"/>
        <w:jc w:val="both"/>
        <w:rPr>
          <w:sz w:val="12"/>
          <w:szCs w:val="12"/>
        </w:rPr>
      </w:pPr>
    </w:p>
    <w:p w:rsidR="00C7449A" w:rsidRPr="00CB572B" w:rsidRDefault="00C7449A" w:rsidP="00240360">
      <w:pPr>
        <w:widowControl w:val="0"/>
        <w:jc w:val="both"/>
        <w:rPr>
          <w:i/>
          <w:sz w:val="22"/>
          <w:szCs w:val="22"/>
        </w:rPr>
      </w:pPr>
      <w:r w:rsidRPr="00CB572B">
        <w:rPr>
          <w:i/>
          <w:sz w:val="22"/>
          <w:szCs w:val="22"/>
        </w:rPr>
        <w:t>Gayrimenkul Kiralamalarından Elde Edilen Kira Gelirleri</w:t>
      </w:r>
    </w:p>
    <w:p w:rsidR="00C7449A" w:rsidRPr="00FD33A6" w:rsidRDefault="00C7449A" w:rsidP="00240360">
      <w:pPr>
        <w:widowControl w:val="0"/>
        <w:jc w:val="both"/>
        <w:rPr>
          <w:sz w:val="12"/>
          <w:szCs w:val="12"/>
        </w:rPr>
      </w:pPr>
    </w:p>
    <w:p w:rsidR="00C7449A" w:rsidRPr="00CB572B" w:rsidRDefault="00C7449A" w:rsidP="00240360">
      <w:pPr>
        <w:widowControl w:val="0"/>
        <w:jc w:val="both"/>
        <w:rPr>
          <w:sz w:val="22"/>
          <w:szCs w:val="22"/>
        </w:rPr>
      </w:pPr>
      <w:r w:rsidRPr="00CB572B">
        <w:rPr>
          <w:sz w:val="22"/>
          <w:szCs w:val="22"/>
        </w:rPr>
        <w:t>Kiralanan gayrimenkullerden elde edilen kira gelirleri, tahakkuk esasına göre kaydedilmektedir. Gelir, bu işlemle ilgili oluşan ekonomik faydaların Grup’a girişi mümkün görülüyorsa ve bu gelirin miktarı güvenilir bir şekilde ölçülebiliyorsa gerçekleşir.</w:t>
      </w:r>
    </w:p>
    <w:p w:rsidR="001A3BBA" w:rsidRPr="00CB572B" w:rsidRDefault="001A3BBA" w:rsidP="00240360">
      <w:pPr>
        <w:pStyle w:val="Heading4"/>
        <w:keepNext w:val="0"/>
        <w:widowControl w:val="0"/>
        <w:tabs>
          <w:tab w:val="clear" w:pos="151"/>
          <w:tab w:val="clear" w:pos="288"/>
          <w:tab w:val="clear" w:pos="468"/>
          <w:tab w:val="clear" w:pos="7371"/>
          <w:tab w:val="clear" w:pos="8789"/>
        </w:tabs>
        <w:suppressAutoHyphens w:val="0"/>
        <w:rPr>
          <w:sz w:val="22"/>
          <w:szCs w:val="22"/>
        </w:rPr>
      </w:pPr>
    </w:p>
    <w:p w:rsidR="00CE6567" w:rsidRPr="00240360" w:rsidRDefault="00CE6567" w:rsidP="0052540E">
      <w:pPr>
        <w:widowControl w:val="0"/>
        <w:jc w:val="both"/>
        <w:rPr>
          <w:b/>
          <w:sz w:val="22"/>
          <w:szCs w:val="22"/>
        </w:rPr>
      </w:pPr>
      <w:r>
        <w:rPr>
          <w:i/>
          <w:sz w:val="22"/>
          <w:szCs w:val="22"/>
        </w:rPr>
        <w:br w:type="page"/>
      </w:r>
      <w:r w:rsidRPr="00240360">
        <w:rPr>
          <w:b/>
          <w:sz w:val="22"/>
          <w:szCs w:val="22"/>
        </w:rPr>
        <w:lastRenderedPageBreak/>
        <w:t>NOT 2 - FİNANSAL TABLOLARIN SUNUMUNA İLİŞKİN ESASLAR (Devamı)</w:t>
      </w:r>
    </w:p>
    <w:p w:rsidR="00CE6567" w:rsidRDefault="00CE6567" w:rsidP="0052540E">
      <w:pPr>
        <w:widowControl w:val="0"/>
        <w:jc w:val="both"/>
        <w:rPr>
          <w:i/>
          <w:sz w:val="22"/>
          <w:szCs w:val="22"/>
        </w:rPr>
      </w:pPr>
    </w:p>
    <w:p w:rsidR="00F800CC" w:rsidRPr="00CB572B" w:rsidRDefault="00821CF9" w:rsidP="0052540E">
      <w:pPr>
        <w:widowControl w:val="0"/>
        <w:tabs>
          <w:tab w:val="left" w:pos="709"/>
        </w:tabs>
        <w:jc w:val="both"/>
        <w:outlineLvl w:val="0"/>
        <w:rPr>
          <w:b/>
          <w:sz w:val="22"/>
          <w:szCs w:val="22"/>
        </w:rPr>
      </w:pPr>
      <w:r>
        <w:rPr>
          <w:b/>
          <w:sz w:val="22"/>
          <w:szCs w:val="22"/>
        </w:rPr>
        <w:t>2.2.1</w:t>
      </w:r>
      <w:r w:rsidR="00DF5044">
        <w:rPr>
          <w:b/>
          <w:sz w:val="22"/>
          <w:szCs w:val="22"/>
        </w:rPr>
        <w:t>6</w:t>
      </w:r>
      <w:r w:rsidR="00F800CC" w:rsidRPr="00CB572B">
        <w:rPr>
          <w:b/>
          <w:sz w:val="22"/>
          <w:szCs w:val="22"/>
        </w:rPr>
        <w:tab/>
        <w:t>Gelirlerin kaydedilmesi</w:t>
      </w:r>
      <w:r w:rsidR="00F800CC">
        <w:rPr>
          <w:b/>
          <w:sz w:val="22"/>
          <w:szCs w:val="22"/>
        </w:rPr>
        <w:t xml:space="preserve"> (Devamı)</w:t>
      </w:r>
    </w:p>
    <w:p w:rsidR="00F800CC" w:rsidRDefault="00F800CC" w:rsidP="0052540E">
      <w:pPr>
        <w:widowControl w:val="0"/>
        <w:jc w:val="both"/>
        <w:rPr>
          <w:i/>
          <w:sz w:val="22"/>
          <w:szCs w:val="22"/>
        </w:rPr>
      </w:pPr>
    </w:p>
    <w:p w:rsidR="00C7449A" w:rsidRPr="00CB572B" w:rsidRDefault="00C7449A" w:rsidP="0052540E">
      <w:pPr>
        <w:widowControl w:val="0"/>
        <w:jc w:val="both"/>
        <w:rPr>
          <w:i/>
          <w:sz w:val="22"/>
          <w:szCs w:val="22"/>
        </w:rPr>
      </w:pPr>
      <w:r w:rsidRPr="00CB572B">
        <w:rPr>
          <w:i/>
          <w:sz w:val="22"/>
          <w:szCs w:val="22"/>
        </w:rPr>
        <w:t xml:space="preserve">Hizmet Gelirleri </w:t>
      </w:r>
    </w:p>
    <w:p w:rsidR="00C7449A" w:rsidRPr="00CB572B" w:rsidRDefault="00C7449A" w:rsidP="0052540E">
      <w:pPr>
        <w:widowControl w:val="0"/>
        <w:jc w:val="both"/>
        <w:rPr>
          <w:sz w:val="22"/>
          <w:szCs w:val="22"/>
        </w:rPr>
      </w:pPr>
    </w:p>
    <w:p w:rsidR="00C7449A" w:rsidRPr="00CB572B" w:rsidRDefault="00C7449A" w:rsidP="0052540E">
      <w:pPr>
        <w:widowControl w:val="0"/>
        <w:jc w:val="both"/>
        <w:rPr>
          <w:sz w:val="22"/>
          <w:szCs w:val="22"/>
        </w:rPr>
      </w:pPr>
      <w:r w:rsidRPr="00CB572B">
        <w:rPr>
          <w:sz w:val="22"/>
          <w:szCs w:val="22"/>
        </w:rPr>
        <w:t>Hizmet satışından doğan gelir, ölçülebilir bir tamamlanma derecesine ulaştığı zaman oluşmuş sayılır. Yapılan anlaşmadan elde edilen gelirin güvenilir bir şekilde ölçülemediği durumlarda gelir, katlanılan giderlerin geri kazanılabilecek tutarı kadar kabul edilir.</w:t>
      </w:r>
    </w:p>
    <w:p w:rsidR="00C7449A" w:rsidRPr="00CB572B" w:rsidRDefault="00C7449A" w:rsidP="0052540E">
      <w:pPr>
        <w:widowControl w:val="0"/>
        <w:jc w:val="both"/>
        <w:rPr>
          <w:sz w:val="22"/>
          <w:szCs w:val="22"/>
        </w:rPr>
      </w:pPr>
    </w:p>
    <w:p w:rsidR="00C7449A" w:rsidRPr="00CB572B" w:rsidRDefault="00C7449A" w:rsidP="0052540E">
      <w:pPr>
        <w:widowControl w:val="0"/>
        <w:jc w:val="both"/>
        <w:rPr>
          <w:i/>
          <w:sz w:val="22"/>
          <w:szCs w:val="22"/>
        </w:rPr>
      </w:pPr>
      <w:r w:rsidRPr="00CB572B">
        <w:rPr>
          <w:i/>
          <w:sz w:val="22"/>
          <w:szCs w:val="22"/>
        </w:rPr>
        <w:t>Faiz</w:t>
      </w:r>
    </w:p>
    <w:p w:rsidR="00C7449A" w:rsidRPr="00CB572B" w:rsidRDefault="00C7449A" w:rsidP="0052540E">
      <w:pPr>
        <w:widowControl w:val="0"/>
        <w:jc w:val="both"/>
        <w:rPr>
          <w:sz w:val="22"/>
          <w:szCs w:val="22"/>
        </w:rPr>
      </w:pPr>
    </w:p>
    <w:p w:rsidR="00C7449A" w:rsidRPr="00CB572B" w:rsidRDefault="00C7449A" w:rsidP="0052540E">
      <w:pPr>
        <w:widowControl w:val="0"/>
        <w:jc w:val="both"/>
        <w:rPr>
          <w:sz w:val="22"/>
          <w:szCs w:val="22"/>
        </w:rPr>
      </w:pPr>
      <w:r w:rsidRPr="00CB572B">
        <w:rPr>
          <w:sz w:val="22"/>
          <w:szCs w:val="22"/>
        </w:rPr>
        <w:t>Tahsilatın şüpheli olmadığı durumlarda tahakkuk esasına göre gelir kazanılmış kabul edilir.</w:t>
      </w:r>
    </w:p>
    <w:p w:rsidR="00C12A98" w:rsidRPr="00CB572B" w:rsidRDefault="00C12A98" w:rsidP="0052540E">
      <w:pPr>
        <w:widowControl w:val="0"/>
        <w:jc w:val="both"/>
        <w:rPr>
          <w:sz w:val="22"/>
          <w:szCs w:val="22"/>
        </w:rPr>
      </w:pPr>
    </w:p>
    <w:p w:rsidR="00C12A98" w:rsidRPr="00CB572B" w:rsidRDefault="00821CF9" w:rsidP="0052540E">
      <w:pPr>
        <w:widowControl w:val="0"/>
        <w:tabs>
          <w:tab w:val="left" w:pos="709"/>
        </w:tabs>
        <w:jc w:val="both"/>
        <w:rPr>
          <w:b/>
          <w:spacing w:val="-2"/>
          <w:sz w:val="22"/>
          <w:szCs w:val="22"/>
        </w:rPr>
      </w:pPr>
      <w:r>
        <w:rPr>
          <w:b/>
          <w:spacing w:val="-2"/>
          <w:sz w:val="22"/>
          <w:szCs w:val="22"/>
        </w:rPr>
        <w:t>2.2.1</w:t>
      </w:r>
      <w:r w:rsidR="00DF5044">
        <w:rPr>
          <w:b/>
          <w:spacing w:val="-2"/>
          <w:sz w:val="22"/>
          <w:szCs w:val="22"/>
        </w:rPr>
        <w:t>7</w:t>
      </w:r>
      <w:r w:rsidR="00C7449A" w:rsidRPr="00CB572B">
        <w:rPr>
          <w:b/>
          <w:spacing w:val="-2"/>
          <w:sz w:val="22"/>
          <w:szCs w:val="22"/>
        </w:rPr>
        <w:tab/>
      </w:r>
      <w:r w:rsidR="00C12A98" w:rsidRPr="00CB572B">
        <w:rPr>
          <w:b/>
          <w:spacing w:val="-2"/>
          <w:sz w:val="22"/>
          <w:szCs w:val="22"/>
        </w:rPr>
        <w:t>Finansal araçlar ve finansal risk yönetimi</w:t>
      </w:r>
    </w:p>
    <w:p w:rsidR="00C12A98" w:rsidRPr="00CB572B" w:rsidRDefault="00C12A98" w:rsidP="0052540E">
      <w:pPr>
        <w:widowControl w:val="0"/>
        <w:jc w:val="both"/>
        <w:rPr>
          <w:spacing w:val="-2"/>
          <w:sz w:val="22"/>
          <w:szCs w:val="22"/>
        </w:rPr>
      </w:pPr>
    </w:p>
    <w:p w:rsidR="00C12A98" w:rsidRPr="00CB572B" w:rsidRDefault="00253764" w:rsidP="0052540E">
      <w:pPr>
        <w:widowControl w:val="0"/>
        <w:autoSpaceDE w:val="0"/>
        <w:autoSpaceDN w:val="0"/>
        <w:adjustRightInd w:val="0"/>
        <w:jc w:val="both"/>
        <w:rPr>
          <w:sz w:val="22"/>
          <w:szCs w:val="22"/>
        </w:rPr>
      </w:pPr>
      <w:r w:rsidRPr="00CB572B">
        <w:rPr>
          <w:sz w:val="22"/>
          <w:szCs w:val="22"/>
        </w:rPr>
        <w:t>Grup,</w:t>
      </w:r>
      <w:r w:rsidR="009342BD" w:rsidRPr="00CB572B">
        <w:rPr>
          <w:sz w:val="22"/>
          <w:szCs w:val="22"/>
        </w:rPr>
        <w:t xml:space="preserve"> </w:t>
      </w:r>
      <w:r w:rsidR="00C12A98" w:rsidRPr="00CB572B">
        <w:rPr>
          <w:sz w:val="22"/>
          <w:szCs w:val="22"/>
        </w:rPr>
        <w:t xml:space="preserve">faaliyetlerinden dolayı, borç ve </w:t>
      </w:r>
      <w:r w:rsidR="009342BD" w:rsidRPr="00CB572B">
        <w:rPr>
          <w:sz w:val="22"/>
          <w:szCs w:val="22"/>
        </w:rPr>
        <w:t>sermaye piyasası fiyatlarındaki</w:t>
      </w:r>
      <w:r w:rsidR="00C12A98" w:rsidRPr="00CB572B">
        <w:rPr>
          <w:sz w:val="22"/>
          <w:szCs w:val="22"/>
        </w:rPr>
        <w:t xml:space="preserve"> döviz kurları ile faiz oranlarınd</w:t>
      </w:r>
      <w:r w:rsidR="009342BD" w:rsidRPr="00CB572B">
        <w:rPr>
          <w:sz w:val="22"/>
          <w:szCs w:val="22"/>
        </w:rPr>
        <w:t>aki değişimlerin etkileri dahil</w:t>
      </w:r>
      <w:r w:rsidR="00C12A98" w:rsidRPr="00CB572B">
        <w:rPr>
          <w:sz w:val="22"/>
          <w:szCs w:val="22"/>
        </w:rPr>
        <w:t xml:space="preserve"> çeşitli finansal riskleri yönetmeye odaklanmıştır. Grup</w:t>
      </w:r>
      <w:r w:rsidR="009342BD" w:rsidRPr="00CB572B">
        <w:rPr>
          <w:sz w:val="22"/>
          <w:szCs w:val="22"/>
        </w:rPr>
        <w:t>,</w:t>
      </w:r>
      <w:r w:rsidR="00C12A98" w:rsidRPr="00CB572B">
        <w:rPr>
          <w:sz w:val="22"/>
          <w:szCs w:val="22"/>
        </w:rPr>
        <w:t xml:space="preserve"> risk yönetim programı ile piyasalardaki dalgalanmaların getireceği potansiyel olumsuz etkilerin en aza indirgenmesini amaçlamıştır. </w:t>
      </w:r>
    </w:p>
    <w:p w:rsidR="00C12A98" w:rsidRPr="00CB572B" w:rsidRDefault="00C12A98" w:rsidP="0052540E">
      <w:pPr>
        <w:widowControl w:val="0"/>
        <w:jc w:val="both"/>
        <w:outlineLvl w:val="0"/>
        <w:rPr>
          <w:b/>
          <w:i/>
          <w:spacing w:val="-2"/>
          <w:sz w:val="22"/>
          <w:szCs w:val="22"/>
        </w:rPr>
      </w:pPr>
    </w:p>
    <w:p w:rsidR="00C12A98" w:rsidRPr="00CB572B" w:rsidRDefault="00C12A98" w:rsidP="0052540E">
      <w:pPr>
        <w:widowControl w:val="0"/>
        <w:autoSpaceDE w:val="0"/>
        <w:autoSpaceDN w:val="0"/>
        <w:adjustRightInd w:val="0"/>
        <w:jc w:val="both"/>
        <w:rPr>
          <w:b/>
          <w:bCs/>
          <w:i/>
          <w:iCs/>
          <w:sz w:val="22"/>
          <w:szCs w:val="22"/>
        </w:rPr>
      </w:pPr>
      <w:r w:rsidRPr="00CB572B">
        <w:rPr>
          <w:b/>
          <w:bCs/>
          <w:i/>
          <w:iCs/>
          <w:sz w:val="22"/>
          <w:szCs w:val="22"/>
        </w:rPr>
        <w:t xml:space="preserve">Faiz oranı riski </w:t>
      </w:r>
    </w:p>
    <w:p w:rsidR="00C12A98" w:rsidRPr="00CB572B" w:rsidRDefault="00C12A98" w:rsidP="0052540E">
      <w:pPr>
        <w:pStyle w:val="BodyTextIndent2"/>
        <w:widowControl w:val="0"/>
        <w:tabs>
          <w:tab w:val="clear" w:pos="1133"/>
          <w:tab w:val="clear" w:pos="3965"/>
          <w:tab w:val="clear" w:pos="6995"/>
        </w:tabs>
        <w:suppressAutoHyphens w:val="0"/>
        <w:ind w:left="0"/>
        <w:jc w:val="both"/>
        <w:rPr>
          <w:rFonts w:ascii="Times New Roman" w:hAnsi="Times New Roman"/>
          <w:spacing w:val="-2"/>
          <w:sz w:val="22"/>
          <w:szCs w:val="22"/>
        </w:rPr>
      </w:pPr>
    </w:p>
    <w:p w:rsidR="00C12A98" w:rsidRPr="00CB572B" w:rsidRDefault="00132D4D" w:rsidP="0052540E">
      <w:pPr>
        <w:widowControl w:val="0"/>
        <w:autoSpaceDE w:val="0"/>
        <w:autoSpaceDN w:val="0"/>
        <w:adjustRightInd w:val="0"/>
        <w:jc w:val="both"/>
        <w:rPr>
          <w:sz w:val="22"/>
          <w:szCs w:val="22"/>
        </w:rPr>
      </w:pPr>
      <w:r w:rsidRPr="00CB572B">
        <w:rPr>
          <w:sz w:val="22"/>
          <w:szCs w:val="22"/>
        </w:rPr>
        <w:t>Grup, faiz hadlerindeki değişmelerin faiz getiren varlık ve yükümlülükler üzerindeki etkisinden dolayı faiz haddi riskine maruz kalmaktadır. Söz konusu faiz haddi riski, faiz haddi duyarlılığı olan varlık ve yükümlülüklerini dengelemek ve riskten korunma amaçlı türev araçlar kullanılmak suretiyle yönetilmektedir.</w:t>
      </w:r>
    </w:p>
    <w:p w:rsidR="00AA3D17" w:rsidRPr="00CB572B" w:rsidRDefault="00AA3D17" w:rsidP="0052540E">
      <w:pPr>
        <w:widowControl w:val="0"/>
        <w:jc w:val="both"/>
        <w:outlineLvl w:val="0"/>
        <w:rPr>
          <w:b/>
          <w:i/>
          <w:spacing w:val="-2"/>
          <w:sz w:val="22"/>
          <w:szCs w:val="22"/>
        </w:rPr>
      </w:pPr>
    </w:p>
    <w:p w:rsidR="00B6507C" w:rsidRPr="00CB572B" w:rsidRDefault="00B6507C" w:rsidP="0052540E">
      <w:pPr>
        <w:widowControl w:val="0"/>
        <w:jc w:val="both"/>
        <w:outlineLvl w:val="0"/>
        <w:rPr>
          <w:b/>
          <w:i/>
          <w:spacing w:val="-2"/>
          <w:sz w:val="22"/>
          <w:szCs w:val="22"/>
        </w:rPr>
      </w:pPr>
      <w:r w:rsidRPr="00CB572B">
        <w:rPr>
          <w:b/>
          <w:i/>
          <w:spacing w:val="-2"/>
          <w:sz w:val="22"/>
          <w:szCs w:val="22"/>
        </w:rPr>
        <w:t xml:space="preserve">Fonlama riski </w:t>
      </w:r>
    </w:p>
    <w:p w:rsidR="00B6507C" w:rsidRPr="00CB572B" w:rsidRDefault="00B6507C" w:rsidP="0052540E">
      <w:pPr>
        <w:widowControl w:val="0"/>
        <w:jc w:val="both"/>
        <w:rPr>
          <w:spacing w:val="-2"/>
          <w:sz w:val="22"/>
          <w:szCs w:val="22"/>
        </w:rPr>
      </w:pPr>
    </w:p>
    <w:p w:rsidR="00B6507C" w:rsidRPr="00CB572B" w:rsidRDefault="00B6507C" w:rsidP="0052540E">
      <w:pPr>
        <w:widowControl w:val="0"/>
        <w:autoSpaceDE w:val="0"/>
        <w:autoSpaceDN w:val="0"/>
        <w:adjustRightInd w:val="0"/>
        <w:jc w:val="both"/>
        <w:rPr>
          <w:sz w:val="22"/>
          <w:szCs w:val="22"/>
        </w:rPr>
      </w:pPr>
      <w:r w:rsidRPr="00CB572B">
        <w:rPr>
          <w:sz w:val="22"/>
          <w:szCs w:val="22"/>
        </w:rPr>
        <w:t>Mevcut ve ilerideki muhtemel borç gereksinimlerinin fonlanabilme riski, yeterli sayıda ve yüksek kalitedeki kredi sağlayıcılarının erişilebilirliğinin sürekli kılınması suretiyle yönetilmektedir.</w:t>
      </w:r>
    </w:p>
    <w:p w:rsidR="006629AB" w:rsidRPr="00CB572B" w:rsidRDefault="006629AB" w:rsidP="0052540E">
      <w:pPr>
        <w:widowControl w:val="0"/>
        <w:jc w:val="both"/>
        <w:rPr>
          <w:b/>
          <w:i/>
          <w:spacing w:val="-2"/>
          <w:sz w:val="22"/>
          <w:szCs w:val="22"/>
        </w:rPr>
      </w:pPr>
    </w:p>
    <w:p w:rsidR="006629AB" w:rsidRPr="00CB572B" w:rsidRDefault="006629AB" w:rsidP="0052540E">
      <w:pPr>
        <w:widowControl w:val="0"/>
        <w:jc w:val="both"/>
        <w:rPr>
          <w:b/>
          <w:i/>
          <w:spacing w:val="-2"/>
          <w:sz w:val="22"/>
          <w:szCs w:val="22"/>
        </w:rPr>
      </w:pPr>
      <w:r w:rsidRPr="00CB572B">
        <w:rPr>
          <w:b/>
          <w:i/>
          <w:spacing w:val="-2"/>
          <w:sz w:val="22"/>
          <w:szCs w:val="22"/>
        </w:rPr>
        <w:t xml:space="preserve">Likidite riski </w:t>
      </w:r>
    </w:p>
    <w:p w:rsidR="006629AB" w:rsidRPr="00CB572B" w:rsidRDefault="006629AB" w:rsidP="0052540E">
      <w:pPr>
        <w:widowControl w:val="0"/>
        <w:jc w:val="both"/>
        <w:rPr>
          <w:b/>
          <w:spacing w:val="-2"/>
          <w:sz w:val="22"/>
          <w:szCs w:val="22"/>
        </w:rPr>
      </w:pPr>
    </w:p>
    <w:p w:rsidR="006629AB" w:rsidRPr="00CB572B" w:rsidRDefault="006629AB" w:rsidP="0052540E">
      <w:pPr>
        <w:widowControl w:val="0"/>
        <w:jc w:val="both"/>
        <w:rPr>
          <w:spacing w:val="-2"/>
          <w:sz w:val="22"/>
          <w:szCs w:val="22"/>
        </w:rPr>
      </w:pPr>
      <w:r w:rsidRPr="00CB572B">
        <w:rPr>
          <w:spacing w:val="-2"/>
          <w:sz w:val="22"/>
          <w:szCs w:val="22"/>
        </w:rPr>
        <w:t>İhtiyatlı likidite riski yönetimi, yeterli ölçüde nakit ve menkul kıymet tutmayı, yeterli miktarda kredi işlemleri ile fon kaynaklarının kullanılabilirliğini ve piyasa pozisyonlarını kapatabilme gücünü ifade eder.</w:t>
      </w:r>
    </w:p>
    <w:p w:rsidR="006629AB" w:rsidRPr="00CB572B" w:rsidRDefault="006629AB" w:rsidP="0052540E">
      <w:pPr>
        <w:widowControl w:val="0"/>
        <w:jc w:val="both"/>
        <w:rPr>
          <w:spacing w:val="-2"/>
          <w:sz w:val="22"/>
          <w:szCs w:val="22"/>
        </w:rPr>
      </w:pPr>
    </w:p>
    <w:p w:rsidR="006629AB" w:rsidRPr="00CB572B" w:rsidRDefault="006629AB" w:rsidP="0052540E">
      <w:pPr>
        <w:widowControl w:val="0"/>
        <w:jc w:val="both"/>
        <w:rPr>
          <w:spacing w:val="-2"/>
          <w:sz w:val="22"/>
          <w:szCs w:val="22"/>
        </w:rPr>
      </w:pPr>
      <w:r w:rsidRPr="00CB572B">
        <w:rPr>
          <w:spacing w:val="-2"/>
          <w:sz w:val="22"/>
          <w:szCs w:val="22"/>
        </w:rPr>
        <w:t>Grup’un mevcut ve ilerideki muhtemel borç gereksinimlerinin fonlanabilme riski, yeterli sayıda ve yüksek kalitedeki kredi sağlayıcılarının erişilebilirliğinin sürekli kılınması suretiyle yönetilmektedir.</w:t>
      </w:r>
    </w:p>
    <w:p w:rsidR="006629AB" w:rsidRPr="00CB572B" w:rsidRDefault="006629AB" w:rsidP="0052540E">
      <w:pPr>
        <w:widowControl w:val="0"/>
        <w:autoSpaceDE w:val="0"/>
        <w:autoSpaceDN w:val="0"/>
        <w:adjustRightInd w:val="0"/>
        <w:jc w:val="both"/>
        <w:rPr>
          <w:sz w:val="22"/>
          <w:szCs w:val="22"/>
        </w:rPr>
      </w:pPr>
    </w:p>
    <w:p w:rsidR="00CD093F" w:rsidRPr="00CB572B" w:rsidRDefault="00CD093F" w:rsidP="0052540E">
      <w:pPr>
        <w:widowControl w:val="0"/>
        <w:jc w:val="both"/>
        <w:rPr>
          <w:spacing w:val="-2"/>
          <w:sz w:val="22"/>
          <w:szCs w:val="22"/>
        </w:rPr>
      </w:pPr>
      <w:r w:rsidRPr="00CB572B">
        <w:rPr>
          <w:spacing w:val="-2"/>
          <w:sz w:val="22"/>
          <w:szCs w:val="22"/>
        </w:rPr>
        <w:t xml:space="preserve">Grup’un </w:t>
      </w:r>
      <w:r w:rsidR="004A0816" w:rsidRPr="00CB572B">
        <w:rPr>
          <w:spacing w:val="-2"/>
          <w:sz w:val="22"/>
          <w:szCs w:val="22"/>
        </w:rPr>
        <w:t>3</w:t>
      </w:r>
      <w:r w:rsidR="00B65249">
        <w:rPr>
          <w:spacing w:val="-2"/>
          <w:sz w:val="22"/>
          <w:szCs w:val="22"/>
        </w:rPr>
        <w:t>0</w:t>
      </w:r>
      <w:r w:rsidR="004A0816" w:rsidRPr="00CB572B">
        <w:rPr>
          <w:spacing w:val="-2"/>
          <w:sz w:val="22"/>
          <w:szCs w:val="22"/>
        </w:rPr>
        <w:t xml:space="preserve"> </w:t>
      </w:r>
      <w:r w:rsidR="00C81BEA">
        <w:rPr>
          <w:spacing w:val="-2"/>
          <w:sz w:val="22"/>
          <w:szCs w:val="22"/>
        </w:rPr>
        <w:t>Eylül</w:t>
      </w:r>
      <w:r w:rsidR="00E6671E" w:rsidRPr="00CB572B">
        <w:rPr>
          <w:spacing w:val="-2"/>
          <w:sz w:val="22"/>
          <w:szCs w:val="22"/>
        </w:rPr>
        <w:t xml:space="preserve"> </w:t>
      </w:r>
      <w:r w:rsidR="0006149D">
        <w:rPr>
          <w:spacing w:val="-2"/>
          <w:sz w:val="22"/>
          <w:szCs w:val="22"/>
        </w:rPr>
        <w:t>2009</w:t>
      </w:r>
      <w:r w:rsidRPr="00CB572B">
        <w:rPr>
          <w:spacing w:val="-2"/>
          <w:sz w:val="22"/>
          <w:szCs w:val="22"/>
        </w:rPr>
        <w:t xml:space="preserve"> tarihinde 1 yıldan uzun vadeli finansal borcu buluna</w:t>
      </w:r>
      <w:r w:rsidR="0006149D">
        <w:rPr>
          <w:spacing w:val="-2"/>
          <w:sz w:val="22"/>
          <w:szCs w:val="22"/>
        </w:rPr>
        <w:t>mamaktadır. (31 Aralık 2008</w:t>
      </w:r>
      <w:r w:rsidRPr="00CB572B">
        <w:rPr>
          <w:spacing w:val="-2"/>
          <w:sz w:val="22"/>
          <w:szCs w:val="22"/>
        </w:rPr>
        <w:t xml:space="preserve">: </w:t>
      </w:r>
      <w:r w:rsidR="00060B74" w:rsidRPr="00CB572B">
        <w:rPr>
          <w:spacing w:val="-2"/>
          <w:sz w:val="22"/>
          <w:szCs w:val="22"/>
        </w:rPr>
        <w:t>Yoktur</w:t>
      </w:r>
      <w:r w:rsidR="00DC10E2" w:rsidRPr="00CB572B">
        <w:rPr>
          <w:spacing w:val="-2"/>
          <w:sz w:val="22"/>
          <w:szCs w:val="22"/>
        </w:rPr>
        <w:t>) (Not 5</w:t>
      </w:r>
      <w:r w:rsidRPr="00CB572B">
        <w:rPr>
          <w:spacing w:val="-2"/>
          <w:sz w:val="22"/>
          <w:szCs w:val="22"/>
        </w:rPr>
        <w:t xml:space="preserve">). Grup’un </w:t>
      </w:r>
      <w:r w:rsidR="00E91E2E">
        <w:rPr>
          <w:spacing w:val="-2"/>
          <w:sz w:val="22"/>
          <w:szCs w:val="22"/>
        </w:rPr>
        <w:t>30</w:t>
      </w:r>
      <w:r w:rsidR="004A0816" w:rsidRPr="00CB572B">
        <w:rPr>
          <w:spacing w:val="-2"/>
          <w:sz w:val="22"/>
          <w:szCs w:val="22"/>
        </w:rPr>
        <w:t xml:space="preserve"> </w:t>
      </w:r>
      <w:r w:rsidR="00C81BEA">
        <w:rPr>
          <w:spacing w:val="-2"/>
          <w:sz w:val="22"/>
          <w:szCs w:val="22"/>
        </w:rPr>
        <w:t>Eylül</w:t>
      </w:r>
      <w:r w:rsidR="00E6671E" w:rsidRPr="00CB572B">
        <w:rPr>
          <w:spacing w:val="-2"/>
          <w:sz w:val="22"/>
          <w:szCs w:val="22"/>
        </w:rPr>
        <w:t xml:space="preserve"> </w:t>
      </w:r>
      <w:r w:rsidR="009459A6">
        <w:rPr>
          <w:spacing w:val="-2"/>
          <w:sz w:val="22"/>
          <w:szCs w:val="22"/>
        </w:rPr>
        <w:t>2009</w:t>
      </w:r>
      <w:r w:rsidR="00D4715D">
        <w:rPr>
          <w:spacing w:val="-2"/>
          <w:sz w:val="22"/>
          <w:szCs w:val="22"/>
        </w:rPr>
        <w:t xml:space="preserve"> tarihinde 1.396.533 </w:t>
      </w:r>
      <w:r w:rsidRPr="00CB572B">
        <w:rPr>
          <w:spacing w:val="-2"/>
          <w:sz w:val="22"/>
          <w:szCs w:val="22"/>
        </w:rPr>
        <w:t>TL tutarında ticari bor</w:t>
      </w:r>
      <w:r w:rsidR="009459A6">
        <w:rPr>
          <w:spacing w:val="-2"/>
          <w:sz w:val="22"/>
          <w:szCs w:val="22"/>
        </w:rPr>
        <w:t>cu bulunmaktadır (31 Aralık 2008</w:t>
      </w:r>
      <w:r w:rsidRPr="00CB572B">
        <w:rPr>
          <w:spacing w:val="-2"/>
          <w:sz w:val="22"/>
          <w:szCs w:val="22"/>
        </w:rPr>
        <w:t xml:space="preserve">: </w:t>
      </w:r>
      <w:r w:rsidR="009459A6" w:rsidRPr="00CB572B">
        <w:rPr>
          <w:spacing w:val="-2"/>
          <w:sz w:val="22"/>
          <w:szCs w:val="22"/>
        </w:rPr>
        <w:t xml:space="preserve">2.462.940 </w:t>
      </w:r>
      <w:r w:rsidR="00A92164" w:rsidRPr="00CB572B">
        <w:rPr>
          <w:spacing w:val="-2"/>
          <w:sz w:val="22"/>
          <w:szCs w:val="22"/>
        </w:rPr>
        <w:t>TL) (Not 6</w:t>
      </w:r>
      <w:r w:rsidR="006944DF" w:rsidRPr="00CB572B">
        <w:rPr>
          <w:spacing w:val="-2"/>
          <w:sz w:val="22"/>
          <w:szCs w:val="22"/>
        </w:rPr>
        <w:t>).</w:t>
      </w:r>
    </w:p>
    <w:p w:rsidR="001A3BBA" w:rsidRPr="00CB572B" w:rsidRDefault="001A3BBA" w:rsidP="0052540E">
      <w:pPr>
        <w:widowControl w:val="0"/>
        <w:jc w:val="both"/>
        <w:outlineLvl w:val="0"/>
        <w:rPr>
          <w:b/>
          <w:i/>
          <w:spacing w:val="-2"/>
          <w:sz w:val="22"/>
          <w:szCs w:val="22"/>
        </w:rPr>
      </w:pPr>
    </w:p>
    <w:p w:rsidR="00CE6567" w:rsidRPr="00240360" w:rsidRDefault="00CE6567" w:rsidP="00CE6567">
      <w:pPr>
        <w:widowControl w:val="0"/>
        <w:jc w:val="both"/>
        <w:rPr>
          <w:b/>
          <w:sz w:val="22"/>
          <w:szCs w:val="22"/>
        </w:rPr>
      </w:pPr>
      <w:r>
        <w:rPr>
          <w:b/>
          <w:i/>
          <w:spacing w:val="-2"/>
          <w:sz w:val="22"/>
          <w:szCs w:val="22"/>
        </w:rPr>
        <w:br w:type="page"/>
      </w:r>
      <w:r w:rsidRPr="00240360">
        <w:rPr>
          <w:b/>
          <w:sz w:val="22"/>
          <w:szCs w:val="22"/>
        </w:rPr>
        <w:lastRenderedPageBreak/>
        <w:t>NOT 2 - FİNANSAL TABLOLARIN SUNUMUNA İLİŞKİN ESASLAR (Devamı)</w:t>
      </w:r>
    </w:p>
    <w:p w:rsidR="00CE6567" w:rsidRDefault="00CE6567" w:rsidP="00CB572B">
      <w:pPr>
        <w:widowControl w:val="0"/>
        <w:jc w:val="both"/>
        <w:outlineLvl w:val="0"/>
        <w:rPr>
          <w:b/>
          <w:i/>
          <w:spacing w:val="-2"/>
          <w:sz w:val="22"/>
          <w:szCs w:val="22"/>
        </w:rPr>
      </w:pPr>
    </w:p>
    <w:p w:rsidR="00F800CC" w:rsidRPr="00CE6567" w:rsidRDefault="00821CF9" w:rsidP="00F800CC">
      <w:pPr>
        <w:widowControl w:val="0"/>
        <w:tabs>
          <w:tab w:val="left" w:pos="709"/>
        </w:tabs>
        <w:jc w:val="both"/>
        <w:rPr>
          <w:b/>
          <w:spacing w:val="-2"/>
          <w:sz w:val="22"/>
          <w:szCs w:val="22"/>
        </w:rPr>
      </w:pPr>
      <w:r>
        <w:rPr>
          <w:b/>
          <w:spacing w:val="-2"/>
          <w:sz w:val="22"/>
          <w:szCs w:val="22"/>
        </w:rPr>
        <w:t>2.2.1</w:t>
      </w:r>
      <w:r w:rsidR="00DF5044">
        <w:rPr>
          <w:b/>
          <w:spacing w:val="-2"/>
          <w:sz w:val="22"/>
          <w:szCs w:val="22"/>
        </w:rPr>
        <w:t>7</w:t>
      </w:r>
      <w:r w:rsidR="00F800CC" w:rsidRPr="00CE6567">
        <w:rPr>
          <w:b/>
          <w:spacing w:val="-2"/>
          <w:sz w:val="22"/>
          <w:szCs w:val="22"/>
        </w:rPr>
        <w:tab/>
        <w:t>Finansal araçlar ve finansal risk yönetimi (Devamı)</w:t>
      </w:r>
    </w:p>
    <w:p w:rsidR="00F800CC" w:rsidRDefault="00F800CC" w:rsidP="00CB572B">
      <w:pPr>
        <w:widowControl w:val="0"/>
        <w:jc w:val="both"/>
        <w:outlineLvl w:val="0"/>
        <w:rPr>
          <w:b/>
          <w:i/>
          <w:spacing w:val="-2"/>
          <w:sz w:val="22"/>
          <w:szCs w:val="22"/>
        </w:rPr>
      </w:pPr>
    </w:p>
    <w:p w:rsidR="00C12A98" w:rsidRPr="00CB572B" w:rsidRDefault="00C12A98" w:rsidP="00CB572B">
      <w:pPr>
        <w:widowControl w:val="0"/>
        <w:jc w:val="both"/>
        <w:outlineLvl w:val="0"/>
        <w:rPr>
          <w:b/>
          <w:i/>
          <w:spacing w:val="-2"/>
          <w:sz w:val="22"/>
          <w:szCs w:val="22"/>
        </w:rPr>
      </w:pPr>
      <w:r w:rsidRPr="00CB572B">
        <w:rPr>
          <w:b/>
          <w:i/>
          <w:spacing w:val="-2"/>
          <w:sz w:val="22"/>
          <w:szCs w:val="22"/>
        </w:rPr>
        <w:t xml:space="preserve">Döviz kuru riski </w:t>
      </w:r>
    </w:p>
    <w:p w:rsidR="00C12A98" w:rsidRPr="00CB572B" w:rsidRDefault="00C12A98" w:rsidP="00CB572B">
      <w:pPr>
        <w:pStyle w:val="BodyTextIndent2"/>
        <w:widowControl w:val="0"/>
        <w:tabs>
          <w:tab w:val="clear" w:pos="1133"/>
          <w:tab w:val="clear" w:pos="3965"/>
          <w:tab w:val="clear" w:pos="6995"/>
        </w:tabs>
        <w:suppressAutoHyphens w:val="0"/>
        <w:ind w:left="0"/>
        <w:jc w:val="both"/>
        <w:rPr>
          <w:rFonts w:ascii="Times New Roman" w:hAnsi="Times New Roman"/>
          <w:spacing w:val="-2"/>
          <w:sz w:val="22"/>
          <w:szCs w:val="22"/>
        </w:rPr>
      </w:pPr>
    </w:p>
    <w:p w:rsidR="00C12A98" w:rsidRPr="00CB572B" w:rsidRDefault="00C12A98" w:rsidP="00CB572B">
      <w:pPr>
        <w:widowControl w:val="0"/>
        <w:jc w:val="both"/>
        <w:rPr>
          <w:sz w:val="22"/>
          <w:szCs w:val="22"/>
        </w:rPr>
      </w:pPr>
      <w:r w:rsidRPr="00CB572B">
        <w:rPr>
          <w:sz w:val="22"/>
          <w:szCs w:val="22"/>
        </w:rPr>
        <w:t xml:space="preserve">Grup, döviz cinsinden borçlu veya alacaklı bulunulan meblağların </w:t>
      </w:r>
      <w:r w:rsidR="00750DDB" w:rsidRPr="00CB572B">
        <w:rPr>
          <w:sz w:val="22"/>
          <w:szCs w:val="22"/>
        </w:rPr>
        <w:t>TL’ye</w:t>
      </w:r>
      <w:r w:rsidRPr="00CB572B">
        <w:rPr>
          <w:sz w:val="22"/>
          <w:szCs w:val="22"/>
        </w:rPr>
        <w:t xml:space="preserve"> çevrilmesinden dolayı kur değişiklerinden doğan döviz kuru riskine maruz kalmaktadır. </w:t>
      </w:r>
      <w:r w:rsidR="00EE14B4" w:rsidRPr="00CB572B">
        <w:rPr>
          <w:sz w:val="22"/>
          <w:szCs w:val="22"/>
        </w:rPr>
        <w:t>Şirket, söz konusu riski türev enstrümanlar kullanarak hedge etmekte veya döviz pozisyonunun analiz edilmesi ile takip etmektedir.</w:t>
      </w:r>
    </w:p>
    <w:p w:rsidR="0051215E" w:rsidRPr="00CB572B" w:rsidRDefault="0051215E" w:rsidP="00CB572B">
      <w:pPr>
        <w:widowControl w:val="0"/>
        <w:jc w:val="both"/>
        <w:rPr>
          <w:sz w:val="22"/>
          <w:szCs w:val="22"/>
        </w:rPr>
      </w:pPr>
    </w:p>
    <w:p w:rsidR="00C12A98" w:rsidRPr="00CB572B" w:rsidRDefault="00C12A98" w:rsidP="00CB572B">
      <w:pPr>
        <w:widowControl w:val="0"/>
        <w:jc w:val="both"/>
        <w:outlineLvl w:val="0"/>
        <w:rPr>
          <w:b/>
          <w:i/>
          <w:spacing w:val="-2"/>
          <w:sz w:val="22"/>
          <w:szCs w:val="22"/>
        </w:rPr>
      </w:pPr>
      <w:r w:rsidRPr="00CB572B">
        <w:rPr>
          <w:b/>
          <w:i/>
          <w:spacing w:val="-2"/>
          <w:sz w:val="22"/>
          <w:szCs w:val="22"/>
        </w:rPr>
        <w:t>Finansal enstrümanların makul değeri</w:t>
      </w:r>
    </w:p>
    <w:p w:rsidR="00C12A98" w:rsidRPr="00CB572B" w:rsidRDefault="00C12A98" w:rsidP="00CB572B">
      <w:pPr>
        <w:widowControl w:val="0"/>
        <w:jc w:val="both"/>
        <w:outlineLvl w:val="0"/>
        <w:rPr>
          <w:bCs/>
          <w:iCs/>
          <w:spacing w:val="-2"/>
          <w:sz w:val="22"/>
          <w:szCs w:val="22"/>
        </w:rPr>
      </w:pPr>
    </w:p>
    <w:p w:rsidR="00C12A98" w:rsidRPr="00CB572B" w:rsidRDefault="009342BD" w:rsidP="00CB572B">
      <w:pPr>
        <w:widowControl w:val="0"/>
        <w:jc w:val="both"/>
        <w:rPr>
          <w:spacing w:val="-2"/>
          <w:sz w:val="22"/>
          <w:szCs w:val="22"/>
        </w:rPr>
      </w:pPr>
      <w:r w:rsidRPr="00CB572B">
        <w:rPr>
          <w:spacing w:val="-2"/>
          <w:sz w:val="22"/>
          <w:szCs w:val="22"/>
        </w:rPr>
        <w:t>Makul değer;</w:t>
      </w:r>
      <w:r w:rsidR="00C12A98" w:rsidRPr="00CB572B">
        <w:rPr>
          <w:spacing w:val="-2"/>
          <w:sz w:val="22"/>
          <w:szCs w:val="22"/>
        </w:rPr>
        <w:t xml:space="preserve"> bir finansal enstrümanın zorunlu bir satış veya tasfiye işlemi dışında istekli taraflar arasındaki bir cari işlemde, el değiştirebileceği tutar olup, eğer varsa oluşan bir piyasa fiyatı ile en iyi şekilde belirlenir. </w:t>
      </w:r>
    </w:p>
    <w:p w:rsidR="00C12A98" w:rsidRPr="00CB572B" w:rsidRDefault="00C12A98" w:rsidP="00CB572B">
      <w:pPr>
        <w:widowControl w:val="0"/>
        <w:jc w:val="both"/>
        <w:rPr>
          <w:sz w:val="22"/>
          <w:szCs w:val="22"/>
        </w:rPr>
      </w:pPr>
    </w:p>
    <w:p w:rsidR="00C12A98" w:rsidRPr="00CB572B" w:rsidRDefault="00C12A98" w:rsidP="00CB572B">
      <w:pPr>
        <w:widowControl w:val="0"/>
        <w:jc w:val="both"/>
        <w:rPr>
          <w:sz w:val="22"/>
          <w:szCs w:val="22"/>
        </w:rPr>
      </w:pPr>
      <w:r w:rsidRPr="00CB572B">
        <w:rPr>
          <w:sz w:val="22"/>
          <w:szCs w:val="22"/>
        </w:rPr>
        <w:t>Finansal enstrümanların tahmini makul değerleri, Grup tarafından mevcut piyasa bilgileri ve uygun değerleme metodları kullanılarak tespit olunmuştur. Ancak, makul değeri belirlemek için piyasa verilerinin yorumlanmasında tahminler gereklidir. Buna göre, burada sunulan tahminler, Grup’un bir güncel piyasa işleminde elde edebileceği tutarları göstermeyebilir.</w:t>
      </w:r>
    </w:p>
    <w:p w:rsidR="00C12A98" w:rsidRPr="00CB572B" w:rsidRDefault="00C12A98" w:rsidP="00CB572B">
      <w:pPr>
        <w:pStyle w:val="BodyTextIndent2"/>
        <w:widowControl w:val="0"/>
        <w:tabs>
          <w:tab w:val="clear" w:pos="1133"/>
          <w:tab w:val="clear" w:pos="3965"/>
          <w:tab w:val="clear" w:pos="6995"/>
        </w:tabs>
        <w:suppressAutoHyphens w:val="0"/>
        <w:ind w:left="0"/>
        <w:jc w:val="both"/>
        <w:rPr>
          <w:rFonts w:ascii="Times New Roman" w:hAnsi="Times New Roman"/>
          <w:sz w:val="22"/>
          <w:szCs w:val="22"/>
        </w:rPr>
      </w:pPr>
    </w:p>
    <w:p w:rsidR="00C12A98" w:rsidRPr="00CE6567" w:rsidRDefault="00C12A98" w:rsidP="00CE6567">
      <w:pPr>
        <w:widowControl w:val="0"/>
        <w:jc w:val="both"/>
        <w:rPr>
          <w:sz w:val="22"/>
          <w:szCs w:val="22"/>
        </w:rPr>
      </w:pPr>
      <w:r w:rsidRPr="00CE6567">
        <w:rPr>
          <w:sz w:val="22"/>
          <w:szCs w:val="22"/>
        </w:rPr>
        <w:t>Aşağıdaki yöntem ve varsayımlar, makul değeri belirlenebilen finansal enstrümanların makul değerinin tahmininde kullanılmıştır:</w:t>
      </w:r>
    </w:p>
    <w:p w:rsidR="00C12A98" w:rsidRPr="00CE6567" w:rsidRDefault="00C12A98" w:rsidP="00CE6567">
      <w:pPr>
        <w:widowControl w:val="0"/>
        <w:jc w:val="both"/>
        <w:outlineLvl w:val="0"/>
        <w:rPr>
          <w:b/>
          <w:bCs/>
          <w:i/>
          <w:sz w:val="22"/>
          <w:szCs w:val="22"/>
        </w:rPr>
      </w:pPr>
    </w:p>
    <w:p w:rsidR="00C12A98" w:rsidRPr="00CE6567" w:rsidRDefault="00C12A98" w:rsidP="00CE6567">
      <w:pPr>
        <w:widowControl w:val="0"/>
        <w:jc w:val="both"/>
        <w:outlineLvl w:val="0"/>
        <w:rPr>
          <w:b/>
          <w:bCs/>
          <w:i/>
          <w:sz w:val="22"/>
          <w:szCs w:val="22"/>
        </w:rPr>
      </w:pPr>
      <w:r w:rsidRPr="00CE6567">
        <w:rPr>
          <w:b/>
          <w:bCs/>
          <w:i/>
          <w:sz w:val="22"/>
          <w:szCs w:val="22"/>
        </w:rPr>
        <w:t>Parasal varlıklar</w:t>
      </w:r>
    </w:p>
    <w:p w:rsidR="00C12A98" w:rsidRPr="00CE6567" w:rsidRDefault="00C12A98" w:rsidP="00CE6567">
      <w:pPr>
        <w:pStyle w:val="BodyText"/>
        <w:widowControl w:val="0"/>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s>
        <w:spacing w:line="240" w:lineRule="auto"/>
        <w:jc w:val="both"/>
        <w:rPr>
          <w:sz w:val="22"/>
          <w:szCs w:val="22"/>
        </w:rPr>
      </w:pPr>
    </w:p>
    <w:p w:rsidR="00C12A98" w:rsidRPr="00CE6567" w:rsidRDefault="00C12A98" w:rsidP="00CE6567">
      <w:pPr>
        <w:pStyle w:val="BodyText"/>
        <w:widowControl w:val="0"/>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s>
        <w:spacing w:line="240" w:lineRule="auto"/>
        <w:jc w:val="both"/>
        <w:rPr>
          <w:sz w:val="22"/>
          <w:szCs w:val="22"/>
        </w:rPr>
      </w:pPr>
      <w:r w:rsidRPr="00CE6567">
        <w:rPr>
          <w:sz w:val="22"/>
          <w:szCs w:val="22"/>
        </w:rPr>
        <w:t xml:space="preserve">Dönem sonu kurlarıyla çevrilen döviz cinsinden olan bakiyelerin makul değerlerinin, kayıtlı değerlerine yakın olduğu öngörülmektedir. </w:t>
      </w:r>
    </w:p>
    <w:p w:rsidR="00C12A98" w:rsidRPr="00CE6567" w:rsidRDefault="00C12A98" w:rsidP="00CE6567">
      <w:pPr>
        <w:widowControl w:val="0"/>
        <w:jc w:val="both"/>
        <w:rPr>
          <w:spacing w:val="-2"/>
          <w:sz w:val="22"/>
          <w:szCs w:val="22"/>
        </w:rPr>
      </w:pPr>
    </w:p>
    <w:p w:rsidR="00C12A98" w:rsidRPr="00CE6567" w:rsidRDefault="00C12A98" w:rsidP="00CE6567">
      <w:pPr>
        <w:pStyle w:val="Body"/>
        <w:keepLines w:val="0"/>
        <w:widowControl w:val="0"/>
        <w:spacing w:after="0" w:line="240" w:lineRule="auto"/>
        <w:rPr>
          <w:rFonts w:ascii="Times New Roman" w:hAnsi="Times New Roman"/>
          <w:spacing w:val="-2"/>
          <w:szCs w:val="22"/>
          <w:lang w:val="tr-TR"/>
        </w:rPr>
      </w:pPr>
      <w:r w:rsidRPr="00CE6567">
        <w:rPr>
          <w:rFonts w:ascii="Times New Roman" w:hAnsi="Times New Roman"/>
          <w:spacing w:val="-2"/>
          <w:szCs w:val="22"/>
          <w:lang w:val="tr-TR"/>
        </w:rPr>
        <w:t>Nakit ve nakit benzeri değerler dahil maliyet değerinden gösterilen finansal varlıkların kayıtlı değerlerinin, kısa vadeli olmaları nedeniyle makul değerlerine eşit olduğu öngörülmektedir.</w:t>
      </w:r>
    </w:p>
    <w:p w:rsidR="00C12A98" w:rsidRPr="00CE6567" w:rsidRDefault="00C12A98" w:rsidP="00CE6567">
      <w:pPr>
        <w:widowControl w:val="0"/>
        <w:jc w:val="both"/>
        <w:rPr>
          <w:spacing w:val="-2"/>
          <w:sz w:val="22"/>
          <w:szCs w:val="22"/>
        </w:rPr>
      </w:pPr>
    </w:p>
    <w:p w:rsidR="00C12A98" w:rsidRPr="00CE6567" w:rsidRDefault="00C12A98" w:rsidP="00CE6567">
      <w:pPr>
        <w:pStyle w:val="Body"/>
        <w:keepLines w:val="0"/>
        <w:widowControl w:val="0"/>
        <w:spacing w:after="0" w:line="240" w:lineRule="auto"/>
        <w:rPr>
          <w:rFonts w:ascii="Times New Roman" w:hAnsi="Times New Roman"/>
          <w:szCs w:val="22"/>
          <w:lang w:val="tr-TR"/>
        </w:rPr>
      </w:pPr>
      <w:r w:rsidRPr="00CE6567">
        <w:rPr>
          <w:rFonts w:ascii="Times New Roman" w:hAnsi="Times New Roman"/>
          <w:szCs w:val="22"/>
          <w:lang w:val="tr-TR"/>
        </w:rPr>
        <w:t>Ticari alacakların kayıtlı değerlerinin, ilgili değer düşüklük karşılıklarıyla beraber makul değeri yansıttığı öngörülmektedir.</w:t>
      </w:r>
    </w:p>
    <w:p w:rsidR="00C12A98" w:rsidRPr="00CE6567" w:rsidRDefault="00C12A98" w:rsidP="00CE6567">
      <w:pPr>
        <w:widowControl w:val="0"/>
        <w:jc w:val="both"/>
        <w:rPr>
          <w:sz w:val="22"/>
          <w:szCs w:val="22"/>
        </w:rPr>
      </w:pPr>
    </w:p>
    <w:p w:rsidR="00C12A98" w:rsidRPr="00CE6567" w:rsidRDefault="00C12A98" w:rsidP="00CE6567">
      <w:pPr>
        <w:pStyle w:val="Body"/>
        <w:keepLines w:val="0"/>
        <w:widowControl w:val="0"/>
        <w:spacing w:after="0" w:line="240" w:lineRule="auto"/>
        <w:rPr>
          <w:rFonts w:ascii="Times New Roman" w:hAnsi="Times New Roman"/>
          <w:szCs w:val="22"/>
          <w:lang w:val="tr-TR"/>
        </w:rPr>
      </w:pPr>
      <w:r w:rsidRPr="00CE6567">
        <w:rPr>
          <w:rFonts w:ascii="Times New Roman" w:hAnsi="Times New Roman"/>
          <w:szCs w:val="22"/>
          <w:lang w:val="tr-TR"/>
        </w:rPr>
        <w:t>Finansal varlıkların makul değerinin ilgili varlıkların kayıtlı değerlerine yaklaştığı kabul edilir.</w:t>
      </w:r>
    </w:p>
    <w:p w:rsidR="00CB572B" w:rsidRPr="00CE6567" w:rsidRDefault="00CB572B" w:rsidP="00CE6567">
      <w:pPr>
        <w:widowControl w:val="0"/>
        <w:tabs>
          <w:tab w:val="left" w:pos="709"/>
        </w:tabs>
        <w:jc w:val="both"/>
        <w:rPr>
          <w:spacing w:val="-2"/>
          <w:sz w:val="22"/>
          <w:szCs w:val="22"/>
        </w:rPr>
      </w:pPr>
    </w:p>
    <w:p w:rsidR="000E343D" w:rsidRPr="00CE6567" w:rsidRDefault="000E343D" w:rsidP="00CE6567">
      <w:pPr>
        <w:widowControl w:val="0"/>
        <w:jc w:val="both"/>
        <w:outlineLvl w:val="0"/>
        <w:rPr>
          <w:b/>
          <w:bCs/>
          <w:i/>
          <w:sz w:val="22"/>
          <w:szCs w:val="22"/>
        </w:rPr>
      </w:pPr>
      <w:r w:rsidRPr="00CE6567">
        <w:rPr>
          <w:b/>
          <w:bCs/>
          <w:i/>
          <w:sz w:val="22"/>
          <w:szCs w:val="22"/>
        </w:rPr>
        <w:t>Parasal borçlar</w:t>
      </w:r>
    </w:p>
    <w:p w:rsidR="000E343D" w:rsidRPr="00CE6567" w:rsidRDefault="000E343D" w:rsidP="00CE6567">
      <w:pPr>
        <w:widowControl w:val="0"/>
        <w:tabs>
          <w:tab w:val="left" w:pos="709"/>
        </w:tabs>
        <w:jc w:val="both"/>
        <w:rPr>
          <w:spacing w:val="-2"/>
          <w:sz w:val="22"/>
          <w:szCs w:val="22"/>
        </w:rPr>
      </w:pPr>
    </w:p>
    <w:p w:rsidR="00C12A98" w:rsidRPr="00CE6567" w:rsidRDefault="00C12A98" w:rsidP="00CE6567">
      <w:pPr>
        <w:pStyle w:val="Body"/>
        <w:keepLines w:val="0"/>
        <w:widowControl w:val="0"/>
        <w:spacing w:after="0" w:line="240" w:lineRule="auto"/>
        <w:rPr>
          <w:rFonts w:ascii="Times New Roman" w:hAnsi="Times New Roman"/>
          <w:szCs w:val="22"/>
          <w:lang w:val="tr-TR"/>
        </w:rPr>
      </w:pPr>
      <w:r w:rsidRPr="00CE6567">
        <w:rPr>
          <w:rFonts w:ascii="Times New Roman" w:hAnsi="Times New Roman"/>
          <w:szCs w:val="22"/>
          <w:lang w:val="tr-TR"/>
        </w:rPr>
        <w:t>Parasal borçların makul değerlerinin, kısa vadeli olmaları nedeniyle kayıtlı değerlerine yakın olduğu öngörülmektedir.</w:t>
      </w:r>
    </w:p>
    <w:p w:rsidR="00C12A98" w:rsidRPr="00F800CC" w:rsidRDefault="00C12A98" w:rsidP="00CE6567">
      <w:pPr>
        <w:widowControl w:val="0"/>
        <w:jc w:val="both"/>
        <w:outlineLvl w:val="0"/>
        <w:rPr>
          <w:sz w:val="16"/>
          <w:szCs w:val="16"/>
        </w:rPr>
      </w:pPr>
    </w:p>
    <w:p w:rsidR="00C12A98" w:rsidRPr="00CE6567" w:rsidRDefault="00C12A98" w:rsidP="00CE6567">
      <w:pPr>
        <w:pStyle w:val="Body"/>
        <w:keepLines w:val="0"/>
        <w:widowControl w:val="0"/>
        <w:spacing w:after="0" w:line="240" w:lineRule="auto"/>
        <w:rPr>
          <w:rFonts w:ascii="Times New Roman" w:hAnsi="Times New Roman"/>
          <w:szCs w:val="22"/>
          <w:lang w:val="tr-TR"/>
        </w:rPr>
      </w:pPr>
      <w:r w:rsidRPr="00CE6567">
        <w:rPr>
          <w:rFonts w:ascii="Times New Roman" w:hAnsi="Times New Roman"/>
          <w:szCs w:val="22"/>
          <w:lang w:val="tr-TR"/>
        </w:rPr>
        <w:t>Ticari borçlar makul değerleri üzerinden gösterilmiştir.</w:t>
      </w:r>
    </w:p>
    <w:p w:rsidR="00F800CC" w:rsidRDefault="00F800CC" w:rsidP="00E9770E">
      <w:pPr>
        <w:widowControl w:val="0"/>
        <w:jc w:val="both"/>
        <w:outlineLvl w:val="0"/>
        <w:rPr>
          <w:b/>
          <w:i/>
          <w:iCs/>
          <w:spacing w:val="-2"/>
          <w:sz w:val="22"/>
          <w:szCs w:val="22"/>
        </w:rPr>
      </w:pPr>
    </w:p>
    <w:p w:rsidR="00E9770E" w:rsidRPr="00CB572B" w:rsidRDefault="00E9770E" w:rsidP="00E9770E">
      <w:pPr>
        <w:widowControl w:val="0"/>
        <w:jc w:val="both"/>
        <w:outlineLvl w:val="0"/>
        <w:rPr>
          <w:b/>
          <w:i/>
          <w:iCs/>
          <w:spacing w:val="-2"/>
          <w:sz w:val="22"/>
          <w:szCs w:val="22"/>
        </w:rPr>
      </w:pPr>
      <w:r w:rsidRPr="00CB572B">
        <w:rPr>
          <w:b/>
          <w:i/>
          <w:iCs/>
          <w:spacing w:val="-2"/>
          <w:sz w:val="22"/>
          <w:szCs w:val="22"/>
        </w:rPr>
        <w:t>Sermaye riski yönetimi</w:t>
      </w:r>
    </w:p>
    <w:p w:rsidR="00E9770E" w:rsidRPr="00F800CC" w:rsidRDefault="00E9770E" w:rsidP="00E9770E">
      <w:pPr>
        <w:widowControl w:val="0"/>
        <w:jc w:val="both"/>
        <w:outlineLvl w:val="0"/>
        <w:rPr>
          <w:sz w:val="16"/>
          <w:szCs w:val="16"/>
        </w:rPr>
      </w:pPr>
    </w:p>
    <w:p w:rsidR="00E9770E" w:rsidRPr="00CB572B" w:rsidRDefault="00E9770E" w:rsidP="00E9770E">
      <w:pPr>
        <w:widowControl w:val="0"/>
        <w:jc w:val="both"/>
        <w:outlineLvl w:val="0"/>
        <w:rPr>
          <w:spacing w:val="-2"/>
          <w:sz w:val="22"/>
          <w:szCs w:val="22"/>
        </w:rPr>
      </w:pPr>
      <w:r w:rsidRPr="00CB572B">
        <w:rPr>
          <w:spacing w:val="-2"/>
          <w:sz w:val="22"/>
          <w:szCs w:val="22"/>
        </w:rPr>
        <w:t>Sermayeyi yönetirken Grup’un hedefleri, ortaklarına getiri, diğer hissedarlara fayda sağlamak ve sermaye maliyetini azaltmak amacıyla en uygun sermaye yapısını sürdürmek için Grup’un faaliyetlerinin devamını sağlayabilmektir.</w:t>
      </w:r>
    </w:p>
    <w:p w:rsidR="00CE6567" w:rsidRPr="00240360" w:rsidRDefault="00CE6567" w:rsidP="00CE6567">
      <w:pPr>
        <w:widowControl w:val="0"/>
        <w:jc w:val="both"/>
        <w:rPr>
          <w:b/>
          <w:sz w:val="22"/>
          <w:szCs w:val="22"/>
        </w:rPr>
      </w:pPr>
      <w:r>
        <w:rPr>
          <w:b/>
          <w:i/>
          <w:iCs/>
          <w:spacing w:val="-2"/>
          <w:sz w:val="22"/>
          <w:szCs w:val="22"/>
        </w:rPr>
        <w:br w:type="page"/>
      </w:r>
      <w:r w:rsidRPr="00240360">
        <w:rPr>
          <w:b/>
          <w:sz w:val="22"/>
          <w:szCs w:val="22"/>
        </w:rPr>
        <w:lastRenderedPageBreak/>
        <w:t>NOT 2 - FİNANSAL TABLOLARIN SUNUMUNA İLİŞKİN ESASLAR (Devamı)</w:t>
      </w:r>
    </w:p>
    <w:p w:rsidR="00E9770E" w:rsidRPr="00A817D4" w:rsidRDefault="00E9770E" w:rsidP="00E9770E">
      <w:pPr>
        <w:widowControl w:val="0"/>
        <w:jc w:val="both"/>
        <w:outlineLvl w:val="0"/>
        <w:rPr>
          <w:spacing w:val="-2"/>
          <w:sz w:val="14"/>
          <w:szCs w:val="14"/>
        </w:rPr>
      </w:pPr>
    </w:p>
    <w:p w:rsidR="00F800CC" w:rsidRPr="00CE6567" w:rsidRDefault="00821CF9" w:rsidP="00F800CC">
      <w:pPr>
        <w:widowControl w:val="0"/>
        <w:tabs>
          <w:tab w:val="left" w:pos="709"/>
        </w:tabs>
        <w:jc w:val="both"/>
        <w:rPr>
          <w:b/>
          <w:spacing w:val="-2"/>
          <w:sz w:val="22"/>
          <w:szCs w:val="22"/>
        </w:rPr>
      </w:pPr>
      <w:r>
        <w:rPr>
          <w:b/>
          <w:spacing w:val="-2"/>
          <w:sz w:val="22"/>
          <w:szCs w:val="22"/>
        </w:rPr>
        <w:t>2.2.1</w:t>
      </w:r>
      <w:r w:rsidR="00DF5044">
        <w:rPr>
          <w:b/>
          <w:spacing w:val="-2"/>
          <w:sz w:val="22"/>
          <w:szCs w:val="22"/>
        </w:rPr>
        <w:t>7</w:t>
      </w:r>
      <w:r w:rsidR="00F800CC" w:rsidRPr="00CE6567">
        <w:rPr>
          <w:b/>
          <w:spacing w:val="-2"/>
          <w:sz w:val="22"/>
          <w:szCs w:val="22"/>
        </w:rPr>
        <w:tab/>
        <w:t>Finansal araçlar ve finansal risk yönetimi (Devamı)</w:t>
      </w:r>
    </w:p>
    <w:p w:rsidR="00F800CC" w:rsidRPr="00A817D4" w:rsidRDefault="00F800CC" w:rsidP="00E9770E">
      <w:pPr>
        <w:widowControl w:val="0"/>
        <w:jc w:val="both"/>
        <w:outlineLvl w:val="0"/>
        <w:rPr>
          <w:spacing w:val="-2"/>
          <w:sz w:val="14"/>
          <w:szCs w:val="14"/>
        </w:rPr>
      </w:pPr>
    </w:p>
    <w:p w:rsidR="00E9770E" w:rsidRPr="00CB572B" w:rsidRDefault="00E9770E" w:rsidP="00E9770E">
      <w:pPr>
        <w:widowControl w:val="0"/>
        <w:jc w:val="both"/>
        <w:outlineLvl w:val="0"/>
        <w:rPr>
          <w:spacing w:val="-2"/>
          <w:sz w:val="22"/>
          <w:szCs w:val="22"/>
        </w:rPr>
      </w:pPr>
      <w:r w:rsidRPr="00CB572B">
        <w:rPr>
          <w:spacing w:val="-2"/>
          <w:sz w:val="22"/>
          <w:szCs w:val="22"/>
        </w:rPr>
        <w:t>Sermaye yapısını korumak veya yeniden düzenlemek için Grup ortaklara ödenen temettü tutarını değiştirebilir, sermayeyi hissedarlara iade edebilir, yeni hisseler çıkarabilir ve borçlanmayı azaltmak için varlıklarını satabilir.</w:t>
      </w:r>
    </w:p>
    <w:p w:rsidR="003233B0" w:rsidRPr="00A817D4" w:rsidRDefault="003233B0" w:rsidP="00CE6567">
      <w:pPr>
        <w:widowControl w:val="0"/>
        <w:jc w:val="both"/>
        <w:outlineLvl w:val="0"/>
        <w:rPr>
          <w:spacing w:val="-2"/>
          <w:sz w:val="14"/>
          <w:szCs w:val="14"/>
        </w:rPr>
      </w:pPr>
    </w:p>
    <w:p w:rsidR="00C1157F" w:rsidRPr="00CB572B" w:rsidRDefault="00C1157F" w:rsidP="00CE6567">
      <w:pPr>
        <w:widowControl w:val="0"/>
        <w:jc w:val="both"/>
        <w:outlineLvl w:val="0"/>
        <w:rPr>
          <w:sz w:val="22"/>
          <w:szCs w:val="22"/>
          <w:highlight w:val="green"/>
        </w:rPr>
      </w:pPr>
      <w:r w:rsidRPr="00CB572B">
        <w:rPr>
          <w:spacing w:val="-2"/>
          <w:sz w:val="22"/>
          <w:szCs w:val="22"/>
        </w:rPr>
        <w:t>Grup sermayeyi borç/sermaye oranını kullanarak izler. Bu oran net borcun toplam sermayeye bölünmesi ile bulunur. Grup yönetimi toplam borç tutarını hesaplamak için kısa ve</w:t>
      </w:r>
      <w:r w:rsidR="007A7E3C" w:rsidRPr="00CB572B">
        <w:rPr>
          <w:spacing w:val="-2"/>
          <w:sz w:val="22"/>
          <w:szCs w:val="22"/>
        </w:rPr>
        <w:t xml:space="preserve"> uzun vadeli finansal borçları </w:t>
      </w:r>
      <w:r w:rsidRPr="00CB572B">
        <w:rPr>
          <w:spacing w:val="-2"/>
          <w:sz w:val="22"/>
          <w:szCs w:val="22"/>
        </w:rPr>
        <w:t xml:space="preserve">ve </w:t>
      </w:r>
      <w:r w:rsidR="002A1CD2" w:rsidRPr="00CB572B">
        <w:rPr>
          <w:spacing w:val="-2"/>
          <w:sz w:val="22"/>
          <w:szCs w:val="22"/>
        </w:rPr>
        <w:t xml:space="preserve">diğer </w:t>
      </w:r>
      <w:r w:rsidRPr="00CB572B">
        <w:rPr>
          <w:spacing w:val="-2"/>
          <w:sz w:val="22"/>
          <w:szCs w:val="22"/>
        </w:rPr>
        <w:t>ticari borçları dikkate alır. Nakit ve nakit benzeri değerler 3 aydan kısa vadeli hazır değerler</w:t>
      </w:r>
      <w:r w:rsidR="007A7E3C" w:rsidRPr="00CB572B">
        <w:rPr>
          <w:spacing w:val="-2"/>
          <w:sz w:val="22"/>
          <w:szCs w:val="22"/>
        </w:rPr>
        <w:t>den oluşur</w:t>
      </w:r>
      <w:r w:rsidR="00001583">
        <w:rPr>
          <w:spacing w:val="-2"/>
          <w:sz w:val="22"/>
          <w:szCs w:val="22"/>
        </w:rPr>
        <w:t xml:space="preserve">. Toplam sermaye, </w:t>
      </w:r>
      <w:r w:rsidR="00001583">
        <w:rPr>
          <w:sz w:val="22"/>
          <w:szCs w:val="22"/>
        </w:rPr>
        <w:t>n</w:t>
      </w:r>
      <w:r w:rsidR="00001583" w:rsidRPr="00CB572B">
        <w:rPr>
          <w:sz w:val="22"/>
          <w:szCs w:val="22"/>
        </w:rPr>
        <w:t>et borçlanma</w:t>
      </w:r>
      <w:r w:rsidR="00001583">
        <w:rPr>
          <w:sz w:val="22"/>
          <w:szCs w:val="22"/>
        </w:rPr>
        <w:t xml:space="preserve"> ve</w:t>
      </w:r>
      <w:r w:rsidR="002A1CD2" w:rsidRPr="00CB572B">
        <w:rPr>
          <w:spacing w:val="-2"/>
          <w:sz w:val="22"/>
          <w:szCs w:val="22"/>
        </w:rPr>
        <w:t xml:space="preserve"> </w:t>
      </w:r>
      <w:r w:rsidR="00001583">
        <w:rPr>
          <w:sz w:val="22"/>
          <w:szCs w:val="22"/>
        </w:rPr>
        <w:t>a</w:t>
      </w:r>
      <w:r w:rsidR="00001583" w:rsidRPr="00001583">
        <w:rPr>
          <w:sz w:val="22"/>
          <w:szCs w:val="22"/>
        </w:rPr>
        <w:t>na ortaklığa ait özsermaye</w:t>
      </w:r>
      <w:r w:rsidR="00001583">
        <w:rPr>
          <w:sz w:val="22"/>
          <w:szCs w:val="22"/>
        </w:rPr>
        <w:t xml:space="preserve"> toplamından oluşmaktadır</w:t>
      </w:r>
      <w:r w:rsidR="00001583" w:rsidRPr="00001583">
        <w:rPr>
          <w:sz w:val="22"/>
          <w:szCs w:val="22"/>
        </w:rPr>
        <w:t xml:space="preserve"> </w:t>
      </w:r>
      <w:r w:rsidR="002A1CD2" w:rsidRPr="00CB572B">
        <w:rPr>
          <w:spacing w:val="-2"/>
          <w:sz w:val="22"/>
          <w:szCs w:val="22"/>
        </w:rPr>
        <w:t>(Not 3</w:t>
      </w:r>
      <w:r w:rsidRPr="00CB572B">
        <w:rPr>
          <w:spacing w:val="-2"/>
          <w:sz w:val="22"/>
          <w:szCs w:val="22"/>
        </w:rPr>
        <w:t xml:space="preserve">). </w:t>
      </w:r>
    </w:p>
    <w:p w:rsidR="00F638CF" w:rsidRPr="002E0479" w:rsidRDefault="00F638CF" w:rsidP="00CE6567">
      <w:pPr>
        <w:widowControl w:val="0"/>
        <w:jc w:val="both"/>
        <w:outlineLvl w:val="0"/>
        <w:rPr>
          <w:spacing w:val="-2"/>
          <w:sz w:val="12"/>
          <w:szCs w:val="12"/>
        </w:rPr>
      </w:pPr>
      <w:bookmarkStart w:id="116" w:name="OLE_LINK48"/>
    </w:p>
    <w:p w:rsidR="00710860" w:rsidRPr="00CB572B" w:rsidRDefault="00710860" w:rsidP="00CE6567">
      <w:pPr>
        <w:widowControl w:val="0"/>
        <w:tabs>
          <w:tab w:val="right" w:pos="7088"/>
          <w:tab w:val="right" w:pos="9071"/>
        </w:tabs>
        <w:jc w:val="both"/>
        <w:outlineLvl w:val="0"/>
        <w:rPr>
          <w:b/>
          <w:sz w:val="22"/>
          <w:szCs w:val="22"/>
        </w:rPr>
      </w:pPr>
      <w:bookmarkStart w:id="117" w:name="OLE_LINK13"/>
      <w:bookmarkStart w:id="118" w:name="OLE_LINK104"/>
      <w:r w:rsidRPr="00CB572B">
        <w:rPr>
          <w:sz w:val="22"/>
          <w:szCs w:val="22"/>
        </w:rPr>
        <w:tab/>
      </w:r>
      <w:r w:rsidR="00770105">
        <w:rPr>
          <w:b/>
          <w:sz w:val="22"/>
          <w:szCs w:val="22"/>
        </w:rPr>
        <w:t>30</w:t>
      </w:r>
      <w:r w:rsidR="005B43B4">
        <w:rPr>
          <w:b/>
          <w:sz w:val="22"/>
          <w:szCs w:val="22"/>
        </w:rPr>
        <w:t xml:space="preserve"> </w:t>
      </w:r>
      <w:r w:rsidR="00C81BEA">
        <w:rPr>
          <w:b/>
          <w:sz w:val="22"/>
          <w:szCs w:val="22"/>
        </w:rPr>
        <w:t>Eylül</w:t>
      </w:r>
      <w:r w:rsidR="005B43B4">
        <w:rPr>
          <w:b/>
          <w:sz w:val="22"/>
          <w:szCs w:val="22"/>
        </w:rPr>
        <w:t xml:space="preserve"> 2009</w:t>
      </w:r>
      <w:r w:rsidR="005B43B4">
        <w:rPr>
          <w:b/>
          <w:sz w:val="22"/>
          <w:szCs w:val="22"/>
        </w:rPr>
        <w:tab/>
        <w:t>31 Aralık 2008</w:t>
      </w:r>
    </w:p>
    <w:p w:rsidR="00710860" w:rsidRPr="00A817D4" w:rsidRDefault="00710860" w:rsidP="00E9770E">
      <w:pPr>
        <w:widowControl w:val="0"/>
        <w:jc w:val="both"/>
        <w:outlineLvl w:val="0"/>
        <w:rPr>
          <w:spacing w:val="-2"/>
          <w:sz w:val="14"/>
          <w:szCs w:val="14"/>
        </w:rPr>
      </w:pPr>
      <w:bookmarkStart w:id="119" w:name="OLE_LINK186"/>
      <w:bookmarkStart w:id="120" w:name="OLE_LINK291"/>
    </w:p>
    <w:p w:rsidR="00710860" w:rsidRPr="00CB572B" w:rsidRDefault="002C1AB7" w:rsidP="00CE6567">
      <w:pPr>
        <w:widowControl w:val="0"/>
        <w:tabs>
          <w:tab w:val="decimal" w:pos="7088"/>
          <w:tab w:val="decimal" w:pos="9071"/>
        </w:tabs>
        <w:jc w:val="both"/>
        <w:outlineLvl w:val="0"/>
        <w:rPr>
          <w:sz w:val="22"/>
          <w:szCs w:val="22"/>
        </w:rPr>
      </w:pPr>
      <w:bookmarkStart w:id="121" w:name="OLE_LINK160"/>
      <w:bookmarkStart w:id="122" w:name="OLE_LINK42"/>
      <w:bookmarkStart w:id="123" w:name="OLE_LINK288"/>
      <w:bookmarkStart w:id="124" w:name="OLE_LINK238"/>
      <w:r w:rsidRPr="00CB572B">
        <w:rPr>
          <w:sz w:val="22"/>
          <w:szCs w:val="22"/>
        </w:rPr>
        <w:t>Toplam borçlar</w:t>
      </w:r>
      <w:r w:rsidRPr="00CB572B">
        <w:rPr>
          <w:sz w:val="22"/>
          <w:szCs w:val="22"/>
        </w:rPr>
        <w:tab/>
      </w:r>
      <w:r w:rsidR="00AE4F08" w:rsidRPr="00AE4F08">
        <w:rPr>
          <w:sz w:val="22"/>
          <w:szCs w:val="22"/>
        </w:rPr>
        <w:t>20.906.333</w:t>
      </w:r>
      <w:r w:rsidR="005B43B4">
        <w:rPr>
          <w:sz w:val="22"/>
          <w:szCs w:val="22"/>
        </w:rPr>
        <w:tab/>
      </w:r>
      <w:r w:rsidR="00EB6F14" w:rsidRPr="00CB572B">
        <w:rPr>
          <w:sz w:val="22"/>
          <w:szCs w:val="22"/>
        </w:rPr>
        <w:t>50.492.551</w:t>
      </w:r>
    </w:p>
    <w:p w:rsidR="00710860" w:rsidRPr="00CB572B" w:rsidRDefault="00710860" w:rsidP="00CE6567">
      <w:pPr>
        <w:widowControl w:val="0"/>
        <w:pBdr>
          <w:bottom w:val="single" w:sz="4" w:space="0" w:color="auto"/>
        </w:pBdr>
        <w:tabs>
          <w:tab w:val="decimal" w:pos="7088"/>
          <w:tab w:val="decimal" w:pos="9071"/>
        </w:tabs>
        <w:jc w:val="both"/>
        <w:outlineLvl w:val="0"/>
        <w:rPr>
          <w:sz w:val="22"/>
          <w:szCs w:val="22"/>
        </w:rPr>
      </w:pPr>
      <w:r w:rsidRPr="00CB572B">
        <w:rPr>
          <w:sz w:val="22"/>
          <w:szCs w:val="22"/>
        </w:rPr>
        <w:t>Eksi: Nakit ve nakit</w:t>
      </w:r>
      <w:r w:rsidR="007D35C6" w:rsidRPr="00CB572B">
        <w:rPr>
          <w:sz w:val="22"/>
          <w:szCs w:val="22"/>
        </w:rPr>
        <w:t xml:space="preserve"> benzeri değerler (Not 3)</w:t>
      </w:r>
      <w:r w:rsidR="002C1AB7" w:rsidRPr="00CB572B">
        <w:rPr>
          <w:sz w:val="22"/>
          <w:szCs w:val="22"/>
        </w:rPr>
        <w:tab/>
      </w:r>
      <w:r w:rsidR="004B5A76">
        <w:rPr>
          <w:sz w:val="22"/>
          <w:szCs w:val="22"/>
        </w:rPr>
        <w:t>(</w:t>
      </w:r>
      <w:r w:rsidR="00A42725" w:rsidRPr="00A42725">
        <w:rPr>
          <w:sz w:val="22"/>
          <w:szCs w:val="22"/>
        </w:rPr>
        <w:t>683.797</w:t>
      </w:r>
      <w:r w:rsidR="004B5A76">
        <w:rPr>
          <w:sz w:val="22"/>
          <w:szCs w:val="22"/>
        </w:rPr>
        <w:t>)</w:t>
      </w:r>
      <w:r w:rsidR="005B43B4">
        <w:rPr>
          <w:sz w:val="22"/>
          <w:szCs w:val="22"/>
        </w:rPr>
        <w:tab/>
      </w:r>
      <w:r w:rsidR="00F13F6A" w:rsidRPr="00CB572B">
        <w:rPr>
          <w:sz w:val="22"/>
          <w:szCs w:val="22"/>
        </w:rPr>
        <w:t>(7.447.583)</w:t>
      </w:r>
    </w:p>
    <w:bookmarkEnd w:id="121"/>
    <w:p w:rsidR="00710860" w:rsidRPr="00E9770E" w:rsidRDefault="00710860" w:rsidP="00E9770E">
      <w:pPr>
        <w:widowControl w:val="0"/>
        <w:jc w:val="both"/>
        <w:outlineLvl w:val="0"/>
        <w:rPr>
          <w:spacing w:val="-2"/>
          <w:sz w:val="16"/>
          <w:szCs w:val="16"/>
        </w:rPr>
      </w:pPr>
    </w:p>
    <w:p w:rsidR="00710860" w:rsidRPr="00CB572B" w:rsidRDefault="002C1AB7" w:rsidP="00CE6567">
      <w:pPr>
        <w:widowControl w:val="0"/>
        <w:pBdr>
          <w:bottom w:val="single" w:sz="4" w:space="1" w:color="auto"/>
        </w:pBdr>
        <w:tabs>
          <w:tab w:val="decimal" w:pos="7088"/>
          <w:tab w:val="decimal" w:pos="9071"/>
        </w:tabs>
        <w:jc w:val="both"/>
        <w:outlineLvl w:val="0"/>
        <w:rPr>
          <w:sz w:val="22"/>
          <w:szCs w:val="22"/>
        </w:rPr>
      </w:pPr>
      <w:bookmarkStart w:id="125" w:name="OLE_LINK110"/>
      <w:r w:rsidRPr="00CB572B">
        <w:rPr>
          <w:sz w:val="22"/>
          <w:szCs w:val="22"/>
        </w:rPr>
        <w:t>Net borçlanma</w:t>
      </w:r>
      <w:r w:rsidRPr="00CB572B">
        <w:rPr>
          <w:sz w:val="22"/>
          <w:szCs w:val="22"/>
        </w:rPr>
        <w:tab/>
      </w:r>
      <w:r w:rsidR="00AE4F08" w:rsidRPr="00AE4F08">
        <w:rPr>
          <w:sz w:val="22"/>
          <w:szCs w:val="22"/>
        </w:rPr>
        <w:t>20.222.536</w:t>
      </w:r>
      <w:r w:rsidR="005B43B4">
        <w:rPr>
          <w:sz w:val="22"/>
          <w:szCs w:val="22"/>
        </w:rPr>
        <w:tab/>
      </w:r>
      <w:r w:rsidR="00EB6F14" w:rsidRPr="00CB572B">
        <w:rPr>
          <w:sz w:val="22"/>
          <w:szCs w:val="22"/>
        </w:rPr>
        <w:t>43.044.968</w:t>
      </w:r>
    </w:p>
    <w:p w:rsidR="00710860" w:rsidRPr="00E9770E" w:rsidRDefault="00710860" w:rsidP="00E9770E">
      <w:pPr>
        <w:widowControl w:val="0"/>
        <w:jc w:val="both"/>
        <w:outlineLvl w:val="0"/>
        <w:rPr>
          <w:spacing w:val="-2"/>
          <w:sz w:val="16"/>
          <w:szCs w:val="16"/>
        </w:rPr>
      </w:pPr>
    </w:p>
    <w:p w:rsidR="00710860" w:rsidRPr="00CB572B" w:rsidRDefault="008F0009" w:rsidP="00CE6567">
      <w:pPr>
        <w:widowControl w:val="0"/>
        <w:pBdr>
          <w:bottom w:val="single" w:sz="4" w:space="1" w:color="auto"/>
        </w:pBdr>
        <w:tabs>
          <w:tab w:val="decimal" w:pos="7088"/>
          <w:tab w:val="decimal" w:pos="9071"/>
        </w:tabs>
        <w:jc w:val="both"/>
        <w:outlineLvl w:val="0"/>
        <w:rPr>
          <w:sz w:val="22"/>
          <w:szCs w:val="22"/>
        </w:rPr>
      </w:pPr>
      <w:r>
        <w:rPr>
          <w:sz w:val="22"/>
          <w:szCs w:val="22"/>
        </w:rPr>
        <w:t>Ana ortaklığa ait özsermaye</w:t>
      </w:r>
      <w:r w:rsidR="00710860" w:rsidRPr="00CB572B">
        <w:rPr>
          <w:sz w:val="22"/>
          <w:szCs w:val="22"/>
        </w:rPr>
        <w:tab/>
      </w:r>
      <w:r w:rsidR="00AE4F08" w:rsidRPr="00AE4F08">
        <w:rPr>
          <w:sz w:val="22"/>
          <w:szCs w:val="22"/>
        </w:rPr>
        <w:t>81.060.978</w:t>
      </w:r>
      <w:r w:rsidR="005B43B4">
        <w:rPr>
          <w:sz w:val="22"/>
          <w:szCs w:val="22"/>
        </w:rPr>
        <w:tab/>
      </w:r>
      <w:r w:rsidR="00B911DF" w:rsidRPr="00CB572B">
        <w:rPr>
          <w:sz w:val="22"/>
          <w:szCs w:val="22"/>
        </w:rPr>
        <w:t>98.260.122</w:t>
      </w:r>
    </w:p>
    <w:p w:rsidR="00710860" w:rsidRPr="00E9770E" w:rsidRDefault="00710860" w:rsidP="00E9770E">
      <w:pPr>
        <w:widowControl w:val="0"/>
        <w:jc w:val="both"/>
        <w:outlineLvl w:val="0"/>
        <w:rPr>
          <w:spacing w:val="-2"/>
          <w:sz w:val="16"/>
          <w:szCs w:val="16"/>
        </w:rPr>
      </w:pPr>
    </w:p>
    <w:p w:rsidR="00710860" w:rsidRPr="00CB572B" w:rsidRDefault="008F0009" w:rsidP="00CE6567">
      <w:pPr>
        <w:widowControl w:val="0"/>
        <w:pBdr>
          <w:bottom w:val="single" w:sz="4" w:space="1" w:color="auto"/>
        </w:pBdr>
        <w:tabs>
          <w:tab w:val="decimal" w:pos="7088"/>
          <w:tab w:val="decimal" w:pos="9071"/>
        </w:tabs>
        <w:jc w:val="both"/>
        <w:outlineLvl w:val="0"/>
        <w:rPr>
          <w:sz w:val="22"/>
          <w:szCs w:val="22"/>
        </w:rPr>
      </w:pPr>
      <w:r>
        <w:rPr>
          <w:sz w:val="22"/>
          <w:szCs w:val="22"/>
        </w:rPr>
        <w:t xml:space="preserve">Toplam </w:t>
      </w:r>
      <w:r w:rsidR="00710860" w:rsidRPr="00CB572B">
        <w:rPr>
          <w:sz w:val="22"/>
          <w:szCs w:val="22"/>
        </w:rPr>
        <w:t>sermaye</w:t>
      </w:r>
      <w:r w:rsidR="00710860" w:rsidRPr="00CB572B">
        <w:rPr>
          <w:sz w:val="22"/>
          <w:szCs w:val="22"/>
        </w:rPr>
        <w:tab/>
      </w:r>
      <w:r w:rsidR="00AE4F08" w:rsidRPr="00AE4F08">
        <w:rPr>
          <w:sz w:val="22"/>
          <w:szCs w:val="22"/>
        </w:rPr>
        <w:t>101.283.514</w:t>
      </w:r>
      <w:r w:rsidR="005B43B4">
        <w:rPr>
          <w:sz w:val="22"/>
          <w:szCs w:val="22"/>
        </w:rPr>
        <w:tab/>
      </w:r>
      <w:r w:rsidR="00B911DF" w:rsidRPr="00CB572B">
        <w:rPr>
          <w:sz w:val="22"/>
          <w:szCs w:val="22"/>
        </w:rPr>
        <w:t>141.305.090</w:t>
      </w:r>
    </w:p>
    <w:p w:rsidR="00710860" w:rsidRPr="00E9770E" w:rsidRDefault="00710860" w:rsidP="00CE6567">
      <w:pPr>
        <w:widowControl w:val="0"/>
        <w:jc w:val="both"/>
        <w:outlineLvl w:val="0"/>
        <w:rPr>
          <w:spacing w:val="-2"/>
          <w:sz w:val="16"/>
          <w:szCs w:val="16"/>
        </w:rPr>
      </w:pPr>
    </w:p>
    <w:p w:rsidR="00710860" w:rsidRPr="00CB572B" w:rsidRDefault="00710860" w:rsidP="00CE6567">
      <w:pPr>
        <w:widowControl w:val="0"/>
        <w:pBdr>
          <w:bottom w:val="single" w:sz="12" w:space="1" w:color="auto"/>
        </w:pBdr>
        <w:tabs>
          <w:tab w:val="right" w:pos="7088"/>
          <w:tab w:val="right" w:pos="9071"/>
        </w:tabs>
        <w:jc w:val="both"/>
        <w:outlineLvl w:val="0"/>
        <w:rPr>
          <w:b/>
          <w:sz w:val="22"/>
          <w:szCs w:val="22"/>
        </w:rPr>
      </w:pPr>
      <w:r w:rsidRPr="00CB572B">
        <w:rPr>
          <w:b/>
          <w:sz w:val="22"/>
          <w:szCs w:val="22"/>
        </w:rPr>
        <w:t>Net borçlan</w:t>
      </w:r>
      <w:r w:rsidR="004D4C85" w:rsidRPr="00CB572B">
        <w:rPr>
          <w:b/>
          <w:sz w:val="22"/>
          <w:szCs w:val="22"/>
        </w:rPr>
        <w:t>ma/</w:t>
      </w:r>
      <w:r w:rsidR="00B406C5" w:rsidRPr="00CB572B">
        <w:rPr>
          <w:b/>
          <w:sz w:val="22"/>
          <w:szCs w:val="22"/>
        </w:rPr>
        <w:t>Toplam özsermaye oranı</w:t>
      </w:r>
      <w:r w:rsidR="00B406C5" w:rsidRPr="00CB572B">
        <w:rPr>
          <w:b/>
          <w:sz w:val="22"/>
          <w:szCs w:val="22"/>
        </w:rPr>
        <w:tab/>
      </w:r>
      <w:r w:rsidR="00A42725">
        <w:rPr>
          <w:b/>
          <w:sz w:val="22"/>
          <w:szCs w:val="22"/>
        </w:rPr>
        <w:t>20</w:t>
      </w:r>
      <w:r w:rsidR="004B5A76" w:rsidRPr="004B5A76">
        <w:rPr>
          <w:b/>
          <w:sz w:val="22"/>
          <w:szCs w:val="22"/>
        </w:rPr>
        <w:t>%</w:t>
      </w:r>
      <w:r w:rsidR="005B43B4">
        <w:rPr>
          <w:b/>
          <w:sz w:val="22"/>
          <w:szCs w:val="22"/>
        </w:rPr>
        <w:tab/>
      </w:r>
      <w:r w:rsidR="00B911DF" w:rsidRPr="00CB572B">
        <w:rPr>
          <w:b/>
          <w:sz w:val="22"/>
          <w:szCs w:val="22"/>
        </w:rPr>
        <w:t>30</w:t>
      </w:r>
      <w:r w:rsidR="00F13F6A" w:rsidRPr="00CB572B">
        <w:rPr>
          <w:b/>
          <w:sz w:val="22"/>
          <w:szCs w:val="22"/>
        </w:rPr>
        <w:t>%</w:t>
      </w:r>
    </w:p>
    <w:bookmarkEnd w:id="116"/>
    <w:bookmarkEnd w:id="117"/>
    <w:bookmarkEnd w:id="118"/>
    <w:bookmarkEnd w:id="119"/>
    <w:bookmarkEnd w:id="120"/>
    <w:bookmarkEnd w:id="122"/>
    <w:bookmarkEnd w:id="123"/>
    <w:bookmarkEnd w:id="125"/>
    <w:p w:rsidR="00C12A98" w:rsidRPr="00E9770E" w:rsidRDefault="00C12A98" w:rsidP="00DF3E12">
      <w:pPr>
        <w:widowControl w:val="0"/>
        <w:jc w:val="both"/>
        <w:outlineLvl w:val="0"/>
        <w:rPr>
          <w:spacing w:val="-2"/>
          <w:sz w:val="16"/>
          <w:szCs w:val="16"/>
        </w:rPr>
      </w:pPr>
    </w:p>
    <w:bookmarkEnd w:id="124"/>
    <w:p w:rsidR="00FC76F3" w:rsidRPr="00CB572B" w:rsidRDefault="00821CF9" w:rsidP="00DF3E12">
      <w:pPr>
        <w:widowControl w:val="0"/>
        <w:tabs>
          <w:tab w:val="left" w:pos="709"/>
        </w:tabs>
        <w:jc w:val="both"/>
        <w:rPr>
          <w:b/>
          <w:spacing w:val="-2"/>
          <w:sz w:val="22"/>
          <w:szCs w:val="22"/>
        </w:rPr>
      </w:pPr>
      <w:r>
        <w:rPr>
          <w:b/>
          <w:spacing w:val="-2"/>
          <w:sz w:val="22"/>
          <w:szCs w:val="22"/>
        </w:rPr>
        <w:t>2.2.1</w:t>
      </w:r>
      <w:r w:rsidR="00DF5044">
        <w:rPr>
          <w:b/>
          <w:spacing w:val="-2"/>
          <w:sz w:val="22"/>
          <w:szCs w:val="22"/>
        </w:rPr>
        <w:t>8</w:t>
      </w:r>
      <w:r w:rsidR="00C7449A" w:rsidRPr="00CB572B">
        <w:rPr>
          <w:b/>
          <w:spacing w:val="-2"/>
          <w:sz w:val="22"/>
          <w:szCs w:val="22"/>
        </w:rPr>
        <w:tab/>
      </w:r>
      <w:r w:rsidR="00FC76F3" w:rsidRPr="00CB572B">
        <w:rPr>
          <w:b/>
          <w:spacing w:val="-2"/>
          <w:sz w:val="22"/>
          <w:szCs w:val="22"/>
        </w:rPr>
        <w:t>Karşılıklar</w:t>
      </w:r>
    </w:p>
    <w:p w:rsidR="00FC76F3" w:rsidRPr="00E9770E" w:rsidRDefault="00FC76F3" w:rsidP="00DF3E12">
      <w:pPr>
        <w:widowControl w:val="0"/>
        <w:jc w:val="both"/>
        <w:outlineLvl w:val="0"/>
        <w:rPr>
          <w:spacing w:val="-2"/>
          <w:sz w:val="16"/>
          <w:szCs w:val="16"/>
        </w:rPr>
      </w:pPr>
    </w:p>
    <w:p w:rsidR="00FC76F3" w:rsidRPr="00CB572B" w:rsidRDefault="00FC76F3" w:rsidP="00E9770E">
      <w:pPr>
        <w:widowControl w:val="0"/>
        <w:jc w:val="both"/>
        <w:outlineLvl w:val="0"/>
        <w:rPr>
          <w:spacing w:val="-2"/>
          <w:sz w:val="22"/>
          <w:szCs w:val="22"/>
        </w:rPr>
      </w:pPr>
      <w:r w:rsidRPr="00CB572B">
        <w:rPr>
          <w:spacing w:val="-2"/>
          <w:sz w:val="22"/>
          <w:szCs w:val="22"/>
        </w:rPr>
        <w:t xml:space="preserve">Karşılıklar; Grup’un bilanço tarihi itibariyle mevcut bulunan ve geçmişten kaynaklanan yasal veya yapısal bir yükümlülüğün bulunması, yükümlülüğü yerine getirmek için ekonomik fayda sağlayan kaynakların çıkışının gerçekleşme olasılığının olması ve yükümlülük tutarı konusunda güvenilir bir tahminin yapılabildiği durumlarda muhasebeleştirilmektedir. </w:t>
      </w:r>
    </w:p>
    <w:p w:rsidR="00FC76F3" w:rsidRPr="00E9770E" w:rsidRDefault="00FC76F3" w:rsidP="00E9770E">
      <w:pPr>
        <w:widowControl w:val="0"/>
        <w:jc w:val="both"/>
        <w:outlineLvl w:val="0"/>
        <w:rPr>
          <w:spacing w:val="-2"/>
          <w:sz w:val="16"/>
          <w:szCs w:val="16"/>
        </w:rPr>
      </w:pPr>
    </w:p>
    <w:p w:rsidR="00C12A98" w:rsidRPr="00CB572B" w:rsidRDefault="00821CF9" w:rsidP="00DF3E12">
      <w:pPr>
        <w:widowControl w:val="0"/>
        <w:tabs>
          <w:tab w:val="left" w:pos="709"/>
        </w:tabs>
        <w:jc w:val="both"/>
        <w:rPr>
          <w:b/>
          <w:spacing w:val="-2"/>
          <w:sz w:val="22"/>
          <w:szCs w:val="22"/>
        </w:rPr>
      </w:pPr>
      <w:r>
        <w:rPr>
          <w:b/>
          <w:spacing w:val="-2"/>
          <w:sz w:val="22"/>
          <w:szCs w:val="22"/>
        </w:rPr>
        <w:t>2.2.</w:t>
      </w:r>
      <w:r w:rsidR="00DF5044">
        <w:rPr>
          <w:b/>
          <w:spacing w:val="-2"/>
          <w:sz w:val="22"/>
          <w:szCs w:val="22"/>
        </w:rPr>
        <w:t>19</w:t>
      </w:r>
      <w:r w:rsidR="00C7449A" w:rsidRPr="00CB572B">
        <w:rPr>
          <w:b/>
          <w:spacing w:val="-2"/>
          <w:sz w:val="22"/>
          <w:szCs w:val="22"/>
        </w:rPr>
        <w:tab/>
      </w:r>
      <w:r w:rsidR="00DC10E2" w:rsidRPr="00CB572B">
        <w:rPr>
          <w:b/>
          <w:spacing w:val="-2"/>
          <w:sz w:val="22"/>
          <w:szCs w:val="22"/>
        </w:rPr>
        <w:t>Koşullu</w:t>
      </w:r>
      <w:r w:rsidR="002F253C" w:rsidRPr="00CB572B">
        <w:rPr>
          <w:b/>
          <w:spacing w:val="-2"/>
          <w:sz w:val="22"/>
          <w:szCs w:val="22"/>
        </w:rPr>
        <w:t xml:space="preserve"> varlık</w:t>
      </w:r>
      <w:r w:rsidR="00C12A98" w:rsidRPr="00CB572B">
        <w:rPr>
          <w:b/>
          <w:spacing w:val="-2"/>
          <w:sz w:val="22"/>
          <w:szCs w:val="22"/>
        </w:rPr>
        <w:t xml:space="preserve"> ve yükümlülükler</w:t>
      </w:r>
    </w:p>
    <w:p w:rsidR="00C12A98" w:rsidRPr="00A817D4" w:rsidRDefault="00C12A98" w:rsidP="00DF3E12">
      <w:pPr>
        <w:widowControl w:val="0"/>
        <w:jc w:val="both"/>
        <w:outlineLvl w:val="0"/>
        <w:rPr>
          <w:spacing w:val="-2"/>
          <w:sz w:val="14"/>
          <w:szCs w:val="14"/>
        </w:rPr>
      </w:pPr>
    </w:p>
    <w:p w:rsidR="007E7A15" w:rsidRPr="00CB572B" w:rsidRDefault="00C12A98" w:rsidP="00DF3E12">
      <w:pPr>
        <w:pStyle w:val="BodyText3"/>
        <w:widowControl w:val="0"/>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s>
        <w:suppressAutoHyphens w:val="0"/>
        <w:spacing w:line="240" w:lineRule="auto"/>
        <w:rPr>
          <w:sz w:val="22"/>
          <w:szCs w:val="22"/>
        </w:rPr>
      </w:pPr>
      <w:r w:rsidRPr="00CB572B">
        <w:rPr>
          <w:sz w:val="22"/>
          <w:szCs w:val="22"/>
        </w:rPr>
        <w:t xml:space="preserve">Geçmiş olaylardan kaynaklanan ve mevcudiyeti işletmenin tam olarak kontrolünde bulunmayan gelecekteki bir veya daha fazla kesin olmayan olayın gerçekleşip gerçekleşmemesi ile teyit edilebilmesi mümkün yükümlülükler ve varlıklar </w:t>
      </w:r>
      <w:r w:rsidR="00972856" w:rsidRPr="00CB572B">
        <w:rPr>
          <w:sz w:val="22"/>
          <w:szCs w:val="22"/>
        </w:rPr>
        <w:t>finansal</w:t>
      </w:r>
      <w:r w:rsidRPr="00CB572B">
        <w:rPr>
          <w:sz w:val="22"/>
          <w:szCs w:val="22"/>
        </w:rPr>
        <w:t xml:space="preserve"> tablolara alınmamakta ve şarta bağlı yükümlülükler ve varlıklar olar</w:t>
      </w:r>
      <w:r w:rsidR="007A73FD">
        <w:rPr>
          <w:sz w:val="22"/>
          <w:szCs w:val="22"/>
        </w:rPr>
        <w:t>ak değerlendirilmektedir (Not 13</w:t>
      </w:r>
      <w:r w:rsidRPr="00CB572B">
        <w:rPr>
          <w:sz w:val="22"/>
          <w:szCs w:val="22"/>
        </w:rPr>
        <w:t>).</w:t>
      </w:r>
    </w:p>
    <w:p w:rsidR="00E9770E" w:rsidRPr="00A817D4" w:rsidRDefault="00E9770E" w:rsidP="00E9770E">
      <w:pPr>
        <w:widowControl w:val="0"/>
        <w:jc w:val="both"/>
        <w:outlineLvl w:val="0"/>
        <w:rPr>
          <w:spacing w:val="-2"/>
          <w:sz w:val="14"/>
          <w:szCs w:val="14"/>
        </w:rPr>
      </w:pPr>
    </w:p>
    <w:p w:rsidR="00E9770E" w:rsidRPr="00240360" w:rsidRDefault="00DF5044" w:rsidP="00E9770E">
      <w:pPr>
        <w:widowControl w:val="0"/>
        <w:tabs>
          <w:tab w:val="left" w:pos="709"/>
        </w:tabs>
        <w:jc w:val="both"/>
        <w:rPr>
          <w:b/>
          <w:spacing w:val="-2"/>
          <w:sz w:val="22"/>
          <w:szCs w:val="22"/>
        </w:rPr>
      </w:pPr>
      <w:r>
        <w:rPr>
          <w:b/>
          <w:spacing w:val="-2"/>
          <w:sz w:val="22"/>
          <w:szCs w:val="22"/>
        </w:rPr>
        <w:t>2.2.20</w:t>
      </w:r>
      <w:r w:rsidR="00E9770E" w:rsidRPr="00240360">
        <w:rPr>
          <w:b/>
          <w:spacing w:val="-2"/>
          <w:sz w:val="22"/>
          <w:szCs w:val="22"/>
        </w:rPr>
        <w:tab/>
        <w:t>Nakit akım raporlaması</w:t>
      </w:r>
    </w:p>
    <w:p w:rsidR="00E9770E" w:rsidRPr="00A817D4" w:rsidRDefault="00E9770E" w:rsidP="00E9770E">
      <w:pPr>
        <w:widowControl w:val="0"/>
        <w:jc w:val="both"/>
        <w:outlineLvl w:val="0"/>
        <w:rPr>
          <w:spacing w:val="-2"/>
          <w:sz w:val="14"/>
          <w:szCs w:val="14"/>
        </w:rPr>
      </w:pPr>
    </w:p>
    <w:p w:rsidR="00E9770E" w:rsidRPr="00240360" w:rsidRDefault="00E9770E" w:rsidP="00E9770E">
      <w:pPr>
        <w:pStyle w:val="DokGman1"/>
        <w:keepNext w:val="0"/>
        <w:keepLines w:val="0"/>
        <w:widowControl w:val="0"/>
        <w:tabs>
          <w:tab w:val="clear" w:pos="-720"/>
        </w:tabs>
        <w:suppressAutoHyphens w:val="0"/>
        <w:jc w:val="both"/>
        <w:rPr>
          <w:rFonts w:ascii="Times New Roman" w:hAnsi="Times New Roman"/>
          <w:sz w:val="22"/>
          <w:szCs w:val="22"/>
          <w:lang w:val="tr-TR"/>
        </w:rPr>
      </w:pPr>
      <w:r w:rsidRPr="00240360">
        <w:rPr>
          <w:rFonts w:ascii="Times New Roman" w:hAnsi="Times New Roman"/>
          <w:sz w:val="22"/>
          <w:szCs w:val="22"/>
          <w:lang w:val="tr-TR"/>
        </w:rPr>
        <w:t>Nakit akım tablolarında yer alan nakit ve nakit benzerleri, nakit ve banka mevduatı ters repo işlemlerinden alacakları ve likiditesi yüksek yatır</w:t>
      </w:r>
      <w:r w:rsidR="007A73FD">
        <w:rPr>
          <w:rFonts w:ascii="Times New Roman" w:hAnsi="Times New Roman"/>
          <w:sz w:val="22"/>
          <w:szCs w:val="22"/>
          <w:lang w:val="tr-TR"/>
        </w:rPr>
        <w:t xml:space="preserve">ım </w:t>
      </w:r>
      <w:r w:rsidR="00851600">
        <w:rPr>
          <w:rFonts w:ascii="Times New Roman" w:hAnsi="Times New Roman"/>
          <w:sz w:val="22"/>
          <w:szCs w:val="22"/>
          <w:lang w:val="tr-TR"/>
        </w:rPr>
        <w:t>fonlarını içermektedir (Not 3</w:t>
      </w:r>
      <w:r w:rsidRPr="00240360">
        <w:rPr>
          <w:rFonts w:ascii="Times New Roman" w:hAnsi="Times New Roman"/>
          <w:sz w:val="22"/>
          <w:szCs w:val="22"/>
          <w:lang w:val="tr-TR"/>
        </w:rPr>
        <w:t>).</w:t>
      </w:r>
    </w:p>
    <w:p w:rsidR="00E9770E" w:rsidRPr="00F800CC" w:rsidRDefault="00E9770E" w:rsidP="00F800CC">
      <w:pPr>
        <w:widowControl w:val="0"/>
        <w:jc w:val="both"/>
        <w:outlineLvl w:val="0"/>
        <w:rPr>
          <w:sz w:val="16"/>
          <w:szCs w:val="16"/>
        </w:rPr>
      </w:pPr>
    </w:p>
    <w:p w:rsidR="00E9770E" w:rsidRPr="00240360" w:rsidRDefault="00DF5044" w:rsidP="00E9770E">
      <w:pPr>
        <w:widowControl w:val="0"/>
        <w:tabs>
          <w:tab w:val="left" w:pos="709"/>
        </w:tabs>
        <w:jc w:val="both"/>
        <w:rPr>
          <w:b/>
          <w:spacing w:val="-2"/>
          <w:sz w:val="22"/>
          <w:szCs w:val="22"/>
        </w:rPr>
      </w:pPr>
      <w:r>
        <w:rPr>
          <w:b/>
          <w:spacing w:val="-2"/>
          <w:sz w:val="22"/>
          <w:szCs w:val="22"/>
        </w:rPr>
        <w:t>2.2.21</w:t>
      </w:r>
      <w:r w:rsidR="00E9770E" w:rsidRPr="00240360">
        <w:rPr>
          <w:b/>
          <w:spacing w:val="-2"/>
          <w:sz w:val="22"/>
          <w:szCs w:val="22"/>
        </w:rPr>
        <w:tab/>
        <w:t>Hisse başına kar/zarar</w:t>
      </w:r>
    </w:p>
    <w:p w:rsidR="00E9770E" w:rsidRPr="00A817D4" w:rsidRDefault="00E9770E" w:rsidP="00E9770E">
      <w:pPr>
        <w:widowControl w:val="0"/>
        <w:jc w:val="both"/>
        <w:outlineLvl w:val="0"/>
        <w:rPr>
          <w:sz w:val="14"/>
          <w:szCs w:val="14"/>
        </w:rPr>
      </w:pPr>
    </w:p>
    <w:p w:rsidR="00E9770E" w:rsidRPr="00240360" w:rsidRDefault="00E9770E" w:rsidP="00E9770E">
      <w:pPr>
        <w:pStyle w:val="BodyText3"/>
        <w:widowControl w:val="0"/>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s>
        <w:suppressAutoHyphens w:val="0"/>
        <w:spacing w:line="240" w:lineRule="auto"/>
        <w:rPr>
          <w:sz w:val="22"/>
          <w:szCs w:val="22"/>
        </w:rPr>
      </w:pPr>
      <w:r w:rsidRPr="00240360">
        <w:rPr>
          <w:sz w:val="22"/>
          <w:szCs w:val="22"/>
        </w:rPr>
        <w:t>Konsolide gelir tablosunda belirtilen hisse başına kar/zarar, net kar/zararın ilgili dönem içinde mevcut hisselerin ağırlıklı ortalama adedine bölünmesi ile tespit edilir.</w:t>
      </w:r>
    </w:p>
    <w:p w:rsidR="00E9770E" w:rsidRPr="00A817D4" w:rsidRDefault="00E9770E" w:rsidP="00E9770E">
      <w:pPr>
        <w:widowControl w:val="0"/>
        <w:jc w:val="both"/>
        <w:outlineLvl w:val="0"/>
        <w:rPr>
          <w:sz w:val="14"/>
          <w:szCs w:val="14"/>
        </w:rPr>
      </w:pPr>
    </w:p>
    <w:p w:rsidR="00E9770E" w:rsidRPr="00240360" w:rsidRDefault="00E9770E" w:rsidP="00E9770E">
      <w:pPr>
        <w:pStyle w:val="BodyText3"/>
        <w:widowControl w:val="0"/>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s>
        <w:suppressAutoHyphens w:val="0"/>
        <w:spacing w:line="240" w:lineRule="auto"/>
        <w:rPr>
          <w:sz w:val="22"/>
          <w:szCs w:val="22"/>
        </w:rPr>
      </w:pPr>
      <w:r w:rsidRPr="00240360">
        <w:rPr>
          <w:sz w:val="22"/>
          <w:szCs w:val="22"/>
        </w:rPr>
        <w:t>Türkiye’deki şirketler; mevcut hissedarlara, birikmiş karlardan ve yeniden değerleme fonundan hisseleri oranında hisse dağıtarak (“bedelsiz hisseler”) sermayelerini arttırabilir. Hisse başına kar/zarar hesaplanırken, bu bedelsiz hisse ihracı çıkarılmış hisseler olarak sayılır. Dolayısıyla hisse başına kar/zarar hesaplamasında kullanılan ağırlıklı hisse adedi ortalaması, hisselerin bedelsiz olarak çıkarılmasını geriye dönük olarak uygulamak suretiyle elde edilir. Dönem içinde dağıtıl</w:t>
      </w:r>
      <w:r w:rsidR="007A73FD">
        <w:rPr>
          <w:sz w:val="22"/>
          <w:szCs w:val="22"/>
        </w:rPr>
        <w:t>an bedelsiz hisse yoktur (Not 22</w:t>
      </w:r>
      <w:r w:rsidRPr="00240360">
        <w:rPr>
          <w:sz w:val="22"/>
          <w:szCs w:val="22"/>
        </w:rPr>
        <w:t>).</w:t>
      </w:r>
    </w:p>
    <w:p w:rsidR="00285898" w:rsidRPr="00240360" w:rsidRDefault="00CB572B" w:rsidP="00285898">
      <w:pPr>
        <w:widowControl w:val="0"/>
        <w:jc w:val="both"/>
        <w:rPr>
          <w:b/>
          <w:sz w:val="22"/>
          <w:szCs w:val="22"/>
        </w:rPr>
      </w:pPr>
      <w:r>
        <w:rPr>
          <w:sz w:val="22"/>
          <w:szCs w:val="22"/>
        </w:rPr>
        <w:br w:type="page"/>
      </w:r>
      <w:r w:rsidR="00285898" w:rsidRPr="00240360">
        <w:rPr>
          <w:b/>
          <w:sz w:val="22"/>
          <w:szCs w:val="22"/>
        </w:rPr>
        <w:lastRenderedPageBreak/>
        <w:t>NOT 2 - FİNANSAL TABLOLARIN SUNUMUNA İLİŞKİN ESASLAR (Devamı)</w:t>
      </w:r>
    </w:p>
    <w:p w:rsidR="00285898" w:rsidRPr="002E0479" w:rsidRDefault="00285898" w:rsidP="00285898">
      <w:pPr>
        <w:rPr>
          <w:sz w:val="16"/>
          <w:szCs w:val="16"/>
        </w:rPr>
      </w:pPr>
    </w:p>
    <w:p w:rsidR="00707D26" w:rsidRPr="00285898" w:rsidRDefault="00707D26" w:rsidP="00707D26">
      <w:pPr>
        <w:pStyle w:val="Heading4"/>
        <w:widowControl w:val="0"/>
        <w:tabs>
          <w:tab w:val="clear" w:pos="151"/>
          <w:tab w:val="clear" w:pos="288"/>
          <w:tab w:val="clear" w:pos="468"/>
          <w:tab w:val="left" w:pos="567"/>
        </w:tabs>
        <w:ind w:left="567" w:hanging="567"/>
        <w:rPr>
          <w:sz w:val="22"/>
          <w:szCs w:val="22"/>
        </w:rPr>
      </w:pPr>
      <w:r w:rsidRPr="00285898">
        <w:rPr>
          <w:sz w:val="22"/>
          <w:szCs w:val="22"/>
        </w:rPr>
        <w:t>2.3</w:t>
      </w:r>
      <w:r w:rsidRPr="00285898">
        <w:rPr>
          <w:sz w:val="22"/>
          <w:szCs w:val="22"/>
        </w:rPr>
        <w:tab/>
        <w:t>Uluslararası Finansal Raporlama Standartları’ndaki Değişiklikler</w:t>
      </w:r>
    </w:p>
    <w:p w:rsidR="00707D26" w:rsidRPr="0052540E" w:rsidRDefault="00707D26" w:rsidP="0052540E">
      <w:pPr>
        <w:widowControl w:val="0"/>
        <w:spacing w:line="235" w:lineRule="auto"/>
        <w:jc w:val="both"/>
        <w:rPr>
          <w:b/>
          <w:sz w:val="10"/>
          <w:szCs w:val="10"/>
        </w:rPr>
      </w:pPr>
    </w:p>
    <w:p w:rsidR="005E514E" w:rsidRPr="006121B0" w:rsidRDefault="005E514E" w:rsidP="00224BC0">
      <w:pPr>
        <w:widowControl w:val="0"/>
        <w:tabs>
          <w:tab w:val="left" w:pos="567"/>
        </w:tabs>
        <w:spacing w:line="235" w:lineRule="auto"/>
        <w:ind w:left="567" w:hanging="567"/>
        <w:jc w:val="both"/>
        <w:rPr>
          <w:i/>
          <w:sz w:val="22"/>
          <w:szCs w:val="22"/>
          <w:u w:val="single"/>
        </w:rPr>
      </w:pPr>
      <w:r w:rsidRPr="006121B0">
        <w:rPr>
          <w:i/>
          <w:sz w:val="22"/>
          <w:szCs w:val="22"/>
          <w:u w:val="single"/>
        </w:rPr>
        <w:t>a)</w:t>
      </w:r>
      <w:r w:rsidRPr="006121B0">
        <w:rPr>
          <w:i/>
          <w:sz w:val="22"/>
          <w:szCs w:val="22"/>
          <w:u w:val="single"/>
        </w:rPr>
        <w:tab/>
        <w:t xml:space="preserve">2009 yılında yürürlüğe giren ve Grup’un ara dönem konsolide finansal tabloları üzerinde etkisi olan değişiklik ve yorumlar </w:t>
      </w:r>
    </w:p>
    <w:p w:rsidR="005E514E" w:rsidRPr="006121B0" w:rsidRDefault="005E514E" w:rsidP="005E514E">
      <w:pPr>
        <w:widowControl w:val="0"/>
        <w:spacing w:line="235" w:lineRule="auto"/>
        <w:jc w:val="both"/>
        <w:rPr>
          <w:sz w:val="22"/>
          <w:szCs w:val="22"/>
        </w:rPr>
      </w:pPr>
    </w:p>
    <w:p w:rsidR="00FB3E3D" w:rsidRPr="006121B0" w:rsidRDefault="006121B0" w:rsidP="006121B0">
      <w:pPr>
        <w:widowControl w:val="0"/>
        <w:tabs>
          <w:tab w:val="left" w:pos="1134"/>
        </w:tabs>
        <w:spacing w:line="235" w:lineRule="auto"/>
        <w:ind w:left="1134" w:hanging="567"/>
        <w:jc w:val="both"/>
        <w:rPr>
          <w:sz w:val="22"/>
          <w:szCs w:val="22"/>
        </w:rPr>
      </w:pPr>
      <w:r w:rsidRPr="006121B0">
        <w:rPr>
          <w:sz w:val="22"/>
          <w:szCs w:val="22"/>
        </w:rPr>
        <w:t>•</w:t>
      </w:r>
      <w:r w:rsidRPr="006121B0">
        <w:rPr>
          <w:sz w:val="22"/>
          <w:szCs w:val="22"/>
        </w:rPr>
        <w:tab/>
        <w:t>UMS 1, “Mali Tabloların Sunumu” doğrudan özkaynağa kaydedilen kalemlere ilişkin</w:t>
      </w:r>
    </w:p>
    <w:p w:rsidR="00FB3E3D" w:rsidRPr="006121B0" w:rsidRDefault="00FB3E3D" w:rsidP="005E514E">
      <w:pPr>
        <w:widowControl w:val="0"/>
        <w:spacing w:line="235" w:lineRule="auto"/>
        <w:jc w:val="both"/>
        <w:rPr>
          <w:sz w:val="22"/>
          <w:szCs w:val="22"/>
        </w:rPr>
      </w:pPr>
    </w:p>
    <w:p w:rsidR="005E514E" w:rsidRPr="00FB3E3D" w:rsidRDefault="005E514E" w:rsidP="00224BC0">
      <w:pPr>
        <w:widowControl w:val="0"/>
        <w:tabs>
          <w:tab w:val="left" w:pos="567"/>
        </w:tabs>
        <w:spacing w:line="235" w:lineRule="auto"/>
        <w:ind w:left="567" w:hanging="567"/>
        <w:jc w:val="both"/>
        <w:rPr>
          <w:i/>
          <w:sz w:val="22"/>
          <w:szCs w:val="22"/>
          <w:u w:val="single"/>
        </w:rPr>
      </w:pPr>
      <w:r w:rsidRPr="006121B0">
        <w:rPr>
          <w:i/>
          <w:sz w:val="22"/>
          <w:szCs w:val="22"/>
          <w:u w:val="single"/>
        </w:rPr>
        <w:t>b)</w:t>
      </w:r>
      <w:r w:rsidRPr="006121B0">
        <w:rPr>
          <w:i/>
          <w:sz w:val="22"/>
          <w:szCs w:val="22"/>
          <w:u w:val="single"/>
        </w:rPr>
        <w:tab/>
        <w:t xml:space="preserve">2009 yılında yürürlüğe giren ve </w:t>
      </w:r>
      <w:r w:rsidR="002C7D07" w:rsidRPr="006121B0">
        <w:rPr>
          <w:i/>
          <w:sz w:val="22"/>
          <w:szCs w:val="22"/>
          <w:u w:val="single"/>
        </w:rPr>
        <w:t>Grup</w:t>
      </w:r>
      <w:r w:rsidRPr="006121B0">
        <w:rPr>
          <w:i/>
          <w:sz w:val="22"/>
          <w:szCs w:val="22"/>
          <w:u w:val="single"/>
        </w:rPr>
        <w:t xml:space="preserve"> ara dönem konsolide finansal tabloları üzerinde etkisi olmayan değişiklik ve yorumlar</w:t>
      </w:r>
    </w:p>
    <w:p w:rsidR="005E514E" w:rsidRPr="00FB3E3D" w:rsidRDefault="005E514E" w:rsidP="005E514E">
      <w:pPr>
        <w:widowControl w:val="0"/>
        <w:spacing w:line="235" w:lineRule="auto"/>
        <w:jc w:val="both"/>
        <w:rPr>
          <w:sz w:val="22"/>
          <w:szCs w:val="22"/>
        </w:rPr>
      </w:pPr>
    </w:p>
    <w:p w:rsidR="005E514E" w:rsidRDefault="005E514E" w:rsidP="00FB3E3D">
      <w:pPr>
        <w:widowControl w:val="0"/>
        <w:numPr>
          <w:ilvl w:val="0"/>
          <w:numId w:val="6"/>
        </w:numPr>
        <w:tabs>
          <w:tab w:val="left" w:pos="1134"/>
        </w:tabs>
        <w:spacing w:line="235" w:lineRule="auto"/>
        <w:jc w:val="both"/>
        <w:rPr>
          <w:sz w:val="22"/>
          <w:szCs w:val="22"/>
        </w:rPr>
      </w:pPr>
      <w:r w:rsidRPr="00FB3E3D">
        <w:rPr>
          <w:sz w:val="22"/>
          <w:szCs w:val="22"/>
        </w:rPr>
        <w:t>1 Ocak 2009 tarihinde veya bu tarihten sonra başlayan yıllık raporlama dönemlerinde geçerli olanlar:</w:t>
      </w:r>
    </w:p>
    <w:p w:rsidR="00FB3E3D" w:rsidRPr="00FB3E3D" w:rsidRDefault="00FB3E3D" w:rsidP="00FB3E3D">
      <w:pPr>
        <w:widowControl w:val="0"/>
        <w:tabs>
          <w:tab w:val="left" w:pos="1134"/>
        </w:tabs>
        <w:spacing w:line="235" w:lineRule="auto"/>
        <w:ind w:left="567"/>
        <w:jc w:val="both"/>
        <w:rPr>
          <w:sz w:val="22"/>
          <w:szCs w:val="22"/>
        </w:rPr>
      </w:pPr>
    </w:p>
    <w:p w:rsidR="00FB3E3D" w:rsidRDefault="00FB3E3D" w:rsidP="00FB3E3D">
      <w:pPr>
        <w:widowControl w:val="0"/>
        <w:tabs>
          <w:tab w:val="left" w:pos="1134"/>
        </w:tabs>
        <w:spacing w:line="235" w:lineRule="auto"/>
        <w:ind w:left="1134" w:hanging="567"/>
        <w:jc w:val="both"/>
        <w:rPr>
          <w:sz w:val="22"/>
          <w:szCs w:val="22"/>
        </w:rPr>
      </w:pPr>
      <w:r w:rsidRPr="00FB3E3D">
        <w:rPr>
          <w:sz w:val="22"/>
          <w:szCs w:val="22"/>
        </w:rPr>
        <w:t>•</w:t>
      </w:r>
      <w:r w:rsidRPr="00FB3E3D">
        <w:rPr>
          <w:sz w:val="22"/>
          <w:szCs w:val="22"/>
        </w:rPr>
        <w:tab/>
        <w:t>UMS 23, “(Revize) Borçlanma Maliyetleri” doğrudan giderleştirmeyi engelleyen kapsamlı değişiklikler;</w:t>
      </w:r>
    </w:p>
    <w:p w:rsidR="00FB3E3D" w:rsidRPr="00FB3E3D" w:rsidRDefault="00FB3E3D" w:rsidP="00FB3E3D">
      <w:pPr>
        <w:widowControl w:val="0"/>
        <w:tabs>
          <w:tab w:val="left" w:pos="1134"/>
        </w:tabs>
        <w:spacing w:line="235" w:lineRule="auto"/>
        <w:ind w:left="1134" w:hanging="567"/>
        <w:jc w:val="both"/>
        <w:rPr>
          <w:sz w:val="22"/>
          <w:szCs w:val="22"/>
        </w:rPr>
      </w:pPr>
      <w:r w:rsidRPr="00FB3E3D">
        <w:rPr>
          <w:sz w:val="22"/>
          <w:szCs w:val="22"/>
        </w:rPr>
        <w:t>•</w:t>
      </w:r>
      <w:r w:rsidRPr="00FB3E3D">
        <w:rPr>
          <w:sz w:val="22"/>
          <w:szCs w:val="22"/>
        </w:rPr>
        <w:tab/>
        <w:t>UMS 27, “Konsolide ve Solo Mali Tablolar” TFRS’lerin ilk kez uygulanmasında yatırım maliyetlerine ilişkin değişiklik;</w:t>
      </w:r>
    </w:p>
    <w:p w:rsidR="00FB3E3D" w:rsidRPr="00FB3E3D" w:rsidRDefault="00FB3E3D" w:rsidP="00FB3E3D">
      <w:pPr>
        <w:widowControl w:val="0"/>
        <w:tabs>
          <w:tab w:val="left" w:pos="1134"/>
        </w:tabs>
        <w:spacing w:line="235" w:lineRule="auto"/>
        <w:ind w:left="1134" w:hanging="567"/>
        <w:jc w:val="both"/>
        <w:rPr>
          <w:sz w:val="22"/>
          <w:szCs w:val="22"/>
        </w:rPr>
      </w:pPr>
      <w:r w:rsidRPr="00FB3E3D">
        <w:rPr>
          <w:sz w:val="22"/>
          <w:szCs w:val="22"/>
        </w:rPr>
        <w:t>•</w:t>
      </w:r>
      <w:r w:rsidRPr="00FB3E3D">
        <w:rPr>
          <w:sz w:val="22"/>
          <w:szCs w:val="22"/>
        </w:rPr>
        <w:tab/>
        <w:t>UMS 28, “İştiraklerdeki Yatırımlar”;</w:t>
      </w:r>
    </w:p>
    <w:p w:rsidR="00FB3E3D" w:rsidRPr="00FB3E3D" w:rsidRDefault="00FB3E3D" w:rsidP="00FB3E3D">
      <w:pPr>
        <w:widowControl w:val="0"/>
        <w:tabs>
          <w:tab w:val="left" w:pos="1134"/>
        </w:tabs>
        <w:spacing w:line="235" w:lineRule="auto"/>
        <w:ind w:left="1134" w:hanging="567"/>
        <w:jc w:val="both"/>
        <w:rPr>
          <w:sz w:val="22"/>
          <w:szCs w:val="22"/>
        </w:rPr>
      </w:pPr>
      <w:r w:rsidRPr="00FB3E3D">
        <w:rPr>
          <w:sz w:val="22"/>
          <w:szCs w:val="22"/>
        </w:rPr>
        <w:t>•</w:t>
      </w:r>
      <w:r w:rsidRPr="00FB3E3D">
        <w:rPr>
          <w:sz w:val="22"/>
          <w:szCs w:val="22"/>
        </w:rPr>
        <w:tab/>
        <w:t>UMS 32, “Finansal Araçlar: Sunum” geri satın alma opsiyonlu finansal araçlar ve nakde çevrilmelerinde doğacak yükümlülüklerin açıklanması hakkında değişiklik;</w:t>
      </w:r>
    </w:p>
    <w:p w:rsidR="00FB3E3D" w:rsidRDefault="00FB3E3D" w:rsidP="00FB3E3D">
      <w:pPr>
        <w:widowControl w:val="0"/>
        <w:tabs>
          <w:tab w:val="left" w:pos="1134"/>
        </w:tabs>
        <w:spacing w:line="235" w:lineRule="auto"/>
        <w:ind w:left="1134" w:hanging="567"/>
        <w:jc w:val="both"/>
        <w:rPr>
          <w:sz w:val="22"/>
          <w:szCs w:val="22"/>
        </w:rPr>
      </w:pPr>
      <w:r w:rsidRPr="00FB3E3D">
        <w:rPr>
          <w:sz w:val="22"/>
          <w:szCs w:val="22"/>
        </w:rPr>
        <w:t>•</w:t>
      </w:r>
      <w:r w:rsidRPr="00FB3E3D">
        <w:rPr>
          <w:sz w:val="22"/>
          <w:szCs w:val="22"/>
        </w:rPr>
        <w:tab/>
        <w:t>UMS 39, “Finansal Araçlar: Muhasebeleştirme ve Ölçme” riskten korunmaya konu olabilecek kalemlere ilgili değişiklikler;</w:t>
      </w:r>
    </w:p>
    <w:p w:rsidR="00D63B97" w:rsidRPr="00FB3E3D" w:rsidRDefault="00D63B97" w:rsidP="00D63B97">
      <w:pPr>
        <w:widowControl w:val="0"/>
        <w:tabs>
          <w:tab w:val="left" w:pos="1134"/>
        </w:tabs>
        <w:spacing w:line="235" w:lineRule="auto"/>
        <w:ind w:left="1134" w:hanging="567"/>
        <w:jc w:val="both"/>
        <w:rPr>
          <w:sz w:val="22"/>
          <w:szCs w:val="22"/>
        </w:rPr>
      </w:pPr>
      <w:r w:rsidRPr="006121B0">
        <w:rPr>
          <w:sz w:val="22"/>
          <w:szCs w:val="22"/>
        </w:rPr>
        <w:t>•</w:t>
      </w:r>
      <w:r w:rsidRPr="006121B0">
        <w:rPr>
          <w:sz w:val="22"/>
          <w:szCs w:val="22"/>
        </w:rPr>
        <w:tab/>
        <w:t>UMS 40, “Yatırım Amaçlı Gayrimenkuller”;</w:t>
      </w:r>
    </w:p>
    <w:p w:rsidR="00FB3E3D" w:rsidRPr="00FB3E3D" w:rsidRDefault="00FB3E3D" w:rsidP="00FB3E3D">
      <w:pPr>
        <w:widowControl w:val="0"/>
        <w:tabs>
          <w:tab w:val="left" w:pos="1134"/>
        </w:tabs>
        <w:spacing w:line="235" w:lineRule="auto"/>
        <w:ind w:left="1134" w:hanging="567"/>
        <w:jc w:val="both"/>
        <w:rPr>
          <w:sz w:val="22"/>
          <w:szCs w:val="22"/>
        </w:rPr>
      </w:pPr>
      <w:r w:rsidRPr="00FB3E3D">
        <w:rPr>
          <w:sz w:val="22"/>
          <w:szCs w:val="22"/>
        </w:rPr>
        <w:t>•</w:t>
      </w:r>
      <w:r w:rsidRPr="00FB3E3D">
        <w:rPr>
          <w:sz w:val="22"/>
          <w:szCs w:val="22"/>
        </w:rPr>
        <w:tab/>
        <w:t>TFRS 1, “Uluslararası Finansal Raporlama Standartlarının İlk Kez Uygulanması” TFRS’lerin ilk kez uygulanmasında yatırım maliyetlerine ilişkin değişiklik;</w:t>
      </w:r>
    </w:p>
    <w:p w:rsidR="00FB3E3D" w:rsidRPr="00FB3E3D" w:rsidRDefault="00FB3E3D" w:rsidP="00FB3E3D">
      <w:pPr>
        <w:widowControl w:val="0"/>
        <w:tabs>
          <w:tab w:val="left" w:pos="1134"/>
        </w:tabs>
        <w:spacing w:line="235" w:lineRule="auto"/>
        <w:ind w:left="1134" w:hanging="567"/>
        <w:jc w:val="both"/>
        <w:rPr>
          <w:sz w:val="22"/>
          <w:szCs w:val="22"/>
        </w:rPr>
      </w:pPr>
      <w:r w:rsidRPr="00FB3E3D">
        <w:rPr>
          <w:sz w:val="22"/>
          <w:szCs w:val="22"/>
        </w:rPr>
        <w:t>•</w:t>
      </w:r>
      <w:r w:rsidRPr="00FB3E3D">
        <w:rPr>
          <w:sz w:val="22"/>
          <w:szCs w:val="22"/>
        </w:rPr>
        <w:tab/>
        <w:t>TFRS 2, “Hisse Bazlı Ödemeler” hak ediş koşulları ve iptallerine ilişkin değişiklik;</w:t>
      </w:r>
    </w:p>
    <w:p w:rsidR="00FB3E3D" w:rsidRPr="00FB3E3D" w:rsidRDefault="00FB3E3D" w:rsidP="00FB3E3D">
      <w:pPr>
        <w:widowControl w:val="0"/>
        <w:tabs>
          <w:tab w:val="left" w:pos="1134"/>
        </w:tabs>
        <w:spacing w:line="235" w:lineRule="auto"/>
        <w:ind w:left="1134" w:hanging="567"/>
        <w:jc w:val="both"/>
        <w:rPr>
          <w:sz w:val="22"/>
          <w:szCs w:val="22"/>
        </w:rPr>
      </w:pPr>
      <w:r w:rsidRPr="00FB3E3D">
        <w:rPr>
          <w:sz w:val="22"/>
          <w:szCs w:val="22"/>
        </w:rPr>
        <w:t>•</w:t>
      </w:r>
      <w:r w:rsidRPr="00FB3E3D">
        <w:rPr>
          <w:sz w:val="22"/>
          <w:szCs w:val="22"/>
        </w:rPr>
        <w:tab/>
        <w:t>TFRS 7 “(Değişiklik) Finansal Araçlar: Açıklamalar”;</w:t>
      </w:r>
    </w:p>
    <w:p w:rsidR="00FB3E3D" w:rsidRPr="00FB3E3D" w:rsidRDefault="00FB3E3D" w:rsidP="00FB3E3D">
      <w:pPr>
        <w:widowControl w:val="0"/>
        <w:tabs>
          <w:tab w:val="left" w:pos="1134"/>
        </w:tabs>
        <w:spacing w:line="235" w:lineRule="auto"/>
        <w:ind w:left="1134" w:hanging="567"/>
        <w:jc w:val="both"/>
        <w:rPr>
          <w:sz w:val="22"/>
          <w:szCs w:val="22"/>
        </w:rPr>
      </w:pPr>
      <w:r w:rsidRPr="00FB3E3D">
        <w:rPr>
          <w:sz w:val="22"/>
          <w:szCs w:val="22"/>
        </w:rPr>
        <w:t>•</w:t>
      </w:r>
      <w:r w:rsidRPr="00FB3E3D">
        <w:rPr>
          <w:sz w:val="22"/>
          <w:szCs w:val="22"/>
        </w:rPr>
        <w:tab/>
        <w:t>TFRS 8, “Faaliyet Bölümleri”;</w:t>
      </w:r>
    </w:p>
    <w:p w:rsidR="00D63B97" w:rsidRPr="006121B0" w:rsidRDefault="00D63B97" w:rsidP="00D63B97">
      <w:pPr>
        <w:widowControl w:val="0"/>
        <w:tabs>
          <w:tab w:val="left" w:pos="1134"/>
        </w:tabs>
        <w:spacing w:line="235" w:lineRule="auto"/>
        <w:ind w:left="1134" w:hanging="567"/>
        <w:jc w:val="both"/>
        <w:rPr>
          <w:sz w:val="22"/>
          <w:szCs w:val="22"/>
        </w:rPr>
      </w:pPr>
      <w:r w:rsidRPr="006121B0">
        <w:rPr>
          <w:sz w:val="22"/>
          <w:szCs w:val="22"/>
        </w:rPr>
        <w:t>•</w:t>
      </w:r>
      <w:r w:rsidRPr="006121B0">
        <w:rPr>
          <w:sz w:val="22"/>
          <w:szCs w:val="22"/>
        </w:rPr>
        <w:tab/>
        <w:t>UFRYK 15, “Gayrimenkul İnşaat Anlaşmaları”</w:t>
      </w:r>
    </w:p>
    <w:p w:rsidR="005E514E" w:rsidRPr="00FB3E3D" w:rsidRDefault="005E514E" w:rsidP="005E514E">
      <w:pPr>
        <w:widowControl w:val="0"/>
        <w:spacing w:line="235" w:lineRule="auto"/>
        <w:jc w:val="both"/>
        <w:rPr>
          <w:sz w:val="22"/>
          <w:szCs w:val="22"/>
        </w:rPr>
      </w:pPr>
    </w:p>
    <w:p w:rsidR="005E514E" w:rsidRPr="00FB3E3D" w:rsidRDefault="005E514E" w:rsidP="002C7D07">
      <w:pPr>
        <w:widowControl w:val="0"/>
        <w:spacing w:line="235" w:lineRule="auto"/>
        <w:ind w:left="1134" w:hanging="567"/>
        <w:jc w:val="both"/>
        <w:rPr>
          <w:sz w:val="22"/>
          <w:szCs w:val="22"/>
        </w:rPr>
      </w:pPr>
      <w:r w:rsidRPr="00FB3E3D">
        <w:rPr>
          <w:sz w:val="22"/>
          <w:szCs w:val="22"/>
        </w:rPr>
        <w:t>ii)</w:t>
      </w:r>
      <w:r w:rsidRPr="00FB3E3D">
        <w:rPr>
          <w:sz w:val="22"/>
          <w:szCs w:val="22"/>
        </w:rPr>
        <w:tab/>
        <w:t>1 Temmuz 2009 tarihinde veya bu tarihten sonra başlayan yıllık raporlama dönemlerinde geçerli olanlar:</w:t>
      </w:r>
    </w:p>
    <w:p w:rsidR="00FB3E3D" w:rsidRPr="00FB3E3D" w:rsidRDefault="00FB3E3D" w:rsidP="00FB3E3D">
      <w:pPr>
        <w:widowControl w:val="0"/>
        <w:tabs>
          <w:tab w:val="left" w:pos="1134"/>
        </w:tabs>
        <w:spacing w:line="235" w:lineRule="auto"/>
        <w:jc w:val="both"/>
        <w:rPr>
          <w:sz w:val="22"/>
          <w:szCs w:val="22"/>
        </w:rPr>
      </w:pPr>
    </w:p>
    <w:p w:rsidR="00FB3E3D" w:rsidRPr="00FB3E3D" w:rsidRDefault="00FB3E3D" w:rsidP="00FB3E3D">
      <w:pPr>
        <w:widowControl w:val="0"/>
        <w:tabs>
          <w:tab w:val="left" w:pos="1134"/>
        </w:tabs>
        <w:spacing w:line="235" w:lineRule="auto"/>
        <w:ind w:left="1134" w:hanging="567"/>
        <w:jc w:val="both"/>
        <w:rPr>
          <w:sz w:val="22"/>
          <w:szCs w:val="22"/>
        </w:rPr>
      </w:pPr>
      <w:r w:rsidRPr="00FB3E3D">
        <w:rPr>
          <w:sz w:val="22"/>
          <w:szCs w:val="22"/>
        </w:rPr>
        <w:t>•</w:t>
      </w:r>
      <w:r w:rsidRPr="00FB3E3D">
        <w:rPr>
          <w:sz w:val="22"/>
          <w:szCs w:val="22"/>
        </w:rPr>
        <w:tab/>
        <w:t>UMS 27, “Konsolide ve Bireysel Finansal Tablolar”;</w:t>
      </w:r>
    </w:p>
    <w:p w:rsidR="00FB3E3D" w:rsidRPr="00FB3E3D" w:rsidRDefault="00FB3E3D" w:rsidP="00FB3E3D">
      <w:pPr>
        <w:widowControl w:val="0"/>
        <w:tabs>
          <w:tab w:val="left" w:pos="1134"/>
        </w:tabs>
        <w:spacing w:line="235" w:lineRule="auto"/>
        <w:ind w:left="1134" w:hanging="567"/>
        <w:jc w:val="both"/>
        <w:rPr>
          <w:sz w:val="22"/>
          <w:szCs w:val="22"/>
        </w:rPr>
      </w:pPr>
      <w:r w:rsidRPr="00FB3E3D">
        <w:rPr>
          <w:sz w:val="22"/>
          <w:szCs w:val="22"/>
        </w:rPr>
        <w:t>•</w:t>
      </w:r>
      <w:r w:rsidRPr="00FB3E3D">
        <w:rPr>
          <w:sz w:val="22"/>
          <w:szCs w:val="22"/>
        </w:rPr>
        <w:tab/>
        <w:t>UMS 31 “İş Ortaklıklarındaki Paylar” satın alma yönteminin uygulanması hakkında kapsamlı değişiklik;</w:t>
      </w:r>
    </w:p>
    <w:p w:rsidR="00FB3E3D" w:rsidRPr="00FB3E3D" w:rsidRDefault="00FB3E3D" w:rsidP="00FB3E3D">
      <w:pPr>
        <w:widowControl w:val="0"/>
        <w:tabs>
          <w:tab w:val="left" w:pos="1134"/>
        </w:tabs>
        <w:spacing w:line="235" w:lineRule="auto"/>
        <w:ind w:left="1134" w:hanging="567"/>
        <w:jc w:val="both"/>
        <w:rPr>
          <w:sz w:val="22"/>
          <w:szCs w:val="22"/>
        </w:rPr>
      </w:pPr>
      <w:r w:rsidRPr="00FB3E3D">
        <w:rPr>
          <w:sz w:val="22"/>
          <w:szCs w:val="22"/>
        </w:rPr>
        <w:t>•</w:t>
      </w:r>
      <w:r w:rsidRPr="00FB3E3D">
        <w:rPr>
          <w:sz w:val="22"/>
          <w:szCs w:val="22"/>
        </w:rPr>
        <w:tab/>
        <w:t>TFRS 3, “İşletme Birleşmeleri”;</w:t>
      </w:r>
    </w:p>
    <w:p w:rsidR="00FB3E3D" w:rsidRPr="00FB3E3D" w:rsidRDefault="00FB3E3D" w:rsidP="00FB3E3D">
      <w:pPr>
        <w:widowControl w:val="0"/>
        <w:tabs>
          <w:tab w:val="left" w:pos="1134"/>
        </w:tabs>
        <w:spacing w:line="235" w:lineRule="auto"/>
        <w:ind w:left="1134" w:hanging="567"/>
        <w:jc w:val="both"/>
        <w:rPr>
          <w:sz w:val="22"/>
          <w:szCs w:val="22"/>
        </w:rPr>
      </w:pPr>
      <w:r w:rsidRPr="00FB3E3D">
        <w:rPr>
          <w:sz w:val="22"/>
          <w:szCs w:val="22"/>
        </w:rPr>
        <w:t>•</w:t>
      </w:r>
      <w:r w:rsidRPr="00FB3E3D">
        <w:rPr>
          <w:sz w:val="22"/>
          <w:szCs w:val="22"/>
        </w:rPr>
        <w:tab/>
        <w:t>TFRS 5, “Satış Amaçlı Elde Tutulan Duran Varlıklar ve Durdurulan Faaliyetler”;</w:t>
      </w:r>
    </w:p>
    <w:p w:rsidR="00FB3E3D" w:rsidRPr="00FB3E3D" w:rsidRDefault="00FB3E3D" w:rsidP="00FB3E3D">
      <w:pPr>
        <w:widowControl w:val="0"/>
        <w:tabs>
          <w:tab w:val="left" w:pos="1134"/>
        </w:tabs>
        <w:spacing w:line="235" w:lineRule="auto"/>
        <w:ind w:left="1134" w:hanging="567"/>
        <w:jc w:val="both"/>
        <w:rPr>
          <w:sz w:val="22"/>
          <w:szCs w:val="22"/>
        </w:rPr>
      </w:pPr>
      <w:r w:rsidRPr="00FB3E3D">
        <w:rPr>
          <w:sz w:val="22"/>
          <w:szCs w:val="22"/>
        </w:rPr>
        <w:t>•</w:t>
      </w:r>
      <w:r w:rsidRPr="00FB3E3D">
        <w:rPr>
          <w:sz w:val="22"/>
          <w:szCs w:val="22"/>
        </w:rPr>
        <w:tab/>
        <w:t>UFRYK 17, “Parasal Olmayan Varlıkların Hissedarlara Dağıtımı”;</w:t>
      </w:r>
    </w:p>
    <w:p w:rsidR="00FB3E3D" w:rsidRPr="00FB3E3D" w:rsidRDefault="00FB3E3D" w:rsidP="00FB3E3D">
      <w:pPr>
        <w:widowControl w:val="0"/>
        <w:tabs>
          <w:tab w:val="left" w:pos="1134"/>
        </w:tabs>
        <w:spacing w:line="235" w:lineRule="auto"/>
        <w:ind w:left="1134" w:hanging="567"/>
        <w:jc w:val="both"/>
        <w:rPr>
          <w:sz w:val="22"/>
          <w:szCs w:val="22"/>
        </w:rPr>
      </w:pPr>
      <w:r w:rsidRPr="00FB3E3D">
        <w:rPr>
          <w:sz w:val="22"/>
          <w:szCs w:val="22"/>
        </w:rPr>
        <w:t>•</w:t>
      </w:r>
      <w:r w:rsidRPr="00FB3E3D">
        <w:rPr>
          <w:sz w:val="22"/>
          <w:szCs w:val="22"/>
        </w:rPr>
        <w:tab/>
        <w:t>UFRYK 18, “Müşterilerden Varlık Transferi”;</w:t>
      </w:r>
    </w:p>
    <w:p w:rsidR="005E514E" w:rsidRPr="00FB3E3D" w:rsidRDefault="00FB3E3D" w:rsidP="00FB3E3D">
      <w:pPr>
        <w:widowControl w:val="0"/>
        <w:tabs>
          <w:tab w:val="left" w:pos="1134"/>
        </w:tabs>
        <w:spacing w:line="235" w:lineRule="auto"/>
        <w:ind w:left="1134" w:hanging="567"/>
        <w:jc w:val="both"/>
        <w:rPr>
          <w:sz w:val="22"/>
          <w:szCs w:val="22"/>
        </w:rPr>
      </w:pPr>
      <w:r w:rsidRPr="00FB3E3D">
        <w:rPr>
          <w:sz w:val="22"/>
          <w:szCs w:val="22"/>
        </w:rPr>
        <w:t>•</w:t>
      </w:r>
      <w:r w:rsidRPr="00FB3E3D">
        <w:rPr>
          <w:sz w:val="22"/>
          <w:szCs w:val="22"/>
        </w:rPr>
        <w:tab/>
        <w:t>UMS 39, “Finansal Araçlar: Muhasebeleştirme ve Ölçme” riskten korunmaya konu olabilecek kalemlere ilgili değişiklikler.</w:t>
      </w:r>
      <w:r w:rsidR="005E514E" w:rsidRPr="00FB3E3D">
        <w:rPr>
          <w:sz w:val="22"/>
          <w:szCs w:val="22"/>
        </w:rPr>
        <w:t>Amaçlı Elde Tutulan Duran Varlıklar ve Durdurulan Faaliyetler”</w:t>
      </w:r>
    </w:p>
    <w:p w:rsidR="005E514E" w:rsidRPr="00EC6367" w:rsidRDefault="005E514E" w:rsidP="005E514E">
      <w:pPr>
        <w:widowControl w:val="0"/>
        <w:spacing w:line="235" w:lineRule="auto"/>
        <w:jc w:val="both"/>
        <w:rPr>
          <w:sz w:val="22"/>
          <w:szCs w:val="22"/>
          <w:highlight w:val="red"/>
        </w:rPr>
      </w:pPr>
    </w:p>
    <w:p w:rsidR="00285898" w:rsidRDefault="005E514E" w:rsidP="005E514E">
      <w:pPr>
        <w:widowControl w:val="0"/>
        <w:spacing w:line="235" w:lineRule="auto"/>
        <w:jc w:val="both"/>
        <w:rPr>
          <w:sz w:val="22"/>
          <w:szCs w:val="22"/>
        </w:rPr>
      </w:pPr>
      <w:r w:rsidRPr="006121B0">
        <w:rPr>
          <w:sz w:val="22"/>
          <w:szCs w:val="22"/>
        </w:rPr>
        <w:t>Yukarıdaki Standart ve Yorumların uygulanmasının gelecek dönemlerde Grup’un ara dönem konsolide finansal tabloları üzerinde önemli bir etki yaratmayacağı beklenmektedir.</w:t>
      </w:r>
    </w:p>
    <w:p w:rsidR="006121B0" w:rsidRDefault="006121B0" w:rsidP="005E514E">
      <w:pPr>
        <w:widowControl w:val="0"/>
        <w:spacing w:line="235" w:lineRule="auto"/>
        <w:jc w:val="both"/>
        <w:rPr>
          <w:sz w:val="22"/>
          <w:szCs w:val="22"/>
        </w:rPr>
      </w:pPr>
    </w:p>
    <w:p w:rsidR="006121B0" w:rsidRDefault="006121B0" w:rsidP="005E514E">
      <w:pPr>
        <w:widowControl w:val="0"/>
        <w:spacing w:line="235" w:lineRule="auto"/>
        <w:jc w:val="both"/>
        <w:rPr>
          <w:sz w:val="22"/>
          <w:szCs w:val="22"/>
        </w:rPr>
      </w:pPr>
    </w:p>
    <w:p w:rsidR="006121B0" w:rsidRDefault="006121B0" w:rsidP="005E514E">
      <w:pPr>
        <w:widowControl w:val="0"/>
        <w:spacing w:line="235" w:lineRule="auto"/>
        <w:jc w:val="both"/>
        <w:rPr>
          <w:sz w:val="22"/>
          <w:szCs w:val="22"/>
        </w:rPr>
      </w:pPr>
    </w:p>
    <w:p w:rsidR="006121B0" w:rsidRDefault="006121B0" w:rsidP="005E514E">
      <w:pPr>
        <w:widowControl w:val="0"/>
        <w:spacing w:line="235" w:lineRule="auto"/>
        <w:jc w:val="both"/>
        <w:rPr>
          <w:sz w:val="22"/>
          <w:szCs w:val="22"/>
        </w:rPr>
      </w:pPr>
    </w:p>
    <w:p w:rsidR="006121B0" w:rsidRDefault="006121B0" w:rsidP="005E514E">
      <w:pPr>
        <w:widowControl w:val="0"/>
        <w:spacing w:line="235" w:lineRule="auto"/>
        <w:jc w:val="both"/>
        <w:rPr>
          <w:sz w:val="22"/>
          <w:szCs w:val="22"/>
        </w:rPr>
      </w:pPr>
    </w:p>
    <w:p w:rsidR="005E514E" w:rsidRPr="005E514E" w:rsidRDefault="005E514E" w:rsidP="005E514E">
      <w:pPr>
        <w:widowControl w:val="0"/>
        <w:spacing w:line="235" w:lineRule="auto"/>
        <w:jc w:val="both"/>
        <w:rPr>
          <w:b/>
          <w:sz w:val="22"/>
          <w:szCs w:val="22"/>
        </w:rPr>
      </w:pPr>
    </w:p>
    <w:p w:rsidR="00FC76F3" w:rsidRPr="00240360" w:rsidRDefault="00B727C2" w:rsidP="00F968C1">
      <w:pPr>
        <w:pStyle w:val="Heading4"/>
        <w:keepNext w:val="0"/>
        <w:widowControl w:val="0"/>
        <w:tabs>
          <w:tab w:val="clear" w:pos="151"/>
          <w:tab w:val="clear" w:pos="288"/>
          <w:tab w:val="clear" w:pos="468"/>
          <w:tab w:val="clear" w:pos="7371"/>
          <w:tab w:val="clear" w:pos="8789"/>
        </w:tabs>
        <w:suppressAutoHyphens w:val="0"/>
        <w:rPr>
          <w:sz w:val="22"/>
          <w:szCs w:val="22"/>
        </w:rPr>
      </w:pPr>
      <w:r w:rsidRPr="00240360">
        <w:rPr>
          <w:sz w:val="22"/>
          <w:szCs w:val="22"/>
        </w:rPr>
        <w:lastRenderedPageBreak/>
        <w:t>3</w:t>
      </w:r>
      <w:r w:rsidR="00FC76F3" w:rsidRPr="00240360">
        <w:rPr>
          <w:sz w:val="22"/>
          <w:szCs w:val="22"/>
        </w:rPr>
        <w:t xml:space="preserve"> </w:t>
      </w:r>
      <w:r w:rsidR="00DC10E2" w:rsidRPr="00240360">
        <w:rPr>
          <w:sz w:val="22"/>
          <w:szCs w:val="22"/>
        </w:rPr>
        <w:t>-</w:t>
      </w:r>
      <w:r w:rsidR="00FC76F3" w:rsidRPr="00240360">
        <w:rPr>
          <w:sz w:val="22"/>
          <w:szCs w:val="22"/>
        </w:rPr>
        <w:t xml:space="preserve"> </w:t>
      </w:r>
      <w:r w:rsidRPr="00240360">
        <w:rPr>
          <w:sz w:val="22"/>
          <w:szCs w:val="22"/>
        </w:rPr>
        <w:t>NAKİT VE NAKİT BENZERLERİ</w:t>
      </w:r>
    </w:p>
    <w:p w:rsidR="00FC76F3" w:rsidRPr="00B74F69" w:rsidRDefault="00FC76F3" w:rsidP="00F968C1">
      <w:pPr>
        <w:widowControl w:val="0"/>
        <w:tabs>
          <w:tab w:val="decimal" w:pos="7088"/>
          <w:tab w:val="decimal" w:pos="9071"/>
        </w:tabs>
        <w:jc w:val="both"/>
        <w:rPr>
          <w:b/>
          <w:sz w:val="12"/>
          <w:szCs w:val="12"/>
        </w:rPr>
      </w:pPr>
    </w:p>
    <w:p w:rsidR="00FC76F3" w:rsidRPr="00240360" w:rsidRDefault="004A0816" w:rsidP="00F968C1">
      <w:pPr>
        <w:pStyle w:val="Body"/>
        <w:keepLines w:val="0"/>
        <w:widowControl w:val="0"/>
        <w:spacing w:after="0" w:line="240" w:lineRule="auto"/>
        <w:rPr>
          <w:rFonts w:ascii="Times New Roman" w:hAnsi="Times New Roman"/>
          <w:b/>
          <w:bCs/>
          <w:spacing w:val="-2"/>
          <w:szCs w:val="22"/>
          <w:lang w:val="tr-TR"/>
        </w:rPr>
      </w:pPr>
      <w:r w:rsidRPr="00240360">
        <w:rPr>
          <w:rFonts w:ascii="Times New Roman" w:hAnsi="Times New Roman"/>
          <w:bCs/>
          <w:spacing w:val="-2"/>
          <w:szCs w:val="22"/>
          <w:lang w:val="tr-TR"/>
        </w:rPr>
        <w:t>3</w:t>
      </w:r>
      <w:r w:rsidR="00CC659B">
        <w:rPr>
          <w:rFonts w:ascii="Times New Roman" w:hAnsi="Times New Roman"/>
          <w:bCs/>
          <w:spacing w:val="-2"/>
          <w:szCs w:val="22"/>
          <w:lang w:val="tr-TR"/>
        </w:rPr>
        <w:t>0</w:t>
      </w:r>
      <w:r w:rsidRPr="00240360">
        <w:rPr>
          <w:rFonts w:ascii="Times New Roman" w:hAnsi="Times New Roman"/>
          <w:bCs/>
          <w:spacing w:val="-2"/>
          <w:szCs w:val="22"/>
          <w:lang w:val="tr-TR"/>
        </w:rPr>
        <w:t xml:space="preserve"> </w:t>
      </w:r>
      <w:r w:rsidR="00C81BEA">
        <w:rPr>
          <w:rFonts w:ascii="Times New Roman" w:hAnsi="Times New Roman"/>
          <w:bCs/>
          <w:spacing w:val="-2"/>
          <w:szCs w:val="22"/>
          <w:lang w:val="tr-TR"/>
        </w:rPr>
        <w:t>Eylül</w:t>
      </w:r>
      <w:r w:rsidR="00916B8D" w:rsidRPr="00240360">
        <w:rPr>
          <w:rFonts w:ascii="Times New Roman" w:hAnsi="Times New Roman"/>
          <w:bCs/>
          <w:spacing w:val="-2"/>
          <w:szCs w:val="22"/>
          <w:lang w:val="tr-TR"/>
        </w:rPr>
        <w:t xml:space="preserve"> 2009</w:t>
      </w:r>
      <w:r w:rsidR="0093316E" w:rsidRPr="00240360">
        <w:rPr>
          <w:rFonts w:ascii="Times New Roman" w:hAnsi="Times New Roman"/>
          <w:bCs/>
          <w:spacing w:val="-2"/>
          <w:szCs w:val="22"/>
          <w:lang w:val="tr-TR"/>
        </w:rPr>
        <w:t xml:space="preserve"> ve </w:t>
      </w:r>
      <w:r w:rsidR="002E0479">
        <w:rPr>
          <w:rFonts w:ascii="Times New Roman" w:hAnsi="Times New Roman"/>
          <w:bCs/>
          <w:spacing w:val="-2"/>
          <w:szCs w:val="22"/>
          <w:lang w:val="tr-TR"/>
        </w:rPr>
        <w:t>31 Aralık 2008</w:t>
      </w:r>
      <w:r w:rsidR="00FC76F3" w:rsidRPr="00240360">
        <w:rPr>
          <w:rFonts w:ascii="Times New Roman" w:hAnsi="Times New Roman"/>
          <w:bCs/>
          <w:spacing w:val="-2"/>
          <w:szCs w:val="22"/>
          <w:lang w:val="tr-TR"/>
        </w:rPr>
        <w:t xml:space="preserve"> </w:t>
      </w:r>
      <w:r w:rsidR="00FC76F3" w:rsidRPr="00240360">
        <w:rPr>
          <w:rFonts w:ascii="Times New Roman" w:hAnsi="Times New Roman"/>
          <w:spacing w:val="-2"/>
          <w:szCs w:val="22"/>
          <w:lang w:val="tr-TR"/>
        </w:rPr>
        <w:t>tarihle</w:t>
      </w:r>
      <w:r w:rsidR="00B727C2" w:rsidRPr="00240360">
        <w:rPr>
          <w:rFonts w:ascii="Times New Roman" w:hAnsi="Times New Roman"/>
          <w:spacing w:val="-2"/>
          <w:szCs w:val="22"/>
          <w:lang w:val="tr-TR"/>
        </w:rPr>
        <w:t xml:space="preserve">ri itibariyle nakit ve nakit benzerleri </w:t>
      </w:r>
      <w:r w:rsidR="00FC76F3" w:rsidRPr="00240360">
        <w:rPr>
          <w:rFonts w:ascii="Times New Roman" w:hAnsi="Times New Roman"/>
          <w:spacing w:val="-2"/>
          <w:szCs w:val="22"/>
          <w:lang w:val="tr-TR"/>
        </w:rPr>
        <w:t>detayları aşağıda verilmiştir:</w:t>
      </w:r>
    </w:p>
    <w:p w:rsidR="00FC76F3" w:rsidRPr="002E0479" w:rsidRDefault="00FC76F3" w:rsidP="00F968C1">
      <w:pPr>
        <w:widowControl w:val="0"/>
        <w:jc w:val="both"/>
        <w:rPr>
          <w:b/>
          <w:sz w:val="12"/>
          <w:szCs w:val="12"/>
        </w:rPr>
      </w:pPr>
    </w:p>
    <w:p w:rsidR="001017C7" w:rsidRPr="00240360" w:rsidRDefault="001017C7" w:rsidP="00F968C1">
      <w:pPr>
        <w:widowControl w:val="0"/>
        <w:tabs>
          <w:tab w:val="right" w:pos="7088"/>
          <w:tab w:val="right" w:pos="9071"/>
        </w:tabs>
        <w:jc w:val="both"/>
        <w:outlineLvl w:val="0"/>
        <w:rPr>
          <w:b/>
          <w:sz w:val="22"/>
          <w:szCs w:val="22"/>
        </w:rPr>
      </w:pPr>
      <w:bookmarkStart w:id="126" w:name="OLE_LINK33"/>
      <w:bookmarkStart w:id="127" w:name="OLE_LINK67"/>
      <w:r w:rsidRPr="00240360">
        <w:rPr>
          <w:sz w:val="22"/>
          <w:szCs w:val="22"/>
        </w:rPr>
        <w:tab/>
      </w:r>
      <w:r w:rsidR="000672CD">
        <w:rPr>
          <w:b/>
          <w:sz w:val="22"/>
          <w:szCs w:val="22"/>
        </w:rPr>
        <w:t xml:space="preserve">30 </w:t>
      </w:r>
      <w:r w:rsidR="00C81BEA">
        <w:rPr>
          <w:b/>
          <w:sz w:val="22"/>
          <w:szCs w:val="22"/>
        </w:rPr>
        <w:t>Eylül</w:t>
      </w:r>
      <w:r w:rsidR="00F22EA7" w:rsidRPr="00240360">
        <w:rPr>
          <w:b/>
          <w:sz w:val="22"/>
          <w:szCs w:val="22"/>
        </w:rPr>
        <w:t xml:space="preserve"> 2009</w:t>
      </w:r>
      <w:r w:rsidR="00F22EA7" w:rsidRPr="00240360">
        <w:rPr>
          <w:b/>
          <w:sz w:val="22"/>
          <w:szCs w:val="22"/>
        </w:rPr>
        <w:tab/>
        <w:t>31 Aralık 2008</w:t>
      </w:r>
    </w:p>
    <w:p w:rsidR="0031313F" w:rsidRPr="002E0479" w:rsidRDefault="0031313F" w:rsidP="00F968C1">
      <w:pPr>
        <w:widowControl w:val="0"/>
        <w:jc w:val="both"/>
        <w:rPr>
          <w:b/>
          <w:sz w:val="12"/>
          <w:szCs w:val="12"/>
        </w:rPr>
      </w:pPr>
      <w:bookmarkStart w:id="128" w:name="OLE_LINK47"/>
    </w:p>
    <w:p w:rsidR="0031313F" w:rsidRPr="00240360" w:rsidRDefault="0031313F" w:rsidP="00F968C1">
      <w:pPr>
        <w:widowControl w:val="0"/>
        <w:tabs>
          <w:tab w:val="decimal" w:pos="7088"/>
          <w:tab w:val="decimal" w:pos="9071"/>
        </w:tabs>
        <w:jc w:val="both"/>
        <w:outlineLvl w:val="0"/>
        <w:rPr>
          <w:sz w:val="22"/>
          <w:szCs w:val="22"/>
        </w:rPr>
      </w:pPr>
      <w:bookmarkStart w:id="129" w:name="OLE_LINK194"/>
      <w:bookmarkStart w:id="130" w:name="OLE_LINK239"/>
      <w:bookmarkStart w:id="131" w:name="OLE_LINK292"/>
      <w:bookmarkStart w:id="132" w:name="OLE_LINK289"/>
      <w:r w:rsidRPr="00240360">
        <w:rPr>
          <w:sz w:val="22"/>
          <w:szCs w:val="22"/>
        </w:rPr>
        <w:t>Kasa</w:t>
      </w:r>
      <w:r w:rsidRPr="00240360">
        <w:rPr>
          <w:sz w:val="22"/>
          <w:szCs w:val="22"/>
        </w:rPr>
        <w:tab/>
      </w:r>
      <w:r w:rsidR="008D0D6A" w:rsidRPr="008D0D6A">
        <w:rPr>
          <w:sz w:val="22"/>
          <w:szCs w:val="22"/>
        </w:rPr>
        <w:t>2.381</w:t>
      </w:r>
      <w:r w:rsidR="00F22EA7" w:rsidRPr="00240360">
        <w:rPr>
          <w:sz w:val="22"/>
          <w:szCs w:val="22"/>
        </w:rPr>
        <w:tab/>
      </w:r>
      <w:r w:rsidR="006B6658" w:rsidRPr="00240360">
        <w:rPr>
          <w:sz w:val="22"/>
          <w:szCs w:val="22"/>
        </w:rPr>
        <w:t>1.853</w:t>
      </w:r>
    </w:p>
    <w:p w:rsidR="0031313F" w:rsidRPr="00240360" w:rsidRDefault="0031313F" w:rsidP="00F968C1">
      <w:pPr>
        <w:widowControl w:val="0"/>
        <w:tabs>
          <w:tab w:val="decimal" w:pos="7088"/>
          <w:tab w:val="decimal" w:pos="9071"/>
        </w:tabs>
        <w:jc w:val="both"/>
        <w:outlineLvl w:val="0"/>
        <w:rPr>
          <w:sz w:val="22"/>
          <w:szCs w:val="22"/>
        </w:rPr>
      </w:pPr>
      <w:r w:rsidRPr="00240360">
        <w:rPr>
          <w:sz w:val="22"/>
          <w:szCs w:val="22"/>
        </w:rPr>
        <w:t>Banka</w:t>
      </w:r>
    </w:p>
    <w:p w:rsidR="0031313F" w:rsidRPr="00240360" w:rsidRDefault="00D13268" w:rsidP="00F968C1">
      <w:pPr>
        <w:widowControl w:val="0"/>
        <w:tabs>
          <w:tab w:val="decimal" w:pos="7088"/>
          <w:tab w:val="decimal" w:pos="9071"/>
        </w:tabs>
        <w:jc w:val="both"/>
        <w:outlineLvl w:val="0"/>
        <w:rPr>
          <w:sz w:val="22"/>
          <w:szCs w:val="22"/>
        </w:rPr>
      </w:pPr>
      <w:r w:rsidRPr="00240360">
        <w:rPr>
          <w:sz w:val="22"/>
          <w:szCs w:val="22"/>
        </w:rPr>
        <w:t xml:space="preserve">   </w:t>
      </w:r>
      <w:r w:rsidR="0031313F" w:rsidRPr="00240360">
        <w:rPr>
          <w:sz w:val="22"/>
          <w:szCs w:val="22"/>
        </w:rPr>
        <w:t>- vadeli mevduat</w:t>
      </w:r>
      <w:r w:rsidR="0031313F" w:rsidRPr="00240360">
        <w:rPr>
          <w:sz w:val="22"/>
          <w:szCs w:val="22"/>
        </w:rPr>
        <w:tab/>
      </w:r>
      <w:r w:rsidR="008D0D6A" w:rsidRPr="008D0D6A">
        <w:rPr>
          <w:sz w:val="22"/>
          <w:szCs w:val="22"/>
        </w:rPr>
        <w:t>156.981</w:t>
      </w:r>
      <w:r w:rsidR="00F22EA7" w:rsidRPr="00240360">
        <w:rPr>
          <w:sz w:val="22"/>
          <w:szCs w:val="22"/>
        </w:rPr>
        <w:tab/>
      </w:r>
      <w:r w:rsidR="006665E8" w:rsidRPr="00240360">
        <w:rPr>
          <w:sz w:val="22"/>
          <w:szCs w:val="22"/>
        </w:rPr>
        <w:t>7.029.454</w:t>
      </w:r>
    </w:p>
    <w:p w:rsidR="00047487" w:rsidRPr="00240360" w:rsidRDefault="00D13268" w:rsidP="00F968C1">
      <w:pPr>
        <w:widowControl w:val="0"/>
        <w:tabs>
          <w:tab w:val="decimal" w:pos="7088"/>
          <w:tab w:val="decimal" w:pos="9071"/>
        </w:tabs>
        <w:jc w:val="both"/>
        <w:outlineLvl w:val="0"/>
        <w:rPr>
          <w:bCs/>
          <w:sz w:val="22"/>
          <w:szCs w:val="22"/>
        </w:rPr>
      </w:pPr>
      <w:r w:rsidRPr="00240360">
        <w:rPr>
          <w:sz w:val="22"/>
          <w:szCs w:val="22"/>
        </w:rPr>
        <w:t xml:space="preserve">   </w:t>
      </w:r>
      <w:r w:rsidR="0031313F" w:rsidRPr="00240360">
        <w:rPr>
          <w:sz w:val="22"/>
          <w:szCs w:val="22"/>
        </w:rPr>
        <w:t xml:space="preserve">- </w:t>
      </w:r>
      <w:r w:rsidR="0031313F" w:rsidRPr="00240360">
        <w:rPr>
          <w:bCs/>
          <w:sz w:val="22"/>
          <w:szCs w:val="22"/>
        </w:rPr>
        <w:t>vadesiz mevduat</w:t>
      </w:r>
      <w:r w:rsidR="00047487" w:rsidRPr="00240360">
        <w:rPr>
          <w:bCs/>
          <w:sz w:val="22"/>
          <w:szCs w:val="22"/>
        </w:rPr>
        <w:tab/>
      </w:r>
      <w:r w:rsidR="008D0D6A" w:rsidRPr="008D0D6A">
        <w:rPr>
          <w:bCs/>
          <w:sz w:val="22"/>
          <w:szCs w:val="22"/>
        </w:rPr>
        <w:t>54.247</w:t>
      </w:r>
      <w:r w:rsidR="00F22EA7" w:rsidRPr="00240360">
        <w:rPr>
          <w:bCs/>
          <w:sz w:val="22"/>
          <w:szCs w:val="22"/>
        </w:rPr>
        <w:tab/>
      </w:r>
      <w:r w:rsidR="006665E8" w:rsidRPr="00240360">
        <w:rPr>
          <w:bCs/>
          <w:sz w:val="22"/>
          <w:szCs w:val="22"/>
        </w:rPr>
        <w:t>214.698</w:t>
      </w:r>
    </w:p>
    <w:p w:rsidR="0031313F" w:rsidRPr="00240360" w:rsidRDefault="00DC10E2" w:rsidP="00F968C1">
      <w:pPr>
        <w:widowControl w:val="0"/>
        <w:pBdr>
          <w:bottom w:val="single" w:sz="4" w:space="1" w:color="auto"/>
        </w:pBdr>
        <w:tabs>
          <w:tab w:val="decimal" w:pos="7088"/>
          <w:tab w:val="decimal" w:pos="9071"/>
        </w:tabs>
        <w:jc w:val="both"/>
        <w:outlineLvl w:val="0"/>
        <w:rPr>
          <w:sz w:val="22"/>
          <w:szCs w:val="22"/>
        </w:rPr>
      </w:pPr>
      <w:r w:rsidRPr="00240360">
        <w:rPr>
          <w:sz w:val="22"/>
          <w:szCs w:val="22"/>
        </w:rPr>
        <w:t>Yatırım fonları</w:t>
      </w:r>
      <w:r w:rsidR="00D948DC" w:rsidRPr="00240360">
        <w:rPr>
          <w:sz w:val="22"/>
          <w:szCs w:val="22"/>
        </w:rPr>
        <w:tab/>
      </w:r>
      <w:r w:rsidR="008D0D6A" w:rsidRPr="008D0D6A">
        <w:rPr>
          <w:sz w:val="22"/>
          <w:szCs w:val="22"/>
        </w:rPr>
        <w:t>470.188</w:t>
      </w:r>
      <w:r w:rsidR="00F22EA7" w:rsidRPr="00240360">
        <w:rPr>
          <w:sz w:val="22"/>
          <w:szCs w:val="22"/>
        </w:rPr>
        <w:tab/>
      </w:r>
      <w:r w:rsidR="006B6658" w:rsidRPr="00240360">
        <w:rPr>
          <w:sz w:val="22"/>
          <w:szCs w:val="22"/>
        </w:rPr>
        <w:t>201.578</w:t>
      </w:r>
    </w:p>
    <w:p w:rsidR="0031313F" w:rsidRPr="002E0479" w:rsidRDefault="0031313F" w:rsidP="00F968C1">
      <w:pPr>
        <w:widowControl w:val="0"/>
        <w:jc w:val="both"/>
        <w:rPr>
          <w:b/>
          <w:sz w:val="12"/>
          <w:szCs w:val="12"/>
        </w:rPr>
      </w:pPr>
    </w:p>
    <w:p w:rsidR="0031313F" w:rsidRPr="00240360" w:rsidRDefault="00D13268" w:rsidP="00F968C1">
      <w:pPr>
        <w:widowControl w:val="0"/>
        <w:pBdr>
          <w:bottom w:val="single" w:sz="12" w:space="0" w:color="auto"/>
        </w:pBdr>
        <w:tabs>
          <w:tab w:val="decimal" w:pos="7088"/>
          <w:tab w:val="decimal" w:pos="9071"/>
        </w:tabs>
        <w:jc w:val="both"/>
        <w:outlineLvl w:val="0"/>
        <w:rPr>
          <w:b/>
          <w:sz w:val="22"/>
          <w:szCs w:val="22"/>
        </w:rPr>
      </w:pPr>
      <w:r w:rsidRPr="00240360">
        <w:rPr>
          <w:b/>
          <w:sz w:val="22"/>
          <w:szCs w:val="22"/>
        </w:rPr>
        <w:tab/>
      </w:r>
      <w:r w:rsidR="008D0D6A" w:rsidRPr="008D0D6A">
        <w:rPr>
          <w:b/>
          <w:sz w:val="22"/>
          <w:szCs w:val="22"/>
        </w:rPr>
        <w:t>683.797</w:t>
      </w:r>
      <w:r w:rsidR="00F22EA7" w:rsidRPr="00240360">
        <w:rPr>
          <w:b/>
          <w:sz w:val="22"/>
          <w:szCs w:val="22"/>
        </w:rPr>
        <w:tab/>
      </w:r>
      <w:r w:rsidR="006B6658" w:rsidRPr="00240360">
        <w:rPr>
          <w:b/>
          <w:sz w:val="22"/>
          <w:szCs w:val="22"/>
        </w:rPr>
        <w:t>7.447.583</w:t>
      </w:r>
    </w:p>
    <w:bookmarkEnd w:id="126"/>
    <w:bookmarkEnd w:id="127"/>
    <w:bookmarkEnd w:id="128"/>
    <w:bookmarkEnd w:id="129"/>
    <w:bookmarkEnd w:id="130"/>
    <w:bookmarkEnd w:id="131"/>
    <w:bookmarkEnd w:id="132"/>
    <w:p w:rsidR="0031313F" w:rsidRPr="002E0479" w:rsidRDefault="0031313F" w:rsidP="00F968C1">
      <w:pPr>
        <w:widowControl w:val="0"/>
        <w:jc w:val="both"/>
        <w:rPr>
          <w:b/>
          <w:sz w:val="12"/>
          <w:szCs w:val="12"/>
        </w:rPr>
      </w:pPr>
    </w:p>
    <w:p w:rsidR="00CD093F" w:rsidRPr="00240360" w:rsidRDefault="00CD093F" w:rsidP="00F968C1">
      <w:pPr>
        <w:widowControl w:val="0"/>
        <w:autoSpaceDE w:val="0"/>
        <w:autoSpaceDN w:val="0"/>
        <w:adjustRightInd w:val="0"/>
        <w:jc w:val="both"/>
        <w:rPr>
          <w:color w:val="000000"/>
          <w:sz w:val="22"/>
          <w:szCs w:val="22"/>
        </w:rPr>
      </w:pPr>
      <w:r w:rsidRPr="00240360">
        <w:rPr>
          <w:sz w:val="22"/>
          <w:szCs w:val="22"/>
        </w:rPr>
        <w:t xml:space="preserve">TL vadeli mevduatların </w:t>
      </w:r>
      <w:r w:rsidR="00A31617" w:rsidRPr="00240360">
        <w:rPr>
          <w:sz w:val="22"/>
          <w:szCs w:val="22"/>
        </w:rPr>
        <w:t xml:space="preserve">faiz oranları, </w:t>
      </w:r>
      <w:r w:rsidR="004776EE" w:rsidRPr="00240360">
        <w:rPr>
          <w:color w:val="000000"/>
          <w:sz w:val="22"/>
          <w:szCs w:val="22"/>
        </w:rPr>
        <w:t>%</w:t>
      </w:r>
      <w:r w:rsidR="004776EE">
        <w:rPr>
          <w:color w:val="000000"/>
          <w:sz w:val="22"/>
          <w:szCs w:val="22"/>
        </w:rPr>
        <w:t xml:space="preserve">8,50 </w:t>
      </w:r>
      <w:r w:rsidR="00BE4164" w:rsidRPr="00240360">
        <w:rPr>
          <w:color w:val="000000"/>
          <w:sz w:val="22"/>
          <w:szCs w:val="22"/>
        </w:rPr>
        <w:t>ile %</w:t>
      </w:r>
      <w:r w:rsidR="004776EE">
        <w:rPr>
          <w:color w:val="000000"/>
          <w:sz w:val="22"/>
          <w:szCs w:val="22"/>
        </w:rPr>
        <w:t xml:space="preserve">9,00 </w:t>
      </w:r>
      <w:r w:rsidRPr="00240360">
        <w:rPr>
          <w:sz w:val="22"/>
          <w:szCs w:val="22"/>
        </w:rPr>
        <w:t>arasın</w:t>
      </w:r>
      <w:r w:rsidR="00273D59" w:rsidRPr="00240360">
        <w:rPr>
          <w:sz w:val="22"/>
          <w:szCs w:val="22"/>
        </w:rPr>
        <w:t>da değişmektedir (31 Aralık 2008</w:t>
      </w:r>
      <w:r w:rsidRPr="00240360">
        <w:rPr>
          <w:sz w:val="22"/>
          <w:szCs w:val="22"/>
        </w:rPr>
        <w:t>: %</w:t>
      </w:r>
      <w:r w:rsidR="009C3496" w:rsidRPr="00240360">
        <w:rPr>
          <w:sz w:val="22"/>
          <w:szCs w:val="22"/>
        </w:rPr>
        <w:t>15</w:t>
      </w:r>
      <w:r w:rsidR="00A31617" w:rsidRPr="00240360">
        <w:rPr>
          <w:sz w:val="22"/>
          <w:szCs w:val="22"/>
        </w:rPr>
        <w:t xml:space="preserve">,25 </w:t>
      </w:r>
      <w:r w:rsidRPr="00240360">
        <w:rPr>
          <w:sz w:val="22"/>
          <w:szCs w:val="22"/>
        </w:rPr>
        <w:t>ile %</w:t>
      </w:r>
      <w:r w:rsidR="009C3496" w:rsidRPr="00240360">
        <w:rPr>
          <w:sz w:val="22"/>
          <w:szCs w:val="22"/>
        </w:rPr>
        <w:t>21,00</w:t>
      </w:r>
      <w:r w:rsidRPr="00240360">
        <w:rPr>
          <w:sz w:val="22"/>
          <w:szCs w:val="22"/>
        </w:rPr>
        <w:t>). Yabancı para vade</w:t>
      </w:r>
      <w:r w:rsidR="008D0D6A">
        <w:rPr>
          <w:sz w:val="22"/>
          <w:szCs w:val="22"/>
        </w:rPr>
        <w:t xml:space="preserve">li mevduat bulunmamaktadır </w:t>
      </w:r>
      <w:r w:rsidR="00273D59" w:rsidRPr="00240360">
        <w:rPr>
          <w:sz w:val="22"/>
          <w:szCs w:val="22"/>
        </w:rPr>
        <w:t>(31 Aralık 2008</w:t>
      </w:r>
      <w:r w:rsidRPr="00240360">
        <w:rPr>
          <w:sz w:val="22"/>
          <w:szCs w:val="22"/>
        </w:rPr>
        <w:t xml:space="preserve"> : </w:t>
      </w:r>
      <w:r w:rsidR="009C3496" w:rsidRPr="00240360">
        <w:rPr>
          <w:sz w:val="22"/>
          <w:szCs w:val="22"/>
        </w:rPr>
        <w:t>%3,4</w:t>
      </w:r>
      <w:r w:rsidR="00A31617" w:rsidRPr="00240360">
        <w:rPr>
          <w:sz w:val="22"/>
          <w:szCs w:val="22"/>
        </w:rPr>
        <w:t>0</w:t>
      </w:r>
      <w:r w:rsidRPr="00240360">
        <w:rPr>
          <w:sz w:val="22"/>
          <w:szCs w:val="22"/>
        </w:rPr>
        <w:t>).</w:t>
      </w:r>
    </w:p>
    <w:p w:rsidR="00FC76F3" w:rsidRPr="002E0479" w:rsidRDefault="00FC76F3" w:rsidP="00F968C1">
      <w:pPr>
        <w:widowControl w:val="0"/>
        <w:jc w:val="both"/>
        <w:rPr>
          <w:b/>
          <w:sz w:val="12"/>
          <w:szCs w:val="12"/>
        </w:rPr>
      </w:pPr>
    </w:p>
    <w:p w:rsidR="00F15149" w:rsidRPr="00240360" w:rsidRDefault="00A174FD" w:rsidP="00F968C1">
      <w:pPr>
        <w:widowControl w:val="0"/>
        <w:autoSpaceDE w:val="0"/>
        <w:autoSpaceDN w:val="0"/>
        <w:adjustRightInd w:val="0"/>
        <w:jc w:val="both"/>
        <w:rPr>
          <w:color w:val="000000"/>
          <w:sz w:val="22"/>
          <w:szCs w:val="22"/>
        </w:rPr>
      </w:pPr>
      <w:r w:rsidRPr="00967904">
        <w:rPr>
          <w:sz w:val="22"/>
          <w:szCs w:val="22"/>
        </w:rPr>
        <w:t>31 Aralık 2007 tarihleri</w:t>
      </w:r>
      <w:r w:rsidR="002B2A0C" w:rsidRPr="00967904">
        <w:rPr>
          <w:sz w:val="22"/>
          <w:szCs w:val="22"/>
        </w:rPr>
        <w:t xml:space="preserve"> itibariyle</w:t>
      </w:r>
      <w:r w:rsidR="00967904" w:rsidRPr="00967904">
        <w:rPr>
          <w:sz w:val="22"/>
          <w:szCs w:val="22"/>
        </w:rPr>
        <w:t xml:space="preserve"> 46.956.301 </w:t>
      </w:r>
      <w:r w:rsidR="00A31617" w:rsidRPr="00967904">
        <w:rPr>
          <w:sz w:val="22"/>
          <w:szCs w:val="22"/>
        </w:rPr>
        <w:t>TL</w:t>
      </w:r>
      <w:r w:rsidR="002B2A0C" w:rsidRPr="00967904">
        <w:rPr>
          <w:sz w:val="22"/>
          <w:szCs w:val="22"/>
        </w:rPr>
        <w:t xml:space="preserve"> </w:t>
      </w:r>
      <w:r w:rsidR="00D21188" w:rsidRPr="00967904">
        <w:rPr>
          <w:sz w:val="22"/>
          <w:szCs w:val="22"/>
        </w:rPr>
        <w:t>tuta</w:t>
      </w:r>
      <w:r w:rsidR="00610B4F" w:rsidRPr="00967904">
        <w:rPr>
          <w:sz w:val="22"/>
          <w:szCs w:val="22"/>
        </w:rPr>
        <w:t>rındaki hazır değerler, Grup’un</w:t>
      </w:r>
      <w:r w:rsidR="00D21188" w:rsidRPr="00967904">
        <w:rPr>
          <w:sz w:val="22"/>
          <w:szCs w:val="22"/>
        </w:rPr>
        <w:t xml:space="preserve"> A</w:t>
      </w:r>
      <w:r w:rsidR="0084709A" w:rsidRPr="00967904">
        <w:rPr>
          <w:sz w:val="22"/>
          <w:szCs w:val="22"/>
        </w:rPr>
        <w:t>are</w:t>
      </w:r>
      <w:r w:rsidR="00D21188" w:rsidRPr="00967904">
        <w:rPr>
          <w:sz w:val="22"/>
          <w:szCs w:val="22"/>
        </w:rPr>
        <w:t>al Bank’ten kullandığı banka kredisinin teminatı olarak bloke edilmiştir.</w:t>
      </w:r>
      <w:r w:rsidR="00F15149" w:rsidRPr="00967904">
        <w:rPr>
          <w:sz w:val="22"/>
          <w:szCs w:val="22"/>
        </w:rPr>
        <w:t xml:space="preserve"> </w:t>
      </w:r>
      <w:r w:rsidR="004A0816" w:rsidRPr="00967904">
        <w:rPr>
          <w:sz w:val="22"/>
          <w:szCs w:val="22"/>
        </w:rPr>
        <w:t>3</w:t>
      </w:r>
      <w:r w:rsidR="003315DE" w:rsidRPr="00967904">
        <w:rPr>
          <w:sz w:val="22"/>
          <w:szCs w:val="22"/>
        </w:rPr>
        <w:t>0</w:t>
      </w:r>
      <w:r w:rsidR="004A0816" w:rsidRPr="00967904">
        <w:rPr>
          <w:sz w:val="22"/>
          <w:szCs w:val="22"/>
        </w:rPr>
        <w:t xml:space="preserve"> </w:t>
      </w:r>
      <w:r w:rsidR="00C81BEA">
        <w:rPr>
          <w:sz w:val="22"/>
          <w:szCs w:val="22"/>
        </w:rPr>
        <w:t>Eylül</w:t>
      </w:r>
      <w:r w:rsidR="0063207B" w:rsidRPr="00967904">
        <w:rPr>
          <w:sz w:val="22"/>
          <w:szCs w:val="22"/>
        </w:rPr>
        <w:t xml:space="preserve"> 2009</w:t>
      </w:r>
      <w:r w:rsidR="00F800CC" w:rsidRPr="00967904">
        <w:rPr>
          <w:sz w:val="22"/>
          <w:szCs w:val="22"/>
        </w:rPr>
        <w:t xml:space="preserve"> ve 2008 ile</w:t>
      </w:r>
      <w:r w:rsidR="00856D18" w:rsidRPr="00967904">
        <w:rPr>
          <w:sz w:val="22"/>
          <w:szCs w:val="22"/>
        </w:rPr>
        <w:t xml:space="preserve"> </w:t>
      </w:r>
      <w:r w:rsidR="0063207B" w:rsidRPr="00967904">
        <w:rPr>
          <w:sz w:val="22"/>
          <w:szCs w:val="22"/>
        </w:rPr>
        <w:t>31 Aralık 2008</w:t>
      </w:r>
      <w:r w:rsidR="00F71C55" w:rsidRPr="00967904">
        <w:rPr>
          <w:sz w:val="22"/>
          <w:szCs w:val="22"/>
        </w:rPr>
        <w:t xml:space="preserve"> </w:t>
      </w:r>
      <w:r w:rsidR="00BA3CAA" w:rsidRPr="00967904">
        <w:rPr>
          <w:sz w:val="22"/>
          <w:szCs w:val="22"/>
        </w:rPr>
        <w:t>ve</w:t>
      </w:r>
      <w:r w:rsidR="00F15149" w:rsidRPr="00967904">
        <w:rPr>
          <w:sz w:val="22"/>
          <w:szCs w:val="22"/>
        </w:rPr>
        <w:t xml:space="preserve"> 200</w:t>
      </w:r>
      <w:r w:rsidR="0063207B" w:rsidRPr="00967904">
        <w:rPr>
          <w:sz w:val="22"/>
          <w:szCs w:val="22"/>
        </w:rPr>
        <w:t>7</w:t>
      </w:r>
      <w:r w:rsidR="00F15149" w:rsidRPr="00967904">
        <w:rPr>
          <w:sz w:val="22"/>
          <w:szCs w:val="22"/>
        </w:rPr>
        <w:t xml:space="preserve"> tarihleri itibariyle nakit akım tablolarında yer alan nakit ve nakit benzerleri değerler aşağıdaki gibidir:</w:t>
      </w:r>
    </w:p>
    <w:p w:rsidR="000A1962" w:rsidRPr="00F15149" w:rsidRDefault="000A1962" w:rsidP="00F968C1">
      <w:pPr>
        <w:pStyle w:val="Body"/>
        <w:keepLines w:val="0"/>
        <w:widowControl w:val="0"/>
        <w:tabs>
          <w:tab w:val="right" w:pos="5245"/>
          <w:tab w:val="right" w:pos="6521"/>
          <w:tab w:val="right" w:pos="7797"/>
          <w:tab w:val="right" w:pos="9072"/>
        </w:tabs>
        <w:suppressAutoHyphens/>
        <w:spacing w:after="0" w:line="240" w:lineRule="auto"/>
        <w:ind w:right="-18"/>
        <w:rPr>
          <w:rFonts w:ascii="Times New Roman" w:hAnsi="Times New Roman"/>
          <w:bCs/>
          <w:sz w:val="14"/>
          <w:szCs w:val="14"/>
          <w:lang w:val="tr-TR"/>
        </w:rPr>
      </w:pPr>
      <w:bookmarkStart w:id="133" w:name="OLE_LINK88"/>
    </w:p>
    <w:p w:rsidR="000A1962" w:rsidRPr="00C64AE1" w:rsidRDefault="000A1962" w:rsidP="00F968C1">
      <w:pPr>
        <w:pStyle w:val="Body"/>
        <w:keepLines w:val="0"/>
        <w:widowControl w:val="0"/>
        <w:tabs>
          <w:tab w:val="right" w:pos="4606"/>
          <w:tab w:val="right" w:pos="6159"/>
          <w:tab w:val="right" w:pos="7629"/>
          <w:tab w:val="right" w:pos="9113"/>
        </w:tabs>
        <w:suppressAutoHyphens/>
        <w:spacing w:after="0" w:line="240" w:lineRule="auto"/>
        <w:ind w:right="-18"/>
        <w:rPr>
          <w:rFonts w:ascii="Times New Roman" w:hAnsi="Times New Roman"/>
          <w:szCs w:val="22"/>
          <w:lang w:val="tr-TR"/>
        </w:rPr>
      </w:pPr>
      <w:bookmarkStart w:id="134" w:name="OLE_LINK68"/>
      <w:bookmarkStart w:id="135" w:name="OLE_LINK24"/>
      <w:bookmarkStart w:id="136" w:name="OLE_LINK123"/>
      <w:r w:rsidRPr="00E446EE">
        <w:rPr>
          <w:rFonts w:ascii="Times New Roman" w:hAnsi="Times New Roman"/>
          <w:b/>
          <w:bCs/>
          <w:szCs w:val="22"/>
          <w:lang w:val="tr-TR"/>
        </w:rPr>
        <w:tab/>
      </w:r>
      <w:r w:rsidRPr="002B2A0C">
        <w:rPr>
          <w:b/>
          <w:szCs w:val="22"/>
          <w:lang w:val="tr-TR"/>
        </w:rPr>
        <w:t xml:space="preserve">30 </w:t>
      </w:r>
      <w:r w:rsidR="00C81BEA">
        <w:rPr>
          <w:b/>
          <w:szCs w:val="22"/>
          <w:lang w:val="tr-TR"/>
        </w:rPr>
        <w:t>Eylül</w:t>
      </w:r>
      <w:r w:rsidRPr="00C64AE1">
        <w:rPr>
          <w:rFonts w:ascii="Times New Roman" w:hAnsi="Times New Roman"/>
          <w:b/>
          <w:bCs/>
          <w:szCs w:val="22"/>
          <w:lang w:val="tr-TR"/>
        </w:rPr>
        <w:tab/>
        <w:t>31 Aralık</w:t>
      </w:r>
      <w:r w:rsidRPr="00C64AE1">
        <w:rPr>
          <w:rFonts w:ascii="Times New Roman" w:hAnsi="Times New Roman"/>
          <w:b/>
          <w:bCs/>
          <w:szCs w:val="22"/>
          <w:lang w:val="tr-TR"/>
        </w:rPr>
        <w:tab/>
      </w:r>
      <w:r>
        <w:rPr>
          <w:rFonts w:ascii="Times New Roman" w:hAnsi="Times New Roman"/>
          <w:b/>
          <w:bCs/>
          <w:szCs w:val="22"/>
          <w:lang w:val="tr-TR"/>
        </w:rPr>
        <w:t xml:space="preserve">30 </w:t>
      </w:r>
      <w:r w:rsidR="00C81BEA">
        <w:rPr>
          <w:rFonts w:ascii="Times New Roman" w:hAnsi="Times New Roman"/>
          <w:b/>
          <w:bCs/>
          <w:szCs w:val="22"/>
          <w:lang w:val="tr-TR"/>
        </w:rPr>
        <w:t>Eylül</w:t>
      </w:r>
      <w:r>
        <w:rPr>
          <w:rFonts w:ascii="Times New Roman" w:hAnsi="Times New Roman"/>
          <w:b/>
          <w:bCs/>
          <w:szCs w:val="22"/>
          <w:lang w:val="tr-TR"/>
        </w:rPr>
        <w:tab/>
      </w:r>
      <w:r w:rsidRPr="00C64AE1">
        <w:rPr>
          <w:rFonts w:ascii="Times New Roman" w:hAnsi="Times New Roman"/>
          <w:b/>
          <w:bCs/>
          <w:szCs w:val="22"/>
          <w:lang w:val="tr-TR"/>
        </w:rPr>
        <w:t>31 Aralık</w:t>
      </w:r>
    </w:p>
    <w:p w:rsidR="000A1962" w:rsidRPr="00E446EE" w:rsidRDefault="000A1962" w:rsidP="00F968C1">
      <w:pPr>
        <w:pStyle w:val="Body"/>
        <w:keepLines w:val="0"/>
        <w:widowControl w:val="0"/>
        <w:tabs>
          <w:tab w:val="right" w:pos="4606"/>
          <w:tab w:val="right" w:pos="6159"/>
          <w:tab w:val="right" w:pos="7629"/>
          <w:tab w:val="right" w:pos="9113"/>
        </w:tabs>
        <w:suppressAutoHyphens/>
        <w:spacing w:after="0" w:line="240" w:lineRule="auto"/>
        <w:ind w:right="-18"/>
        <w:rPr>
          <w:rFonts w:ascii="Times New Roman" w:hAnsi="Times New Roman"/>
          <w:b/>
          <w:bCs/>
          <w:szCs w:val="22"/>
          <w:lang w:val="tr-TR"/>
        </w:rPr>
      </w:pPr>
      <w:r>
        <w:rPr>
          <w:rFonts w:ascii="Times New Roman" w:hAnsi="Times New Roman"/>
          <w:b/>
          <w:bCs/>
          <w:szCs w:val="22"/>
          <w:lang w:val="tr-TR"/>
        </w:rPr>
        <w:tab/>
        <w:t>2009</w:t>
      </w:r>
      <w:r>
        <w:rPr>
          <w:rFonts w:ascii="Times New Roman" w:hAnsi="Times New Roman"/>
          <w:b/>
          <w:bCs/>
          <w:szCs w:val="22"/>
          <w:lang w:val="tr-TR"/>
        </w:rPr>
        <w:tab/>
        <w:t>2008</w:t>
      </w:r>
      <w:r w:rsidRPr="00C64AE1">
        <w:rPr>
          <w:rFonts w:ascii="Times New Roman" w:hAnsi="Times New Roman"/>
          <w:b/>
          <w:bCs/>
          <w:szCs w:val="22"/>
          <w:lang w:val="tr-TR"/>
        </w:rPr>
        <w:tab/>
      </w:r>
      <w:r>
        <w:rPr>
          <w:rFonts w:ascii="Times New Roman" w:hAnsi="Times New Roman"/>
          <w:b/>
          <w:bCs/>
          <w:szCs w:val="22"/>
          <w:lang w:val="tr-TR"/>
        </w:rPr>
        <w:t>2008</w:t>
      </w:r>
      <w:r>
        <w:rPr>
          <w:rFonts w:ascii="Times New Roman" w:hAnsi="Times New Roman"/>
          <w:b/>
          <w:bCs/>
          <w:szCs w:val="22"/>
          <w:lang w:val="tr-TR"/>
        </w:rPr>
        <w:tab/>
        <w:t>2007</w:t>
      </w:r>
    </w:p>
    <w:p w:rsidR="000A1962" w:rsidRPr="00CA35DE" w:rsidRDefault="000A1962" w:rsidP="00F968C1">
      <w:pPr>
        <w:tabs>
          <w:tab w:val="left" w:pos="-567"/>
          <w:tab w:val="decimal" w:pos="4680"/>
          <w:tab w:val="right" w:pos="6120"/>
          <w:tab w:val="right" w:pos="7380"/>
          <w:tab w:val="decimal" w:pos="9071"/>
        </w:tabs>
        <w:jc w:val="both"/>
        <w:outlineLvl w:val="0"/>
        <w:rPr>
          <w:sz w:val="16"/>
          <w:szCs w:val="16"/>
        </w:rPr>
      </w:pPr>
    </w:p>
    <w:p w:rsidR="000A1962" w:rsidRPr="00F15149" w:rsidRDefault="000A1962" w:rsidP="00F968C1">
      <w:pPr>
        <w:tabs>
          <w:tab w:val="decimal" w:pos="4606"/>
          <w:tab w:val="decimal" w:pos="6187"/>
          <w:tab w:val="decimal" w:pos="7657"/>
          <w:tab w:val="decimal" w:pos="9127"/>
        </w:tabs>
        <w:ind w:left="360" w:right="-18" w:hanging="360"/>
        <w:jc w:val="both"/>
        <w:rPr>
          <w:sz w:val="22"/>
          <w:szCs w:val="22"/>
        </w:rPr>
      </w:pPr>
      <w:bookmarkStart w:id="137" w:name="OLE_LINK49"/>
      <w:r>
        <w:rPr>
          <w:sz w:val="22"/>
          <w:szCs w:val="22"/>
        </w:rPr>
        <w:t>Hazır değerler</w:t>
      </w:r>
      <w:r w:rsidRPr="00E446EE">
        <w:rPr>
          <w:sz w:val="22"/>
          <w:szCs w:val="22"/>
        </w:rPr>
        <w:tab/>
      </w:r>
      <w:r w:rsidR="008D0D6A" w:rsidRPr="008D0D6A">
        <w:rPr>
          <w:sz w:val="22"/>
          <w:szCs w:val="22"/>
        </w:rPr>
        <w:t>683.797</w:t>
      </w:r>
      <w:r w:rsidRPr="00D948DC">
        <w:rPr>
          <w:sz w:val="22"/>
          <w:szCs w:val="22"/>
        </w:rPr>
        <w:tab/>
      </w:r>
      <w:r w:rsidRPr="00AD5B25">
        <w:rPr>
          <w:sz w:val="22"/>
          <w:szCs w:val="22"/>
        </w:rPr>
        <w:t>7.447.583</w:t>
      </w:r>
      <w:r w:rsidRPr="00E446EE">
        <w:rPr>
          <w:sz w:val="22"/>
          <w:szCs w:val="22"/>
        </w:rPr>
        <w:tab/>
      </w:r>
      <w:r w:rsidR="008D0D6A" w:rsidRPr="008D0D6A">
        <w:rPr>
          <w:sz w:val="22"/>
          <w:szCs w:val="22"/>
        </w:rPr>
        <w:t>6.431.296</w:t>
      </w:r>
      <w:r>
        <w:rPr>
          <w:sz w:val="22"/>
          <w:szCs w:val="22"/>
        </w:rPr>
        <w:tab/>
      </w:r>
      <w:r w:rsidR="000F31B0">
        <w:rPr>
          <w:sz w:val="22"/>
          <w:szCs w:val="22"/>
        </w:rPr>
        <w:t>66.235.896</w:t>
      </w:r>
    </w:p>
    <w:p w:rsidR="000A1962" w:rsidRPr="00E446EE" w:rsidRDefault="000A1962" w:rsidP="00F968C1">
      <w:pPr>
        <w:pBdr>
          <w:bottom w:val="single" w:sz="4" w:space="1" w:color="auto"/>
        </w:pBdr>
        <w:tabs>
          <w:tab w:val="decimal" w:pos="4606"/>
          <w:tab w:val="decimal" w:pos="6187"/>
          <w:tab w:val="decimal" w:pos="7657"/>
          <w:tab w:val="decimal" w:pos="9127"/>
        </w:tabs>
        <w:ind w:left="360" w:right="-18" w:hanging="360"/>
        <w:jc w:val="both"/>
        <w:rPr>
          <w:sz w:val="22"/>
          <w:szCs w:val="22"/>
        </w:rPr>
      </w:pPr>
      <w:r w:rsidRPr="00E446EE">
        <w:rPr>
          <w:sz w:val="22"/>
          <w:szCs w:val="22"/>
        </w:rPr>
        <w:t>Eksi:</w:t>
      </w:r>
      <w:r>
        <w:rPr>
          <w:sz w:val="22"/>
          <w:szCs w:val="22"/>
        </w:rPr>
        <w:t xml:space="preserve"> bloke mevduat</w:t>
      </w:r>
      <w:r>
        <w:rPr>
          <w:sz w:val="22"/>
          <w:szCs w:val="22"/>
        </w:rPr>
        <w:tab/>
      </w:r>
      <w:r w:rsidR="00FA1480">
        <w:rPr>
          <w:sz w:val="22"/>
          <w:szCs w:val="22"/>
        </w:rPr>
        <w:t>-</w:t>
      </w:r>
      <w:r>
        <w:rPr>
          <w:sz w:val="22"/>
          <w:szCs w:val="22"/>
        </w:rPr>
        <w:tab/>
      </w:r>
      <w:r w:rsidRPr="00AD5B25">
        <w:rPr>
          <w:sz w:val="22"/>
          <w:szCs w:val="22"/>
        </w:rPr>
        <w:t>-</w:t>
      </w:r>
      <w:r>
        <w:rPr>
          <w:sz w:val="22"/>
          <w:szCs w:val="22"/>
        </w:rPr>
        <w:tab/>
        <w:t>-</w:t>
      </w:r>
      <w:r>
        <w:rPr>
          <w:sz w:val="22"/>
          <w:szCs w:val="22"/>
        </w:rPr>
        <w:tab/>
      </w:r>
      <w:r w:rsidR="000F31B0">
        <w:rPr>
          <w:sz w:val="22"/>
          <w:szCs w:val="22"/>
        </w:rPr>
        <w:t>(46.956.301)</w:t>
      </w:r>
    </w:p>
    <w:p w:rsidR="000A1962" w:rsidRPr="00CA35DE" w:rsidRDefault="000A1962" w:rsidP="00F968C1">
      <w:pPr>
        <w:tabs>
          <w:tab w:val="left" w:pos="-567"/>
          <w:tab w:val="decimal" w:pos="4606"/>
          <w:tab w:val="decimal" w:pos="6187"/>
          <w:tab w:val="decimal" w:pos="7657"/>
          <w:tab w:val="decimal" w:pos="9127"/>
        </w:tabs>
        <w:jc w:val="both"/>
        <w:outlineLvl w:val="0"/>
        <w:rPr>
          <w:sz w:val="16"/>
          <w:szCs w:val="16"/>
        </w:rPr>
      </w:pPr>
    </w:p>
    <w:p w:rsidR="000A1962" w:rsidRPr="00F15149" w:rsidRDefault="000A1962" w:rsidP="00F968C1">
      <w:pPr>
        <w:pBdr>
          <w:bottom w:val="single" w:sz="12" w:space="1" w:color="auto"/>
        </w:pBdr>
        <w:tabs>
          <w:tab w:val="decimal" w:pos="4606"/>
          <w:tab w:val="decimal" w:pos="6187"/>
          <w:tab w:val="decimal" w:pos="7657"/>
          <w:tab w:val="decimal" w:pos="9127"/>
        </w:tabs>
        <w:ind w:right="-18"/>
        <w:jc w:val="both"/>
        <w:rPr>
          <w:b/>
          <w:sz w:val="22"/>
          <w:szCs w:val="22"/>
        </w:rPr>
      </w:pPr>
      <w:r>
        <w:rPr>
          <w:b/>
          <w:sz w:val="22"/>
          <w:szCs w:val="22"/>
        </w:rPr>
        <w:t>Nakit ve nakit benzerleri</w:t>
      </w:r>
      <w:r>
        <w:rPr>
          <w:b/>
          <w:sz w:val="22"/>
          <w:szCs w:val="22"/>
        </w:rPr>
        <w:tab/>
      </w:r>
      <w:r w:rsidR="008D0D6A" w:rsidRPr="008D0D6A">
        <w:rPr>
          <w:b/>
          <w:sz w:val="22"/>
          <w:szCs w:val="22"/>
        </w:rPr>
        <w:t>683.797</w:t>
      </w:r>
      <w:r>
        <w:rPr>
          <w:b/>
          <w:sz w:val="22"/>
          <w:szCs w:val="22"/>
        </w:rPr>
        <w:tab/>
      </w:r>
      <w:r w:rsidRPr="00AD5B25">
        <w:rPr>
          <w:b/>
          <w:sz w:val="22"/>
          <w:szCs w:val="22"/>
        </w:rPr>
        <w:t>7.447.583</w:t>
      </w:r>
      <w:r w:rsidRPr="00E446EE">
        <w:rPr>
          <w:b/>
          <w:sz w:val="22"/>
          <w:szCs w:val="22"/>
        </w:rPr>
        <w:tab/>
      </w:r>
      <w:r w:rsidR="008D0D6A" w:rsidRPr="008D0D6A">
        <w:rPr>
          <w:b/>
          <w:sz w:val="22"/>
          <w:szCs w:val="22"/>
        </w:rPr>
        <w:t>6.431.296</w:t>
      </w:r>
      <w:r>
        <w:rPr>
          <w:b/>
          <w:sz w:val="22"/>
          <w:szCs w:val="22"/>
        </w:rPr>
        <w:tab/>
      </w:r>
      <w:r w:rsidR="000F31B0">
        <w:rPr>
          <w:b/>
          <w:sz w:val="22"/>
          <w:szCs w:val="22"/>
        </w:rPr>
        <w:t>19.279.595</w:t>
      </w:r>
    </w:p>
    <w:bookmarkEnd w:id="134"/>
    <w:bookmarkEnd w:id="135"/>
    <w:bookmarkEnd w:id="136"/>
    <w:bookmarkEnd w:id="137"/>
    <w:p w:rsidR="006223B0" w:rsidRDefault="006223B0" w:rsidP="00F968C1">
      <w:pPr>
        <w:widowControl w:val="0"/>
        <w:autoSpaceDE w:val="0"/>
        <w:autoSpaceDN w:val="0"/>
        <w:adjustRightInd w:val="0"/>
        <w:jc w:val="both"/>
        <w:rPr>
          <w:b/>
          <w:sz w:val="22"/>
          <w:szCs w:val="22"/>
        </w:rPr>
      </w:pPr>
    </w:p>
    <w:p w:rsidR="00F968C1" w:rsidRDefault="00F968C1" w:rsidP="00F968C1">
      <w:pPr>
        <w:widowControl w:val="0"/>
        <w:autoSpaceDE w:val="0"/>
        <w:autoSpaceDN w:val="0"/>
        <w:adjustRightInd w:val="0"/>
        <w:jc w:val="both"/>
        <w:rPr>
          <w:b/>
          <w:sz w:val="22"/>
          <w:szCs w:val="22"/>
        </w:rPr>
      </w:pPr>
    </w:p>
    <w:p w:rsidR="00C12A98" w:rsidRPr="00537F72" w:rsidRDefault="00A358AA" w:rsidP="00F968C1">
      <w:pPr>
        <w:widowControl w:val="0"/>
        <w:autoSpaceDE w:val="0"/>
        <w:autoSpaceDN w:val="0"/>
        <w:adjustRightInd w:val="0"/>
        <w:jc w:val="both"/>
        <w:rPr>
          <w:b/>
          <w:sz w:val="22"/>
          <w:szCs w:val="22"/>
        </w:rPr>
      </w:pPr>
      <w:r w:rsidRPr="00537F72">
        <w:rPr>
          <w:b/>
          <w:sz w:val="22"/>
          <w:szCs w:val="22"/>
        </w:rPr>
        <w:t>NOT 4 -</w:t>
      </w:r>
      <w:r w:rsidR="00B727C2" w:rsidRPr="00537F72">
        <w:rPr>
          <w:b/>
          <w:sz w:val="22"/>
          <w:szCs w:val="22"/>
        </w:rPr>
        <w:t xml:space="preserve"> FİNANSAL YATIRIMLAR</w:t>
      </w:r>
    </w:p>
    <w:p w:rsidR="00C12A98" w:rsidRPr="00537F72" w:rsidRDefault="00C12A98" w:rsidP="00F968C1">
      <w:pPr>
        <w:widowControl w:val="0"/>
        <w:jc w:val="both"/>
        <w:rPr>
          <w:b/>
          <w:sz w:val="22"/>
          <w:szCs w:val="22"/>
        </w:rPr>
      </w:pPr>
    </w:p>
    <w:p w:rsidR="00C12A98" w:rsidRDefault="00916B8D" w:rsidP="00F968C1">
      <w:pPr>
        <w:pStyle w:val="Body"/>
        <w:keepLines w:val="0"/>
        <w:widowControl w:val="0"/>
        <w:spacing w:after="0" w:line="240" w:lineRule="auto"/>
        <w:rPr>
          <w:rFonts w:ascii="Times New Roman" w:hAnsi="Times New Roman"/>
          <w:szCs w:val="22"/>
          <w:lang w:val="tr-TR"/>
        </w:rPr>
      </w:pPr>
      <w:r w:rsidRPr="00537F72">
        <w:rPr>
          <w:rFonts w:ascii="Times New Roman" w:hAnsi="Times New Roman"/>
          <w:bCs/>
          <w:spacing w:val="-2"/>
          <w:szCs w:val="22"/>
          <w:lang w:val="tr-TR"/>
        </w:rPr>
        <w:t>3</w:t>
      </w:r>
      <w:r w:rsidR="00DF5B0D">
        <w:rPr>
          <w:rFonts w:ascii="Times New Roman" w:hAnsi="Times New Roman"/>
          <w:bCs/>
          <w:spacing w:val="-2"/>
          <w:szCs w:val="22"/>
          <w:lang w:val="tr-TR"/>
        </w:rPr>
        <w:t>0</w:t>
      </w:r>
      <w:r w:rsidRPr="00537F72">
        <w:rPr>
          <w:rFonts w:ascii="Times New Roman" w:hAnsi="Times New Roman"/>
          <w:bCs/>
          <w:spacing w:val="-2"/>
          <w:szCs w:val="22"/>
          <w:lang w:val="tr-TR"/>
        </w:rPr>
        <w:t xml:space="preserve"> </w:t>
      </w:r>
      <w:r w:rsidR="00C81BEA">
        <w:rPr>
          <w:rFonts w:ascii="Times New Roman" w:hAnsi="Times New Roman"/>
          <w:bCs/>
          <w:spacing w:val="-2"/>
          <w:szCs w:val="22"/>
          <w:lang w:val="tr-TR"/>
        </w:rPr>
        <w:t>Eylül</w:t>
      </w:r>
      <w:r>
        <w:rPr>
          <w:rFonts w:ascii="Times New Roman" w:hAnsi="Times New Roman"/>
          <w:bCs/>
          <w:spacing w:val="-2"/>
          <w:szCs w:val="22"/>
          <w:lang w:val="tr-TR"/>
        </w:rPr>
        <w:t xml:space="preserve"> 2009</w:t>
      </w:r>
      <w:r w:rsidRPr="00537F72">
        <w:rPr>
          <w:rFonts w:ascii="Times New Roman" w:hAnsi="Times New Roman"/>
          <w:bCs/>
          <w:spacing w:val="-2"/>
          <w:szCs w:val="22"/>
          <w:lang w:val="tr-TR"/>
        </w:rPr>
        <w:t xml:space="preserve"> ve </w:t>
      </w:r>
      <w:r>
        <w:rPr>
          <w:rFonts w:ascii="Times New Roman" w:hAnsi="Times New Roman"/>
          <w:bCs/>
          <w:spacing w:val="-2"/>
          <w:szCs w:val="22"/>
          <w:lang w:val="tr-TR"/>
        </w:rPr>
        <w:t xml:space="preserve">31 Aralık 2008 </w:t>
      </w:r>
      <w:r w:rsidR="00C12A98" w:rsidRPr="00537F72">
        <w:rPr>
          <w:rFonts w:ascii="Times New Roman" w:hAnsi="Times New Roman"/>
          <w:szCs w:val="22"/>
          <w:lang w:val="tr-TR"/>
        </w:rPr>
        <w:t xml:space="preserve">tarihleri itibariyle </w:t>
      </w:r>
      <w:r w:rsidR="000A57F9">
        <w:rPr>
          <w:rFonts w:ascii="Times New Roman" w:hAnsi="Times New Roman"/>
          <w:szCs w:val="22"/>
          <w:lang w:val="tr-TR"/>
        </w:rPr>
        <w:t xml:space="preserve">Grup’un </w:t>
      </w:r>
      <w:r w:rsidR="00C12A98" w:rsidRPr="00537F72">
        <w:rPr>
          <w:rFonts w:ascii="Times New Roman" w:hAnsi="Times New Roman"/>
          <w:szCs w:val="22"/>
          <w:lang w:val="tr-TR"/>
        </w:rPr>
        <w:t>alı</w:t>
      </w:r>
      <w:r w:rsidR="0041373A" w:rsidRPr="00537F72">
        <w:rPr>
          <w:rFonts w:ascii="Times New Roman" w:hAnsi="Times New Roman"/>
          <w:szCs w:val="22"/>
          <w:lang w:val="tr-TR"/>
        </w:rPr>
        <w:t>m-</w:t>
      </w:r>
      <w:r w:rsidR="00C12A98" w:rsidRPr="00537F72">
        <w:rPr>
          <w:rFonts w:ascii="Times New Roman" w:hAnsi="Times New Roman"/>
          <w:szCs w:val="22"/>
          <w:lang w:val="tr-TR"/>
        </w:rPr>
        <w:t xml:space="preserve">satım amaçlı </w:t>
      </w:r>
      <w:r w:rsidR="000A57F9">
        <w:rPr>
          <w:rFonts w:ascii="Times New Roman" w:hAnsi="Times New Roman"/>
          <w:szCs w:val="22"/>
          <w:lang w:val="tr-TR"/>
        </w:rPr>
        <w:t>sınıfla</w:t>
      </w:r>
      <w:r w:rsidR="000A08AC">
        <w:rPr>
          <w:rFonts w:ascii="Times New Roman" w:hAnsi="Times New Roman"/>
          <w:szCs w:val="22"/>
          <w:lang w:val="tr-TR"/>
        </w:rPr>
        <w:t>ndırdığı</w:t>
      </w:r>
      <w:r w:rsidR="000A57F9">
        <w:rPr>
          <w:rFonts w:ascii="Times New Roman" w:hAnsi="Times New Roman"/>
          <w:szCs w:val="22"/>
          <w:lang w:val="tr-TR"/>
        </w:rPr>
        <w:t xml:space="preserve"> menkul kıymet bulunmamaktadır.</w:t>
      </w:r>
    </w:p>
    <w:p w:rsidR="00703098" w:rsidRDefault="00703098" w:rsidP="00F968C1">
      <w:pPr>
        <w:pStyle w:val="Body"/>
        <w:keepLines w:val="0"/>
        <w:widowControl w:val="0"/>
        <w:spacing w:after="0" w:line="240" w:lineRule="auto"/>
        <w:rPr>
          <w:rFonts w:ascii="Times New Roman" w:hAnsi="Times New Roman"/>
          <w:b/>
          <w:bCs/>
          <w:spacing w:val="-2"/>
          <w:sz w:val="16"/>
          <w:szCs w:val="16"/>
          <w:lang w:val="tr-TR"/>
        </w:rPr>
      </w:pPr>
    </w:p>
    <w:p w:rsidR="00F968C1" w:rsidRPr="006223B0" w:rsidRDefault="00F968C1" w:rsidP="00F968C1">
      <w:pPr>
        <w:pStyle w:val="Body"/>
        <w:keepLines w:val="0"/>
        <w:widowControl w:val="0"/>
        <w:spacing w:after="0" w:line="240" w:lineRule="auto"/>
        <w:rPr>
          <w:rFonts w:ascii="Times New Roman" w:hAnsi="Times New Roman"/>
          <w:b/>
          <w:bCs/>
          <w:spacing w:val="-2"/>
          <w:sz w:val="16"/>
          <w:szCs w:val="16"/>
          <w:lang w:val="tr-TR"/>
        </w:rPr>
      </w:pPr>
    </w:p>
    <w:bookmarkEnd w:id="133"/>
    <w:p w:rsidR="00BF336B" w:rsidRPr="00A91FEF" w:rsidRDefault="00B727C2" w:rsidP="00F968C1">
      <w:pPr>
        <w:pStyle w:val="EndnoteText"/>
        <w:tabs>
          <w:tab w:val="decimal" w:pos="4820"/>
          <w:tab w:val="right" w:pos="6237"/>
          <w:tab w:val="decimal" w:pos="7513"/>
          <w:tab w:val="right" w:pos="9072"/>
        </w:tabs>
        <w:suppressAutoHyphens/>
        <w:jc w:val="both"/>
        <w:rPr>
          <w:rFonts w:ascii="Times New Roman" w:hAnsi="Times New Roman"/>
          <w:b/>
          <w:sz w:val="22"/>
          <w:szCs w:val="22"/>
          <w:lang w:val="tr-TR"/>
        </w:rPr>
      </w:pPr>
      <w:r w:rsidRPr="00A91FEF">
        <w:rPr>
          <w:rFonts w:ascii="Times New Roman" w:hAnsi="Times New Roman"/>
          <w:b/>
          <w:sz w:val="22"/>
          <w:szCs w:val="22"/>
          <w:lang w:val="tr-TR"/>
        </w:rPr>
        <w:t>NOT 5</w:t>
      </w:r>
      <w:r w:rsidR="00BF336B" w:rsidRPr="00A91FEF">
        <w:rPr>
          <w:rFonts w:ascii="Times New Roman" w:hAnsi="Times New Roman"/>
          <w:b/>
          <w:sz w:val="22"/>
          <w:szCs w:val="22"/>
          <w:lang w:val="tr-TR"/>
        </w:rPr>
        <w:t xml:space="preserve"> - FİNANSAL BORÇLAR</w:t>
      </w:r>
    </w:p>
    <w:p w:rsidR="00BF336B" w:rsidRPr="006223B0" w:rsidRDefault="00BF336B" w:rsidP="00F968C1">
      <w:pPr>
        <w:tabs>
          <w:tab w:val="right" w:pos="6840"/>
          <w:tab w:val="right" w:pos="8460"/>
          <w:tab w:val="right" w:pos="9900"/>
          <w:tab w:val="right" w:pos="11340"/>
          <w:tab w:val="right" w:pos="12960"/>
          <w:tab w:val="right" w:pos="14580"/>
        </w:tabs>
        <w:jc w:val="both"/>
        <w:rPr>
          <w:spacing w:val="-2"/>
          <w:sz w:val="16"/>
          <w:szCs w:val="16"/>
        </w:rPr>
      </w:pPr>
    </w:p>
    <w:p w:rsidR="00FC76F3" w:rsidRPr="000A57F9" w:rsidRDefault="00FC76F3" w:rsidP="00F968C1">
      <w:pPr>
        <w:tabs>
          <w:tab w:val="left" w:pos="3038"/>
          <w:tab w:val="center" w:pos="4536"/>
          <w:tab w:val="right" w:pos="6019"/>
          <w:tab w:val="left" w:pos="6201"/>
          <w:tab w:val="center" w:pos="7797"/>
          <w:tab w:val="right" w:pos="9072"/>
        </w:tabs>
        <w:jc w:val="both"/>
        <w:rPr>
          <w:b/>
          <w:spacing w:val="-2"/>
          <w:sz w:val="18"/>
          <w:szCs w:val="18"/>
        </w:rPr>
      </w:pPr>
      <w:r w:rsidRPr="000A57F9">
        <w:rPr>
          <w:b/>
          <w:spacing w:val="-2"/>
          <w:sz w:val="18"/>
          <w:szCs w:val="18"/>
        </w:rPr>
        <w:tab/>
      </w:r>
      <w:r w:rsidRPr="000A57F9">
        <w:rPr>
          <w:b/>
          <w:spacing w:val="-2"/>
          <w:sz w:val="18"/>
          <w:szCs w:val="18"/>
          <w:u w:val="single"/>
        </w:rPr>
        <w:tab/>
      </w:r>
      <w:r w:rsidR="00DF5B0D" w:rsidRPr="000A57F9">
        <w:rPr>
          <w:b/>
          <w:spacing w:val="-2"/>
          <w:sz w:val="18"/>
          <w:szCs w:val="18"/>
          <w:u w:val="single"/>
        </w:rPr>
        <w:t xml:space="preserve">30 </w:t>
      </w:r>
      <w:r w:rsidR="00C81BEA">
        <w:rPr>
          <w:b/>
          <w:spacing w:val="-2"/>
          <w:sz w:val="18"/>
          <w:szCs w:val="18"/>
          <w:u w:val="single"/>
        </w:rPr>
        <w:t>Eylül</w:t>
      </w:r>
      <w:r w:rsidR="0003142D" w:rsidRPr="000A57F9">
        <w:rPr>
          <w:b/>
          <w:spacing w:val="-2"/>
          <w:sz w:val="18"/>
          <w:szCs w:val="18"/>
          <w:u w:val="single"/>
        </w:rPr>
        <w:t xml:space="preserve"> </w:t>
      </w:r>
      <w:r w:rsidR="004A0816" w:rsidRPr="000A57F9">
        <w:rPr>
          <w:b/>
          <w:sz w:val="18"/>
          <w:szCs w:val="18"/>
          <w:u w:val="single"/>
        </w:rPr>
        <w:t>200</w:t>
      </w:r>
      <w:r w:rsidR="007D61A8" w:rsidRPr="000A57F9">
        <w:rPr>
          <w:b/>
          <w:sz w:val="18"/>
          <w:szCs w:val="18"/>
          <w:u w:val="single"/>
        </w:rPr>
        <w:t>9</w:t>
      </w:r>
      <w:r w:rsidRPr="000A57F9">
        <w:rPr>
          <w:b/>
          <w:spacing w:val="-2"/>
          <w:sz w:val="18"/>
          <w:szCs w:val="18"/>
          <w:u w:val="single"/>
        </w:rPr>
        <w:tab/>
      </w:r>
      <w:r w:rsidRPr="000A57F9">
        <w:rPr>
          <w:b/>
          <w:spacing w:val="-2"/>
          <w:sz w:val="18"/>
          <w:szCs w:val="18"/>
        </w:rPr>
        <w:tab/>
      </w:r>
      <w:r w:rsidR="007D61A8" w:rsidRPr="000A57F9">
        <w:rPr>
          <w:b/>
          <w:spacing w:val="-2"/>
          <w:sz w:val="18"/>
          <w:szCs w:val="18"/>
          <w:u w:val="single"/>
        </w:rPr>
        <w:tab/>
        <w:t>31 Aralık 2008</w:t>
      </w:r>
      <w:r w:rsidRPr="000A57F9">
        <w:rPr>
          <w:b/>
          <w:spacing w:val="-2"/>
          <w:sz w:val="18"/>
          <w:szCs w:val="18"/>
          <w:u w:val="single"/>
        </w:rPr>
        <w:tab/>
      </w:r>
    </w:p>
    <w:p w:rsidR="00BF336B" w:rsidRPr="000A57F9" w:rsidRDefault="00BF336B" w:rsidP="00F968C1">
      <w:pPr>
        <w:pBdr>
          <w:bottom w:val="single" w:sz="4" w:space="3" w:color="auto"/>
        </w:pBdr>
        <w:tabs>
          <w:tab w:val="right" w:pos="3822"/>
          <w:tab w:val="right" w:pos="5068"/>
          <w:tab w:val="right" w:pos="6033"/>
          <w:tab w:val="right" w:pos="6985"/>
          <w:tab w:val="right" w:pos="8133"/>
          <w:tab w:val="right" w:pos="9072"/>
        </w:tabs>
        <w:rPr>
          <w:rFonts w:eastAsia="Arial Unicode MS"/>
          <w:b/>
          <w:bCs/>
          <w:sz w:val="18"/>
          <w:szCs w:val="18"/>
        </w:rPr>
      </w:pPr>
      <w:r w:rsidRPr="000A57F9">
        <w:rPr>
          <w:rFonts w:eastAsia="Arial Unicode MS"/>
          <w:b/>
          <w:bCs/>
          <w:sz w:val="18"/>
          <w:szCs w:val="18"/>
        </w:rPr>
        <w:tab/>
      </w:r>
      <w:r w:rsidR="00FE7E2A" w:rsidRPr="000A57F9">
        <w:rPr>
          <w:rFonts w:eastAsia="Arial Unicode MS"/>
          <w:b/>
          <w:bCs/>
          <w:sz w:val="18"/>
          <w:szCs w:val="18"/>
        </w:rPr>
        <w:t>Faiz</w:t>
      </w:r>
      <w:r w:rsidRPr="000A57F9">
        <w:rPr>
          <w:rFonts w:eastAsia="Arial Unicode MS"/>
          <w:b/>
          <w:bCs/>
          <w:sz w:val="18"/>
          <w:szCs w:val="18"/>
        </w:rPr>
        <w:tab/>
      </w:r>
      <w:r w:rsidR="00FC76F3" w:rsidRPr="000A57F9">
        <w:rPr>
          <w:rFonts w:eastAsia="Arial Unicode MS"/>
          <w:b/>
          <w:bCs/>
          <w:sz w:val="18"/>
          <w:szCs w:val="18"/>
        </w:rPr>
        <w:t>Orijinal</w:t>
      </w:r>
      <w:r w:rsidRPr="000A57F9">
        <w:rPr>
          <w:rFonts w:eastAsia="Arial Unicode MS"/>
          <w:b/>
          <w:bCs/>
          <w:sz w:val="18"/>
          <w:szCs w:val="18"/>
        </w:rPr>
        <w:tab/>
      </w:r>
      <w:r w:rsidRPr="000A57F9">
        <w:rPr>
          <w:rFonts w:eastAsia="Arial Unicode MS"/>
          <w:b/>
          <w:bCs/>
          <w:sz w:val="18"/>
          <w:szCs w:val="18"/>
        </w:rPr>
        <w:tab/>
      </w:r>
      <w:r w:rsidR="00FE7E2A" w:rsidRPr="000A57F9">
        <w:rPr>
          <w:rFonts w:eastAsia="Arial Unicode MS"/>
          <w:b/>
          <w:bCs/>
          <w:sz w:val="18"/>
          <w:szCs w:val="18"/>
        </w:rPr>
        <w:t>Faiz</w:t>
      </w:r>
      <w:r w:rsidRPr="000A57F9">
        <w:rPr>
          <w:rFonts w:eastAsia="Arial Unicode MS"/>
          <w:b/>
          <w:bCs/>
          <w:sz w:val="18"/>
          <w:szCs w:val="18"/>
        </w:rPr>
        <w:tab/>
      </w:r>
      <w:r w:rsidR="00FC76F3" w:rsidRPr="000A57F9">
        <w:rPr>
          <w:rFonts w:eastAsia="Arial Unicode MS"/>
          <w:b/>
          <w:bCs/>
          <w:sz w:val="18"/>
          <w:szCs w:val="18"/>
        </w:rPr>
        <w:t>Orijinal</w:t>
      </w:r>
      <w:r w:rsidRPr="000A57F9">
        <w:rPr>
          <w:rFonts w:eastAsia="Arial Unicode MS"/>
          <w:b/>
          <w:bCs/>
          <w:sz w:val="18"/>
          <w:szCs w:val="18"/>
        </w:rPr>
        <w:tab/>
      </w:r>
    </w:p>
    <w:p w:rsidR="00BF336B" w:rsidRPr="000A57F9" w:rsidRDefault="00BF336B" w:rsidP="00F968C1">
      <w:pPr>
        <w:pBdr>
          <w:bottom w:val="single" w:sz="4" w:space="3" w:color="auto"/>
        </w:pBdr>
        <w:tabs>
          <w:tab w:val="right" w:pos="3822"/>
          <w:tab w:val="right" w:pos="5068"/>
          <w:tab w:val="right" w:pos="6033"/>
          <w:tab w:val="right" w:pos="6985"/>
          <w:tab w:val="right" w:pos="8133"/>
          <w:tab w:val="right" w:pos="9072"/>
        </w:tabs>
        <w:rPr>
          <w:rFonts w:eastAsia="Arial Unicode MS"/>
          <w:b/>
          <w:bCs/>
          <w:sz w:val="18"/>
          <w:szCs w:val="18"/>
        </w:rPr>
      </w:pPr>
      <w:r w:rsidRPr="000A57F9">
        <w:rPr>
          <w:rFonts w:eastAsia="Arial Unicode MS"/>
          <w:b/>
          <w:bCs/>
          <w:sz w:val="18"/>
          <w:szCs w:val="18"/>
        </w:rPr>
        <w:tab/>
        <w:t>Oranı (%)</w:t>
      </w:r>
      <w:r w:rsidRPr="000A57F9">
        <w:rPr>
          <w:rFonts w:eastAsia="Arial Unicode MS"/>
          <w:b/>
          <w:bCs/>
          <w:sz w:val="18"/>
          <w:szCs w:val="18"/>
        </w:rPr>
        <w:tab/>
      </w:r>
      <w:r w:rsidR="009F685B" w:rsidRPr="000A57F9">
        <w:rPr>
          <w:rFonts w:eastAsia="Arial Unicode MS"/>
          <w:b/>
          <w:bCs/>
          <w:sz w:val="18"/>
          <w:szCs w:val="18"/>
        </w:rPr>
        <w:t>Yabancı Para</w:t>
      </w:r>
      <w:r w:rsidRPr="000A57F9">
        <w:rPr>
          <w:rFonts w:eastAsia="Arial Unicode MS"/>
          <w:b/>
          <w:bCs/>
          <w:sz w:val="18"/>
          <w:szCs w:val="18"/>
        </w:rPr>
        <w:tab/>
      </w:r>
      <w:r w:rsidR="00FC76F3" w:rsidRPr="000A57F9">
        <w:rPr>
          <w:rFonts w:eastAsia="Arial Unicode MS"/>
          <w:b/>
          <w:bCs/>
          <w:sz w:val="18"/>
          <w:szCs w:val="18"/>
        </w:rPr>
        <w:t>TL</w:t>
      </w:r>
      <w:r w:rsidRPr="000A57F9">
        <w:rPr>
          <w:rFonts w:eastAsia="Arial Unicode MS"/>
          <w:b/>
          <w:bCs/>
          <w:sz w:val="18"/>
          <w:szCs w:val="18"/>
        </w:rPr>
        <w:tab/>
        <w:t>Oranı (%)</w:t>
      </w:r>
      <w:r w:rsidRPr="000A57F9">
        <w:rPr>
          <w:rFonts w:eastAsia="Arial Unicode MS"/>
          <w:b/>
          <w:bCs/>
          <w:sz w:val="18"/>
          <w:szCs w:val="18"/>
        </w:rPr>
        <w:tab/>
      </w:r>
      <w:r w:rsidR="009F685B" w:rsidRPr="000A57F9">
        <w:rPr>
          <w:rFonts w:eastAsia="Arial Unicode MS"/>
          <w:b/>
          <w:bCs/>
          <w:sz w:val="18"/>
          <w:szCs w:val="18"/>
        </w:rPr>
        <w:t>Yabancı Para</w:t>
      </w:r>
      <w:r w:rsidRPr="000A57F9">
        <w:rPr>
          <w:rFonts w:eastAsia="Arial Unicode MS"/>
          <w:b/>
          <w:bCs/>
          <w:sz w:val="18"/>
          <w:szCs w:val="18"/>
        </w:rPr>
        <w:tab/>
      </w:r>
      <w:r w:rsidR="00FC76F3" w:rsidRPr="000A57F9">
        <w:rPr>
          <w:rFonts w:eastAsia="Arial Unicode MS"/>
          <w:b/>
          <w:bCs/>
          <w:sz w:val="18"/>
          <w:szCs w:val="18"/>
        </w:rPr>
        <w:t>TL</w:t>
      </w:r>
    </w:p>
    <w:p w:rsidR="00BF336B" w:rsidRPr="000A57F9" w:rsidRDefault="00BF336B" w:rsidP="00F968C1">
      <w:pPr>
        <w:tabs>
          <w:tab w:val="right" w:pos="5812"/>
          <w:tab w:val="decimal" w:pos="7938"/>
          <w:tab w:val="decimal" w:pos="9356"/>
          <w:tab w:val="right" w:pos="10915"/>
          <w:tab w:val="decimal" w:pos="12758"/>
          <w:tab w:val="decimal" w:pos="13998"/>
        </w:tabs>
        <w:rPr>
          <w:b/>
          <w:bCs/>
          <w:sz w:val="18"/>
          <w:szCs w:val="18"/>
        </w:rPr>
      </w:pPr>
    </w:p>
    <w:p w:rsidR="00BF336B" w:rsidRPr="000A57F9" w:rsidRDefault="00BF336B" w:rsidP="00F968C1">
      <w:pPr>
        <w:tabs>
          <w:tab w:val="right" w:pos="3969"/>
          <w:tab w:val="decimal" w:pos="5245"/>
          <w:tab w:val="decimal" w:pos="6096"/>
          <w:tab w:val="right" w:pos="7088"/>
          <w:tab w:val="decimal" w:pos="8222"/>
          <w:tab w:val="decimal" w:pos="9072"/>
        </w:tabs>
        <w:rPr>
          <w:rFonts w:eastAsia="Arial Unicode MS"/>
          <w:sz w:val="18"/>
          <w:szCs w:val="18"/>
        </w:rPr>
      </w:pPr>
      <w:r w:rsidRPr="000A57F9">
        <w:rPr>
          <w:b/>
          <w:bCs/>
          <w:sz w:val="18"/>
          <w:szCs w:val="18"/>
        </w:rPr>
        <w:t>Kısa vadeli banka kredileri:</w:t>
      </w:r>
    </w:p>
    <w:p w:rsidR="00BF336B" w:rsidRPr="000A57F9" w:rsidRDefault="00BF336B" w:rsidP="00F968C1">
      <w:pPr>
        <w:tabs>
          <w:tab w:val="right" w:pos="3969"/>
          <w:tab w:val="decimal" w:pos="5245"/>
          <w:tab w:val="decimal" w:pos="6096"/>
          <w:tab w:val="right" w:pos="7088"/>
          <w:tab w:val="decimal" w:pos="8222"/>
          <w:tab w:val="decimal" w:pos="9072"/>
        </w:tabs>
        <w:rPr>
          <w:sz w:val="18"/>
          <w:szCs w:val="18"/>
        </w:rPr>
      </w:pPr>
    </w:p>
    <w:p w:rsidR="009A53C6" w:rsidRPr="000A57F9" w:rsidRDefault="009A53C6" w:rsidP="00F968C1">
      <w:pPr>
        <w:pBdr>
          <w:bottom w:val="single" w:sz="4" w:space="1" w:color="auto"/>
        </w:pBdr>
        <w:tabs>
          <w:tab w:val="right" w:pos="3828"/>
          <w:tab w:val="decimal" w:pos="5082"/>
          <w:tab w:val="decimal" w:pos="6033"/>
          <w:tab w:val="right" w:pos="6999"/>
          <w:tab w:val="decimal" w:pos="8105"/>
          <w:tab w:val="decimal" w:pos="9072"/>
        </w:tabs>
        <w:rPr>
          <w:sz w:val="18"/>
          <w:szCs w:val="18"/>
        </w:rPr>
      </w:pPr>
      <w:bookmarkStart w:id="138" w:name="OLE_LINK241"/>
      <w:r w:rsidRPr="000A57F9">
        <w:rPr>
          <w:sz w:val="18"/>
          <w:szCs w:val="18"/>
        </w:rPr>
        <w:t>TL banka kredileri</w:t>
      </w:r>
      <w:r w:rsidRPr="000A57F9">
        <w:rPr>
          <w:sz w:val="18"/>
          <w:szCs w:val="18"/>
        </w:rPr>
        <w:tab/>
      </w:r>
      <w:r w:rsidR="00042284">
        <w:rPr>
          <w:sz w:val="18"/>
          <w:szCs w:val="18"/>
        </w:rPr>
        <w:t>11,7</w:t>
      </w:r>
      <w:r w:rsidR="007A74D6" w:rsidRPr="000A57F9">
        <w:rPr>
          <w:sz w:val="18"/>
          <w:szCs w:val="18"/>
        </w:rPr>
        <w:t>0</w:t>
      </w:r>
      <w:r w:rsidR="007A74D6" w:rsidRPr="000A57F9">
        <w:rPr>
          <w:sz w:val="18"/>
          <w:szCs w:val="18"/>
        </w:rPr>
        <w:tab/>
      </w:r>
      <w:r w:rsidR="00042284" w:rsidRPr="00042284">
        <w:rPr>
          <w:sz w:val="18"/>
          <w:szCs w:val="18"/>
        </w:rPr>
        <w:t>19.509.800</w:t>
      </w:r>
      <w:r w:rsidR="00042284" w:rsidRPr="00042284">
        <w:rPr>
          <w:sz w:val="18"/>
          <w:szCs w:val="18"/>
        </w:rPr>
        <w:tab/>
        <w:t>19.509.800</w:t>
      </w:r>
      <w:r w:rsidR="007A74D6" w:rsidRPr="000A57F9">
        <w:rPr>
          <w:sz w:val="18"/>
          <w:szCs w:val="18"/>
        </w:rPr>
        <w:tab/>
        <w:t>-</w:t>
      </w:r>
      <w:r w:rsidR="007A74D6" w:rsidRPr="000A57F9">
        <w:rPr>
          <w:sz w:val="18"/>
          <w:szCs w:val="18"/>
        </w:rPr>
        <w:tab/>
        <w:t>-</w:t>
      </w:r>
      <w:r w:rsidR="007A74D6" w:rsidRPr="000A57F9">
        <w:rPr>
          <w:sz w:val="18"/>
          <w:szCs w:val="18"/>
        </w:rPr>
        <w:tab/>
        <w:t>-</w:t>
      </w:r>
    </w:p>
    <w:p w:rsidR="00E55C30" w:rsidRPr="000A57F9" w:rsidRDefault="00E55C30" w:rsidP="00F968C1">
      <w:pPr>
        <w:pBdr>
          <w:bottom w:val="single" w:sz="4" w:space="1" w:color="auto"/>
        </w:pBdr>
        <w:tabs>
          <w:tab w:val="right" w:pos="3828"/>
          <w:tab w:val="decimal" w:pos="5082"/>
          <w:tab w:val="decimal" w:pos="6033"/>
          <w:tab w:val="right" w:pos="6999"/>
          <w:tab w:val="decimal" w:pos="8105"/>
          <w:tab w:val="decimal" w:pos="9072"/>
        </w:tabs>
        <w:rPr>
          <w:sz w:val="18"/>
          <w:szCs w:val="18"/>
        </w:rPr>
      </w:pPr>
      <w:r w:rsidRPr="000A57F9">
        <w:rPr>
          <w:sz w:val="18"/>
          <w:szCs w:val="18"/>
        </w:rPr>
        <w:t>Yabancı para banka kredileri (ABD Doları)</w:t>
      </w:r>
      <w:r w:rsidRPr="000A57F9">
        <w:rPr>
          <w:sz w:val="18"/>
          <w:szCs w:val="18"/>
        </w:rPr>
        <w:tab/>
      </w:r>
      <w:r w:rsidR="00042284">
        <w:rPr>
          <w:sz w:val="18"/>
          <w:szCs w:val="18"/>
        </w:rPr>
        <w:t>-</w:t>
      </w:r>
      <w:r w:rsidR="007D61A8" w:rsidRPr="000A57F9">
        <w:rPr>
          <w:sz w:val="18"/>
          <w:szCs w:val="18"/>
        </w:rPr>
        <w:tab/>
      </w:r>
      <w:r w:rsidR="00042284">
        <w:rPr>
          <w:sz w:val="18"/>
          <w:szCs w:val="18"/>
        </w:rPr>
        <w:t>-</w:t>
      </w:r>
      <w:r w:rsidR="00DF5B0D" w:rsidRPr="000A57F9">
        <w:rPr>
          <w:sz w:val="18"/>
          <w:szCs w:val="18"/>
        </w:rPr>
        <w:tab/>
      </w:r>
      <w:bookmarkEnd w:id="138"/>
      <w:r w:rsidR="00042284">
        <w:rPr>
          <w:sz w:val="18"/>
          <w:szCs w:val="18"/>
        </w:rPr>
        <w:t>-</w:t>
      </w:r>
      <w:r w:rsidR="007D61A8" w:rsidRPr="000A57F9">
        <w:rPr>
          <w:sz w:val="18"/>
          <w:szCs w:val="18"/>
        </w:rPr>
        <w:tab/>
      </w:r>
      <w:r w:rsidR="00E30F1F" w:rsidRPr="000A57F9">
        <w:rPr>
          <w:sz w:val="18"/>
          <w:szCs w:val="18"/>
        </w:rPr>
        <w:t>5,12</w:t>
      </w:r>
      <w:r w:rsidR="00EB7102" w:rsidRPr="000A57F9">
        <w:rPr>
          <w:sz w:val="18"/>
          <w:szCs w:val="18"/>
        </w:rPr>
        <w:tab/>
      </w:r>
      <w:r w:rsidR="006B6658" w:rsidRPr="000A57F9">
        <w:rPr>
          <w:sz w:val="18"/>
          <w:szCs w:val="18"/>
        </w:rPr>
        <w:t>31.759.314</w:t>
      </w:r>
      <w:r w:rsidR="001643C9" w:rsidRPr="000A57F9">
        <w:rPr>
          <w:sz w:val="18"/>
          <w:szCs w:val="18"/>
        </w:rPr>
        <w:tab/>
      </w:r>
      <w:bookmarkStart w:id="139" w:name="OLE_LINK179"/>
      <w:bookmarkStart w:id="140" w:name="OLE_LINK180"/>
      <w:bookmarkStart w:id="141" w:name="OLE_LINK181"/>
      <w:bookmarkStart w:id="142" w:name="OLE_LINK182"/>
      <w:r w:rsidR="006B6658" w:rsidRPr="000A57F9">
        <w:rPr>
          <w:sz w:val="18"/>
          <w:szCs w:val="18"/>
        </w:rPr>
        <w:t>48.029.611</w:t>
      </w:r>
      <w:bookmarkEnd w:id="139"/>
      <w:bookmarkEnd w:id="140"/>
      <w:bookmarkEnd w:id="141"/>
      <w:bookmarkEnd w:id="142"/>
    </w:p>
    <w:p w:rsidR="00BF336B" w:rsidRPr="000A57F9" w:rsidRDefault="00BF336B" w:rsidP="00F968C1">
      <w:pPr>
        <w:tabs>
          <w:tab w:val="right" w:pos="3828"/>
          <w:tab w:val="decimal" w:pos="5082"/>
          <w:tab w:val="decimal" w:pos="6033"/>
          <w:tab w:val="right" w:pos="6999"/>
          <w:tab w:val="decimal" w:pos="8105"/>
          <w:tab w:val="decimal" w:pos="9072"/>
        </w:tabs>
        <w:rPr>
          <w:rFonts w:eastAsia="Arial Unicode MS"/>
          <w:sz w:val="18"/>
          <w:szCs w:val="18"/>
        </w:rPr>
      </w:pPr>
    </w:p>
    <w:p w:rsidR="00BF336B" w:rsidRPr="000A57F9" w:rsidRDefault="006F361E" w:rsidP="00F968C1">
      <w:pPr>
        <w:pBdr>
          <w:bottom w:val="single" w:sz="4" w:space="0" w:color="auto"/>
        </w:pBdr>
        <w:tabs>
          <w:tab w:val="right" w:pos="3828"/>
          <w:tab w:val="decimal" w:pos="5082"/>
          <w:tab w:val="decimal" w:pos="6033"/>
          <w:tab w:val="right" w:pos="6999"/>
          <w:tab w:val="decimal" w:pos="8105"/>
          <w:tab w:val="decimal" w:pos="9072"/>
        </w:tabs>
        <w:rPr>
          <w:b/>
          <w:bCs/>
          <w:sz w:val="18"/>
          <w:szCs w:val="18"/>
        </w:rPr>
      </w:pPr>
      <w:r w:rsidRPr="000A57F9">
        <w:rPr>
          <w:b/>
          <w:bCs/>
          <w:sz w:val="18"/>
          <w:szCs w:val="18"/>
        </w:rPr>
        <w:t>Toplam</w:t>
      </w:r>
      <w:r w:rsidR="00826E81" w:rsidRPr="000A57F9">
        <w:rPr>
          <w:b/>
          <w:bCs/>
          <w:sz w:val="18"/>
          <w:szCs w:val="18"/>
        </w:rPr>
        <w:t xml:space="preserve"> kısa vadeli banka kredileri</w:t>
      </w:r>
      <w:r w:rsidR="00BF336B" w:rsidRPr="000A57F9">
        <w:rPr>
          <w:b/>
          <w:bCs/>
          <w:sz w:val="18"/>
          <w:szCs w:val="18"/>
        </w:rPr>
        <w:tab/>
      </w:r>
      <w:bookmarkStart w:id="143" w:name="OLE_LINK80"/>
      <w:r w:rsidR="007D61A8" w:rsidRPr="000A57F9">
        <w:rPr>
          <w:b/>
          <w:bCs/>
          <w:sz w:val="18"/>
          <w:szCs w:val="18"/>
        </w:rPr>
        <w:tab/>
      </w:r>
      <w:r w:rsidR="007D61A8" w:rsidRPr="000A57F9">
        <w:rPr>
          <w:b/>
          <w:bCs/>
          <w:sz w:val="18"/>
          <w:szCs w:val="18"/>
        </w:rPr>
        <w:tab/>
      </w:r>
      <w:r w:rsidR="00042284" w:rsidRPr="00042284">
        <w:rPr>
          <w:b/>
          <w:bCs/>
          <w:sz w:val="18"/>
          <w:szCs w:val="18"/>
        </w:rPr>
        <w:t>19.509.800</w:t>
      </w:r>
      <w:r w:rsidR="007D61A8" w:rsidRPr="000A57F9">
        <w:rPr>
          <w:b/>
          <w:bCs/>
          <w:sz w:val="18"/>
          <w:szCs w:val="18"/>
        </w:rPr>
        <w:tab/>
      </w:r>
      <w:r w:rsidR="000E3459" w:rsidRPr="000A57F9">
        <w:rPr>
          <w:b/>
          <w:bCs/>
          <w:sz w:val="18"/>
          <w:szCs w:val="18"/>
        </w:rPr>
        <w:tab/>
      </w:r>
      <w:bookmarkEnd w:id="143"/>
      <w:r w:rsidR="00EB7102" w:rsidRPr="000A57F9">
        <w:rPr>
          <w:b/>
          <w:bCs/>
          <w:sz w:val="18"/>
          <w:szCs w:val="18"/>
        </w:rPr>
        <w:tab/>
      </w:r>
      <w:r w:rsidR="006B6658" w:rsidRPr="000A57F9">
        <w:rPr>
          <w:b/>
          <w:bCs/>
          <w:sz w:val="18"/>
          <w:szCs w:val="18"/>
        </w:rPr>
        <w:t>48.029.611</w:t>
      </w:r>
    </w:p>
    <w:p w:rsidR="00BF336B" w:rsidRPr="000A57F9" w:rsidRDefault="00BF336B" w:rsidP="00F968C1">
      <w:pPr>
        <w:tabs>
          <w:tab w:val="right" w:pos="3828"/>
          <w:tab w:val="decimal" w:pos="5082"/>
          <w:tab w:val="decimal" w:pos="6033"/>
          <w:tab w:val="right" w:pos="6999"/>
          <w:tab w:val="decimal" w:pos="8105"/>
          <w:tab w:val="decimal" w:pos="9072"/>
        </w:tabs>
        <w:rPr>
          <w:rFonts w:eastAsia="Arial Unicode MS"/>
          <w:sz w:val="18"/>
          <w:szCs w:val="18"/>
        </w:rPr>
      </w:pPr>
    </w:p>
    <w:p w:rsidR="009F685B" w:rsidRPr="000A57F9" w:rsidRDefault="009F685B" w:rsidP="00F968C1">
      <w:pPr>
        <w:pBdr>
          <w:bottom w:val="single" w:sz="12" w:space="1" w:color="auto"/>
        </w:pBdr>
        <w:tabs>
          <w:tab w:val="right" w:pos="3828"/>
          <w:tab w:val="decimal" w:pos="5082"/>
          <w:tab w:val="decimal" w:pos="6033"/>
          <w:tab w:val="right" w:pos="6999"/>
          <w:tab w:val="decimal" w:pos="8105"/>
          <w:tab w:val="decimal" w:pos="9072"/>
        </w:tabs>
        <w:rPr>
          <w:b/>
          <w:bCs/>
          <w:sz w:val="18"/>
          <w:szCs w:val="18"/>
        </w:rPr>
      </w:pPr>
      <w:r w:rsidRPr="000A57F9">
        <w:rPr>
          <w:b/>
          <w:bCs/>
          <w:sz w:val="18"/>
          <w:szCs w:val="18"/>
        </w:rPr>
        <w:t>Toplam kısa vadeli finansal borçlar</w:t>
      </w:r>
      <w:r w:rsidRPr="000A57F9">
        <w:rPr>
          <w:b/>
          <w:bCs/>
          <w:sz w:val="18"/>
          <w:szCs w:val="18"/>
        </w:rPr>
        <w:tab/>
      </w:r>
      <w:r w:rsidRPr="000A57F9">
        <w:rPr>
          <w:b/>
          <w:bCs/>
          <w:sz w:val="18"/>
          <w:szCs w:val="18"/>
        </w:rPr>
        <w:tab/>
      </w:r>
      <w:r w:rsidR="00DF5B0D" w:rsidRPr="000A57F9">
        <w:rPr>
          <w:b/>
          <w:bCs/>
          <w:sz w:val="18"/>
          <w:szCs w:val="18"/>
        </w:rPr>
        <w:tab/>
      </w:r>
      <w:r w:rsidR="00042284" w:rsidRPr="00042284">
        <w:rPr>
          <w:b/>
          <w:bCs/>
          <w:sz w:val="18"/>
          <w:szCs w:val="18"/>
        </w:rPr>
        <w:t>19.509.800</w:t>
      </w:r>
      <w:r w:rsidR="007D61A8" w:rsidRPr="000A57F9">
        <w:rPr>
          <w:b/>
          <w:bCs/>
          <w:sz w:val="18"/>
          <w:szCs w:val="18"/>
        </w:rPr>
        <w:tab/>
      </w:r>
      <w:r w:rsidR="007D61A8" w:rsidRPr="000A57F9">
        <w:rPr>
          <w:b/>
          <w:bCs/>
          <w:sz w:val="18"/>
          <w:szCs w:val="18"/>
        </w:rPr>
        <w:tab/>
      </w:r>
      <w:r w:rsidR="00EB7102" w:rsidRPr="000A57F9">
        <w:rPr>
          <w:b/>
          <w:bCs/>
          <w:sz w:val="18"/>
          <w:szCs w:val="18"/>
        </w:rPr>
        <w:tab/>
      </w:r>
      <w:r w:rsidR="006B6658" w:rsidRPr="000A57F9">
        <w:rPr>
          <w:b/>
          <w:bCs/>
          <w:sz w:val="18"/>
          <w:szCs w:val="18"/>
        </w:rPr>
        <w:t>48.029.611</w:t>
      </w:r>
    </w:p>
    <w:bookmarkEnd w:id="0"/>
    <w:p w:rsidR="00FC4492" w:rsidRPr="00A91FEF" w:rsidRDefault="00FE7E2A" w:rsidP="000A57F9">
      <w:pPr>
        <w:pStyle w:val="Heading4"/>
        <w:keepNext w:val="0"/>
        <w:widowControl w:val="0"/>
        <w:tabs>
          <w:tab w:val="clear" w:pos="151"/>
          <w:tab w:val="clear" w:pos="288"/>
          <w:tab w:val="clear" w:pos="468"/>
          <w:tab w:val="clear" w:pos="7371"/>
          <w:tab w:val="clear" w:pos="8789"/>
        </w:tabs>
        <w:suppressAutoHyphens w:val="0"/>
        <w:rPr>
          <w:sz w:val="22"/>
          <w:szCs w:val="22"/>
        </w:rPr>
      </w:pPr>
      <w:r>
        <w:rPr>
          <w:sz w:val="22"/>
          <w:szCs w:val="22"/>
        </w:rPr>
        <w:br w:type="page"/>
      </w:r>
      <w:r w:rsidR="00DC10E2" w:rsidRPr="00A91FEF">
        <w:rPr>
          <w:sz w:val="22"/>
          <w:szCs w:val="22"/>
        </w:rPr>
        <w:lastRenderedPageBreak/>
        <w:t>NOT</w:t>
      </w:r>
      <w:r w:rsidR="0096688B" w:rsidRPr="00A91FEF">
        <w:rPr>
          <w:sz w:val="22"/>
          <w:szCs w:val="22"/>
        </w:rPr>
        <w:t xml:space="preserve"> 6 </w:t>
      </w:r>
      <w:r w:rsidR="00FC4492" w:rsidRPr="00A91FEF">
        <w:rPr>
          <w:sz w:val="22"/>
          <w:szCs w:val="22"/>
        </w:rPr>
        <w:t>- TİCARİ ALACAK VE BORÇLAR</w:t>
      </w:r>
    </w:p>
    <w:p w:rsidR="00FC4492" w:rsidRPr="00A91FEF" w:rsidRDefault="00FC4492" w:rsidP="000A57F9">
      <w:pPr>
        <w:widowControl w:val="0"/>
        <w:jc w:val="both"/>
        <w:rPr>
          <w:sz w:val="20"/>
          <w:szCs w:val="20"/>
        </w:rPr>
      </w:pPr>
    </w:p>
    <w:p w:rsidR="00FC4492" w:rsidRPr="00A91FEF" w:rsidRDefault="00451C1C" w:rsidP="000A57F9">
      <w:pPr>
        <w:pStyle w:val="Body"/>
        <w:keepLines w:val="0"/>
        <w:widowControl w:val="0"/>
        <w:spacing w:after="0" w:line="240" w:lineRule="auto"/>
        <w:rPr>
          <w:rFonts w:ascii="Times New Roman" w:hAnsi="Times New Roman"/>
          <w:b/>
          <w:bCs/>
          <w:spacing w:val="-2"/>
          <w:szCs w:val="22"/>
          <w:lang w:val="tr-TR"/>
        </w:rPr>
      </w:pPr>
      <w:r w:rsidRPr="00537F72">
        <w:rPr>
          <w:rFonts w:ascii="Times New Roman" w:hAnsi="Times New Roman"/>
          <w:bCs/>
          <w:spacing w:val="-2"/>
          <w:szCs w:val="22"/>
          <w:lang w:val="tr-TR"/>
        </w:rPr>
        <w:t>3</w:t>
      </w:r>
      <w:r w:rsidR="009F31E1">
        <w:rPr>
          <w:rFonts w:ascii="Times New Roman" w:hAnsi="Times New Roman"/>
          <w:bCs/>
          <w:spacing w:val="-2"/>
          <w:szCs w:val="22"/>
          <w:lang w:val="tr-TR"/>
        </w:rPr>
        <w:t>0</w:t>
      </w:r>
      <w:r w:rsidRPr="00537F72">
        <w:rPr>
          <w:rFonts w:ascii="Times New Roman" w:hAnsi="Times New Roman"/>
          <w:bCs/>
          <w:spacing w:val="-2"/>
          <w:szCs w:val="22"/>
          <w:lang w:val="tr-TR"/>
        </w:rPr>
        <w:t xml:space="preserve"> </w:t>
      </w:r>
      <w:r w:rsidR="00C81BEA">
        <w:rPr>
          <w:rFonts w:ascii="Times New Roman" w:hAnsi="Times New Roman"/>
          <w:bCs/>
          <w:spacing w:val="-2"/>
          <w:szCs w:val="22"/>
          <w:lang w:val="tr-TR"/>
        </w:rPr>
        <w:t>Eylül</w:t>
      </w:r>
      <w:r>
        <w:rPr>
          <w:rFonts w:ascii="Times New Roman" w:hAnsi="Times New Roman"/>
          <w:bCs/>
          <w:spacing w:val="-2"/>
          <w:szCs w:val="22"/>
          <w:lang w:val="tr-TR"/>
        </w:rPr>
        <w:t xml:space="preserve"> 2009</w:t>
      </w:r>
      <w:r w:rsidRPr="00537F72">
        <w:rPr>
          <w:rFonts w:ascii="Times New Roman" w:hAnsi="Times New Roman"/>
          <w:bCs/>
          <w:spacing w:val="-2"/>
          <w:szCs w:val="22"/>
          <w:lang w:val="tr-TR"/>
        </w:rPr>
        <w:t xml:space="preserve"> ve </w:t>
      </w:r>
      <w:r>
        <w:rPr>
          <w:rFonts w:ascii="Times New Roman" w:hAnsi="Times New Roman"/>
          <w:bCs/>
          <w:spacing w:val="-2"/>
          <w:szCs w:val="22"/>
          <w:lang w:val="tr-TR"/>
        </w:rPr>
        <w:t xml:space="preserve">31 Aralık 2008 </w:t>
      </w:r>
      <w:r w:rsidR="00FC4492" w:rsidRPr="00A91FEF">
        <w:rPr>
          <w:rFonts w:ascii="Times New Roman" w:hAnsi="Times New Roman"/>
          <w:spacing w:val="-2"/>
          <w:szCs w:val="22"/>
          <w:lang w:val="tr-TR"/>
        </w:rPr>
        <w:t>tarihleri itibariyle ticari alacakların detayları aşağıda verilmiştir:</w:t>
      </w:r>
    </w:p>
    <w:p w:rsidR="00FC4492" w:rsidRPr="00A91FEF" w:rsidRDefault="00FC4492" w:rsidP="000A57F9">
      <w:pPr>
        <w:widowControl w:val="0"/>
        <w:jc w:val="both"/>
        <w:rPr>
          <w:sz w:val="20"/>
          <w:szCs w:val="20"/>
        </w:rPr>
      </w:pPr>
    </w:p>
    <w:p w:rsidR="00FC4492" w:rsidRPr="00A91FEF" w:rsidRDefault="00FC4492" w:rsidP="000A57F9">
      <w:pPr>
        <w:widowControl w:val="0"/>
        <w:tabs>
          <w:tab w:val="right" w:pos="7088"/>
          <w:tab w:val="right" w:pos="9071"/>
        </w:tabs>
        <w:jc w:val="both"/>
        <w:rPr>
          <w:b/>
          <w:sz w:val="22"/>
          <w:szCs w:val="22"/>
        </w:rPr>
      </w:pPr>
      <w:bookmarkStart w:id="144" w:name="OLE_LINK63"/>
      <w:r w:rsidRPr="00A91FEF">
        <w:rPr>
          <w:b/>
          <w:sz w:val="22"/>
          <w:szCs w:val="22"/>
        </w:rPr>
        <w:t xml:space="preserve">Kısa vadeli </w:t>
      </w:r>
      <w:r w:rsidR="000A57F9">
        <w:rPr>
          <w:b/>
          <w:sz w:val="22"/>
          <w:szCs w:val="22"/>
        </w:rPr>
        <w:t xml:space="preserve">diğer </w:t>
      </w:r>
      <w:r w:rsidRPr="00A91FEF">
        <w:rPr>
          <w:b/>
          <w:sz w:val="22"/>
          <w:szCs w:val="22"/>
        </w:rPr>
        <w:t>ticari alacaklar:</w:t>
      </w:r>
      <w:r w:rsidRPr="00A91FEF">
        <w:rPr>
          <w:b/>
          <w:sz w:val="22"/>
          <w:szCs w:val="22"/>
        </w:rPr>
        <w:tab/>
      </w:r>
      <w:r w:rsidR="009F31E1">
        <w:rPr>
          <w:b/>
          <w:sz w:val="22"/>
          <w:szCs w:val="22"/>
        </w:rPr>
        <w:t>30</w:t>
      </w:r>
      <w:r w:rsidR="002E271A">
        <w:rPr>
          <w:b/>
          <w:sz w:val="22"/>
          <w:szCs w:val="22"/>
        </w:rPr>
        <w:t xml:space="preserve"> </w:t>
      </w:r>
      <w:r w:rsidR="00C81BEA">
        <w:rPr>
          <w:b/>
          <w:sz w:val="22"/>
          <w:szCs w:val="22"/>
        </w:rPr>
        <w:t>Eylül</w:t>
      </w:r>
      <w:r w:rsidR="0003142D" w:rsidRPr="00A91FEF">
        <w:rPr>
          <w:b/>
          <w:sz w:val="22"/>
          <w:szCs w:val="22"/>
        </w:rPr>
        <w:t xml:space="preserve"> </w:t>
      </w:r>
      <w:r w:rsidR="002E271A">
        <w:rPr>
          <w:b/>
          <w:sz w:val="22"/>
          <w:szCs w:val="22"/>
        </w:rPr>
        <w:t>2009</w:t>
      </w:r>
      <w:r w:rsidR="00451C1C">
        <w:rPr>
          <w:b/>
          <w:sz w:val="22"/>
          <w:szCs w:val="22"/>
        </w:rPr>
        <w:tab/>
        <w:t>31 Aralık 2008</w:t>
      </w:r>
    </w:p>
    <w:p w:rsidR="00FC4492" w:rsidRPr="00A91FEF" w:rsidRDefault="00FC4492" w:rsidP="000A57F9">
      <w:pPr>
        <w:widowControl w:val="0"/>
        <w:jc w:val="both"/>
        <w:rPr>
          <w:sz w:val="20"/>
          <w:szCs w:val="20"/>
        </w:rPr>
      </w:pPr>
    </w:p>
    <w:p w:rsidR="00FC4492" w:rsidRPr="00A91FEF" w:rsidRDefault="00FC4492" w:rsidP="000A57F9">
      <w:pPr>
        <w:widowControl w:val="0"/>
        <w:tabs>
          <w:tab w:val="decimal" w:pos="7088"/>
          <w:tab w:val="decimal" w:pos="9071"/>
        </w:tabs>
        <w:jc w:val="both"/>
        <w:rPr>
          <w:sz w:val="22"/>
          <w:szCs w:val="22"/>
        </w:rPr>
      </w:pPr>
      <w:bookmarkStart w:id="145" w:name="OLE_LINK51"/>
      <w:bookmarkStart w:id="146" w:name="OLE_LINK195"/>
      <w:bookmarkStart w:id="147" w:name="OLE_LINK242"/>
      <w:bookmarkStart w:id="148" w:name="OLE_LINK294"/>
      <w:bookmarkStart w:id="149" w:name="OLE_LINK336"/>
      <w:r w:rsidRPr="00A91FEF">
        <w:rPr>
          <w:sz w:val="22"/>
          <w:szCs w:val="22"/>
        </w:rPr>
        <w:t xml:space="preserve">Ticari alacaklar </w:t>
      </w:r>
      <w:r w:rsidRPr="00A91FEF">
        <w:rPr>
          <w:sz w:val="22"/>
          <w:szCs w:val="22"/>
        </w:rPr>
        <w:tab/>
      </w:r>
      <w:r w:rsidR="00365E36" w:rsidRPr="00365E36">
        <w:rPr>
          <w:sz w:val="22"/>
          <w:szCs w:val="22"/>
        </w:rPr>
        <w:t>4.446.394</w:t>
      </w:r>
      <w:r w:rsidR="00451C1C">
        <w:rPr>
          <w:sz w:val="22"/>
          <w:szCs w:val="22"/>
        </w:rPr>
        <w:tab/>
      </w:r>
      <w:r w:rsidR="000906B7" w:rsidRPr="00A91FEF">
        <w:rPr>
          <w:sz w:val="22"/>
          <w:szCs w:val="22"/>
        </w:rPr>
        <w:t>2.173.168</w:t>
      </w:r>
    </w:p>
    <w:p w:rsidR="00FC4492" w:rsidRPr="00A91FEF" w:rsidRDefault="00FC4492" w:rsidP="000A57F9">
      <w:pPr>
        <w:widowControl w:val="0"/>
        <w:tabs>
          <w:tab w:val="decimal" w:pos="7088"/>
          <w:tab w:val="decimal" w:pos="9071"/>
        </w:tabs>
        <w:jc w:val="both"/>
        <w:rPr>
          <w:sz w:val="22"/>
          <w:szCs w:val="22"/>
        </w:rPr>
      </w:pPr>
      <w:r w:rsidRPr="00A91FEF">
        <w:rPr>
          <w:sz w:val="22"/>
          <w:szCs w:val="22"/>
        </w:rPr>
        <w:t>Alınan senetler</w:t>
      </w:r>
      <w:r w:rsidRPr="00A91FEF">
        <w:rPr>
          <w:sz w:val="22"/>
          <w:szCs w:val="22"/>
        </w:rPr>
        <w:tab/>
      </w:r>
      <w:r w:rsidR="00642BF1" w:rsidRPr="00642BF1">
        <w:rPr>
          <w:sz w:val="22"/>
          <w:szCs w:val="22"/>
        </w:rPr>
        <w:t>66.329</w:t>
      </w:r>
      <w:r w:rsidR="00451C1C">
        <w:rPr>
          <w:sz w:val="22"/>
          <w:szCs w:val="22"/>
        </w:rPr>
        <w:tab/>
      </w:r>
      <w:r w:rsidR="006B6658" w:rsidRPr="00A91FEF">
        <w:rPr>
          <w:sz w:val="22"/>
          <w:szCs w:val="22"/>
        </w:rPr>
        <w:t>336.921</w:t>
      </w:r>
    </w:p>
    <w:p w:rsidR="00FC4492" w:rsidRPr="00A91FEF" w:rsidRDefault="00FC4492" w:rsidP="000A57F9">
      <w:pPr>
        <w:widowControl w:val="0"/>
        <w:pBdr>
          <w:bottom w:val="single" w:sz="4" w:space="1" w:color="auto"/>
        </w:pBdr>
        <w:tabs>
          <w:tab w:val="decimal" w:pos="7088"/>
          <w:tab w:val="decimal" w:pos="9071"/>
        </w:tabs>
        <w:jc w:val="both"/>
        <w:rPr>
          <w:sz w:val="22"/>
          <w:szCs w:val="22"/>
        </w:rPr>
      </w:pPr>
      <w:r w:rsidRPr="00A91FEF">
        <w:rPr>
          <w:sz w:val="22"/>
          <w:szCs w:val="22"/>
        </w:rPr>
        <w:t>Alınan çekler</w:t>
      </w:r>
      <w:r w:rsidRPr="00A91FEF">
        <w:rPr>
          <w:sz w:val="22"/>
          <w:szCs w:val="22"/>
        </w:rPr>
        <w:tab/>
      </w:r>
      <w:r w:rsidR="00927870" w:rsidRPr="00927870">
        <w:rPr>
          <w:sz w:val="22"/>
          <w:szCs w:val="22"/>
        </w:rPr>
        <w:t>4.250</w:t>
      </w:r>
      <w:r w:rsidR="00451C1C">
        <w:rPr>
          <w:sz w:val="22"/>
          <w:szCs w:val="22"/>
        </w:rPr>
        <w:tab/>
      </w:r>
      <w:r w:rsidR="006B6658" w:rsidRPr="00A91FEF">
        <w:rPr>
          <w:sz w:val="22"/>
          <w:szCs w:val="22"/>
        </w:rPr>
        <w:t>4.250</w:t>
      </w:r>
    </w:p>
    <w:p w:rsidR="00FC4492" w:rsidRPr="00A91FEF" w:rsidRDefault="00FC4492" w:rsidP="000A57F9">
      <w:pPr>
        <w:widowControl w:val="0"/>
        <w:pBdr>
          <w:bottom w:val="single" w:sz="4" w:space="0" w:color="auto"/>
        </w:pBdr>
        <w:tabs>
          <w:tab w:val="decimal" w:pos="7088"/>
          <w:tab w:val="decimal" w:pos="9071"/>
        </w:tabs>
        <w:jc w:val="both"/>
        <w:rPr>
          <w:b/>
          <w:spacing w:val="-2"/>
          <w:sz w:val="22"/>
          <w:szCs w:val="22"/>
        </w:rPr>
      </w:pPr>
    </w:p>
    <w:p w:rsidR="00FC4492" w:rsidRPr="00A91FEF" w:rsidRDefault="00FC4492" w:rsidP="000A57F9">
      <w:pPr>
        <w:widowControl w:val="0"/>
        <w:pBdr>
          <w:bottom w:val="single" w:sz="4" w:space="0" w:color="auto"/>
        </w:pBdr>
        <w:tabs>
          <w:tab w:val="decimal" w:pos="7088"/>
          <w:tab w:val="decimal" w:pos="9071"/>
        </w:tabs>
        <w:jc w:val="both"/>
        <w:rPr>
          <w:b/>
          <w:spacing w:val="-2"/>
          <w:sz w:val="22"/>
          <w:szCs w:val="22"/>
        </w:rPr>
      </w:pPr>
      <w:r w:rsidRPr="00A91FEF">
        <w:rPr>
          <w:b/>
          <w:spacing w:val="-2"/>
          <w:sz w:val="22"/>
          <w:szCs w:val="22"/>
        </w:rPr>
        <w:tab/>
      </w:r>
      <w:r w:rsidR="00365E36" w:rsidRPr="00365E36">
        <w:rPr>
          <w:b/>
          <w:spacing w:val="-2"/>
          <w:sz w:val="22"/>
          <w:szCs w:val="22"/>
        </w:rPr>
        <w:t>4.516.973</w:t>
      </w:r>
      <w:r w:rsidR="00451C1C">
        <w:rPr>
          <w:b/>
          <w:spacing w:val="-2"/>
          <w:sz w:val="22"/>
          <w:szCs w:val="22"/>
        </w:rPr>
        <w:tab/>
      </w:r>
      <w:r w:rsidR="000906B7" w:rsidRPr="00A91FEF">
        <w:rPr>
          <w:b/>
          <w:spacing w:val="-2"/>
          <w:sz w:val="22"/>
          <w:szCs w:val="22"/>
        </w:rPr>
        <w:t>2.514.339</w:t>
      </w:r>
    </w:p>
    <w:p w:rsidR="00FC4492" w:rsidRPr="00A91FEF" w:rsidRDefault="00FC4492" w:rsidP="000A57F9">
      <w:pPr>
        <w:widowControl w:val="0"/>
        <w:tabs>
          <w:tab w:val="decimal" w:pos="7088"/>
          <w:tab w:val="decimal" w:pos="9071"/>
        </w:tabs>
        <w:jc w:val="both"/>
        <w:rPr>
          <w:sz w:val="22"/>
          <w:szCs w:val="22"/>
        </w:rPr>
      </w:pPr>
    </w:p>
    <w:p w:rsidR="00FC4492" w:rsidRPr="00A91FEF" w:rsidRDefault="00FC4492" w:rsidP="000A57F9">
      <w:pPr>
        <w:widowControl w:val="0"/>
        <w:pBdr>
          <w:bottom w:val="single" w:sz="4" w:space="1" w:color="auto"/>
        </w:pBdr>
        <w:tabs>
          <w:tab w:val="decimal" w:pos="7088"/>
          <w:tab w:val="decimal" w:pos="9071"/>
        </w:tabs>
        <w:jc w:val="both"/>
        <w:rPr>
          <w:spacing w:val="-2"/>
          <w:sz w:val="22"/>
          <w:szCs w:val="22"/>
        </w:rPr>
      </w:pPr>
      <w:r w:rsidRPr="00A91FEF">
        <w:rPr>
          <w:sz w:val="22"/>
          <w:szCs w:val="22"/>
        </w:rPr>
        <w:t>Şüpheli ticari alacaklar karşılığı</w:t>
      </w:r>
      <w:r w:rsidRPr="00A91FEF">
        <w:rPr>
          <w:sz w:val="22"/>
          <w:szCs w:val="22"/>
        </w:rPr>
        <w:tab/>
      </w:r>
      <w:bookmarkStart w:id="150" w:name="OLE_LINK183"/>
      <w:r w:rsidR="00927870" w:rsidRPr="00927870">
        <w:rPr>
          <w:sz w:val="22"/>
          <w:szCs w:val="22"/>
        </w:rPr>
        <w:t>(882.957)</w:t>
      </w:r>
      <w:r w:rsidR="00451C1C">
        <w:rPr>
          <w:sz w:val="22"/>
          <w:szCs w:val="22"/>
        </w:rPr>
        <w:tab/>
      </w:r>
      <w:r w:rsidR="00B27198" w:rsidRPr="00A91FEF">
        <w:rPr>
          <w:sz w:val="22"/>
          <w:szCs w:val="22"/>
        </w:rPr>
        <w:t>(581.964)</w:t>
      </w:r>
      <w:bookmarkEnd w:id="150"/>
    </w:p>
    <w:p w:rsidR="00FC4492" w:rsidRPr="00A91FEF" w:rsidRDefault="00FC4492" w:rsidP="000A57F9">
      <w:pPr>
        <w:widowControl w:val="0"/>
        <w:tabs>
          <w:tab w:val="decimal" w:pos="7088"/>
          <w:tab w:val="decimal" w:pos="9071"/>
        </w:tabs>
        <w:jc w:val="both"/>
        <w:rPr>
          <w:sz w:val="22"/>
          <w:szCs w:val="22"/>
        </w:rPr>
      </w:pPr>
    </w:p>
    <w:p w:rsidR="00FC4492" w:rsidRPr="00A91FEF" w:rsidRDefault="003C4FFC" w:rsidP="000A57F9">
      <w:pPr>
        <w:widowControl w:val="0"/>
        <w:pBdr>
          <w:bottom w:val="single" w:sz="4" w:space="1" w:color="auto"/>
        </w:pBdr>
        <w:tabs>
          <w:tab w:val="decimal" w:pos="7088"/>
          <w:tab w:val="decimal" w:pos="9071"/>
        </w:tabs>
        <w:jc w:val="both"/>
        <w:rPr>
          <w:b/>
          <w:sz w:val="22"/>
          <w:szCs w:val="22"/>
        </w:rPr>
      </w:pPr>
      <w:r w:rsidRPr="00A91FEF">
        <w:rPr>
          <w:b/>
          <w:sz w:val="22"/>
          <w:szCs w:val="22"/>
        </w:rPr>
        <w:t>Diğer t</w:t>
      </w:r>
      <w:r w:rsidR="00FC4492" w:rsidRPr="00A91FEF">
        <w:rPr>
          <w:b/>
          <w:sz w:val="22"/>
          <w:szCs w:val="22"/>
        </w:rPr>
        <w:t>icari alacaklar, net</w:t>
      </w:r>
      <w:r w:rsidR="00FC4492" w:rsidRPr="00A91FEF">
        <w:rPr>
          <w:b/>
          <w:sz w:val="22"/>
          <w:szCs w:val="22"/>
        </w:rPr>
        <w:tab/>
      </w:r>
      <w:bookmarkStart w:id="151" w:name="OLE_LINK184"/>
      <w:r w:rsidR="00365E36" w:rsidRPr="00365E36">
        <w:rPr>
          <w:b/>
          <w:sz w:val="22"/>
          <w:szCs w:val="22"/>
        </w:rPr>
        <w:t>3.634.016</w:t>
      </w:r>
      <w:r w:rsidR="00451C1C">
        <w:rPr>
          <w:b/>
          <w:sz w:val="22"/>
          <w:szCs w:val="22"/>
        </w:rPr>
        <w:tab/>
      </w:r>
      <w:r w:rsidR="000906B7" w:rsidRPr="00A91FEF">
        <w:rPr>
          <w:b/>
          <w:sz w:val="22"/>
          <w:szCs w:val="22"/>
        </w:rPr>
        <w:t>1.932.375</w:t>
      </w:r>
      <w:bookmarkEnd w:id="151"/>
    </w:p>
    <w:bookmarkEnd w:id="145"/>
    <w:bookmarkEnd w:id="146"/>
    <w:bookmarkEnd w:id="147"/>
    <w:bookmarkEnd w:id="148"/>
    <w:p w:rsidR="00FC4492" w:rsidRPr="00A91FEF" w:rsidRDefault="00FC4492" w:rsidP="000A57F9">
      <w:pPr>
        <w:widowControl w:val="0"/>
        <w:tabs>
          <w:tab w:val="decimal" w:pos="7088"/>
          <w:tab w:val="decimal" w:pos="9071"/>
        </w:tabs>
        <w:jc w:val="both"/>
        <w:rPr>
          <w:sz w:val="22"/>
          <w:szCs w:val="22"/>
        </w:rPr>
      </w:pPr>
    </w:p>
    <w:bookmarkEnd w:id="144"/>
    <w:bookmarkEnd w:id="149"/>
    <w:p w:rsidR="00FC4492" w:rsidRPr="00A91FEF" w:rsidRDefault="00E6671E" w:rsidP="000A57F9">
      <w:pPr>
        <w:widowControl w:val="0"/>
        <w:jc w:val="both"/>
        <w:rPr>
          <w:sz w:val="22"/>
          <w:szCs w:val="22"/>
        </w:rPr>
      </w:pPr>
      <w:r w:rsidRPr="00A91FEF">
        <w:rPr>
          <w:sz w:val="22"/>
          <w:szCs w:val="22"/>
        </w:rPr>
        <w:t>3</w:t>
      </w:r>
      <w:r w:rsidR="0084620E">
        <w:rPr>
          <w:sz w:val="22"/>
          <w:szCs w:val="22"/>
        </w:rPr>
        <w:t>0</w:t>
      </w:r>
      <w:r w:rsidR="004A0816" w:rsidRPr="00A91FEF">
        <w:rPr>
          <w:sz w:val="22"/>
          <w:szCs w:val="22"/>
        </w:rPr>
        <w:t xml:space="preserve"> </w:t>
      </w:r>
      <w:r w:rsidR="00C81BEA">
        <w:rPr>
          <w:sz w:val="22"/>
          <w:szCs w:val="22"/>
        </w:rPr>
        <w:t>Eylül</w:t>
      </w:r>
      <w:r w:rsidRPr="00A91FEF">
        <w:rPr>
          <w:sz w:val="22"/>
          <w:szCs w:val="22"/>
        </w:rPr>
        <w:t xml:space="preserve"> </w:t>
      </w:r>
      <w:r w:rsidR="007F65C2">
        <w:rPr>
          <w:sz w:val="22"/>
          <w:szCs w:val="22"/>
        </w:rPr>
        <w:t>2009</w:t>
      </w:r>
      <w:r w:rsidR="00FC4492" w:rsidRPr="00A91FEF">
        <w:rPr>
          <w:sz w:val="22"/>
          <w:szCs w:val="22"/>
        </w:rPr>
        <w:t xml:space="preserve"> tarihi itibariyle </w:t>
      </w:r>
      <w:r w:rsidR="00E146E1">
        <w:rPr>
          <w:sz w:val="22"/>
          <w:szCs w:val="22"/>
        </w:rPr>
        <w:t>147.494</w:t>
      </w:r>
      <w:r w:rsidR="001E729F">
        <w:rPr>
          <w:sz w:val="22"/>
          <w:szCs w:val="22"/>
        </w:rPr>
        <w:t xml:space="preserve"> </w:t>
      </w:r>
      <w:r w:rsidR="007F65C2">
        <w:rPr>
          <w:sz w:val="22"/>
          <w:szCs w:val="22"/>
        </w:rPr>
        <w:t>TL (31 Aralık 2008</w:t>
      </w:r>
      <w:r w:rsidR="00FC4492" w:rsidRPr="00A91FEF">
        <w:rPr>
          <w:sz w:val="22"/>
          <w:szCs w:val="22"/>
        </w:rPr>
        <w:t xml:space="preserve">: </w:t>
      </w:r>
      <w:r w:rsidR="007F65C2" w:rsidRPr="00A91FEF">
        <w:rPr>
          <w:sz w:val="22"/>
          <w:szCs w:val="22"/>
        </w:rPr>
        <w:t xml:space="preserve">272.900 </w:t>
      </w:r>
      <w:r w:rsidR="00FC4492" w:rsidRPr="00A91FEF">
        <w:rPr>
          <w:sz w:val="22"/>
          <w:szCs w:val="22"/>
        </w:rPr>
        <w:t>TL) tutarındaki ticari alacak vadesi geçmiş olmasına rağmen şüpheli alacak olarak değerlendirilmemiştir. Vadesi geçmiş alacakların mevcut durumu sektörün özelliklerinden kaynaklanmaktadır ve önce</w:t>
      </w:r>
      <w:r w:rsidR="00115805" w:rsidRPr="00A91FEF">
        <w:rPr>
          <w:sz w:val="22"/>
          <w:szCs w:val="22"/>
        </w:rPr>
        <w:t>ki döne</w:t>
      </w:r>
      <w:r w:rsidR="00851600">
        <w:rPr>
          <w:sz w:val="22"/>
          <w:szCs w:val="22"/>
        </w:rPr>
        <w:t>mlerde de buna benzerdir (Not 24</w:t>
      </w:r>
      <w:r w:rsidR="00115805" w:rsidRPr="00A91FEF">
        <w:rPr>
          <w:sz w:val="22"/>
          <w:szCs w:val="22"/>
        </w:rPr>
        <w:t>).</w:t>
      </w:r>
    </w:p>
    <w:p w:rsidR="00FC4492" w:rsidRPr="00A91FEF" w:rsidRDefault="00FC4492" w:rsidP="000A57F9">
      <w:pPr>
        <w:widowControl w:val="0"/>
        <w:jc w:val="both"/>
        <w:rPr>
          <w:sz w:val="22"/>
          <w:szCs w:val="22"/>
        </w:rPr>
      </w:pPr>
    </w:p>
    <w:p w:rsidR="000E2289" w:rsidRPr="00327418" w:rsidRDefault="00BA0128" w:rsidP="000A57F9">
      <w:pPr>
        <w:jc w:val="both"/>
        <w:rPr>
          <w:sz w:val="22"/>
          <w:szCs w:val="22"/>
        </w:rPr>
      </w:pPr>
      <w:r>
        <w:rPr>
          <w:sz w:val="22"/>
          <w:szCs w:val="22"/>
        </w:rPr>
        <w:t xml:space="preserve">30 </w:t>
      </w:r>
      <w:r w:rsidR="00C81BEA">
        <w:rPr>
          <w:sz w:val="22"/>
          <w:szCs w:val="22"/>
        </w:rPr>
        <w:t>Eylül</w:t>
      </w:r>
      <w:r w:rsidR="000E2289" w:rsidRPr="00327418">
        <w:rPr>
          <w:sz w:val="22"/>
          <w:szCs w:val="22"/>
        </w:rPr>
        <w:t xml:space="preserve"> dönemleri itibariyle şüpheli alacaklara ayrılan karşılıkların dönem içindeki hareketi aşağıdaki gibidir:</w:t>
      </w:r>
    </w:p>
    <w:p w:rsidR="000E2289" w:rsidRPr="00327418" w:rsidRDefault="000E2289" w:rsidP="000A57F9">
      <w:pPr>
        <w:tabs>
          <w:tab w:val="right" w:pos="7513"/>
          <w:tab w:val="decimal" w:pos="9214"/>
          <w:tab w:val="decimal" w:pos="9356"/>
        </w:tabs>
        <w:jc w:val="both"/>
        <w:rPr>
          <w:sz w:val="22"/>
          <w:szCs w:val="22"/>
        </w:rPr>
      </w:pPr>
    </w:p>
    <w:p w:rsidR="000E2289" w:rsidRPr="00327418" w:rsidRDefault="000E2289" w:rsidP="000A57F9">
      <w:pPr>
        <w:tabs>
          <w:tab w:val="right" w:pos="7083"/>
          <w:tab w:val="right" w:pos="9072"/>
        </w:tabs>
        <w:jc w:val="both"/>
        <w:outlineLvl w:val="0"/>
        <w:rPr>
          <w:b/>
          <w:sz w:val="22"/>
          <w:szCs w:val="22"/>
        </w:rPr>
      </w:pPr>
      <w:r w:rsidRPr="00327418">
        <w:rPr>
          <w:sz w:val="22"/>
          <w:szCs w:val="22"/>
        </w:rPr>
        <w:tab/>
      </w:r>
      <w:r w:rsidR="00166C96">
        <w:rPr>
          <w:b/>
          <w:sz w:val="22"/>
          <w:szCs w:val="22"/>
        </w:rPr>
        <w:t>30</w:t>
      </w:r>
      <w:r>
        <w:rPr>
          <w:b/>
          <w:sz w:val="22"/>
          <w:szCs w:val="22"/>
        </w:rPr>
        <w:t xml:space="preserve"> </w:t>
      </w:r>
      <w:r w:rsidR="00C81BEA">
        <w:rPr>
          <w:b/>
          <w:sz w:val="22"/>
          <w:szCs w:val="22"/>
        </w:rPr>
        <w:t>Eylül</w:t>
      </w:r>
      <w:r>
        <w:rPr>
          <w:b/>
          <w:sz w:val="22"/>
          <w:szCs w:val="22"/>
        </w:rPr>
        <w:t xml:space="preserve"> 2009</w:t>
      </w:r>
      <w:r w:rsidR="00166C96">
        <w:rPr>
          <w:b/>
          <w:sz w:val="22"/>
          <w:szCs w:val="22"/>
        </w:rPr>
        <w:tab/>
        <w:t xml:space="preserve">30 </w:t>
      </w:r>
      <w:r w:rsidR="00C81BEA">
        <w:rPr>
          <w:b/>
          <w:sz w:val="22"/>
          <w:szCs w:val="22"/>
        </w:rPr>
        <w:t>Eylül</w:t>
      </w:r>
      <w:r w:rsidRPr="00327418">
        <w:rPr>
          <w:b/>
          <w:sz w:val="22"/>
          <w:szCs w:val="22"/>
        </w:rPr>
        <w:t xml:space="preserve"> </w:t>
      </w:r>
      <w:r>
        <w:rPr>
          <w:b/>
          <w:sz w:val="22"/>
          <w:szCs w:val="22"/>
        </w:rPr>
        <w:t>2008</w:t>
      </w:r>
    </w:p>
    <w:p w:rsidR="000E2289" w:rsidRPr="00327418" w:rsidRDefault="000E2289" w:rsidP="000A57F9">
      <w:pPr>
        <w:pStyle w:val="BodyText"/>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right" w:pos="7088"/>
          <w:tab w:val="right" w:pos="9072"/>
        </w:tabs>
        <w:spacing w:line="240" w:lineRule="auto"/>
        <w:jc w:val="both"/>
        <w:rPr>
          <w:b/>
          <w:sz w:val="22"/>
          <w:szCs w:val="22"/>
        </w:rPr>
      </w:pPr>
      <w:bookmarkStart w:id="152" w:name="OLE_LINK295"/>
    </w:p>
    <w:p w:rsidR="000E2289" w:rsidRPr="00327418" w:rsidRDefault="000E2289" w:rsidP="000A57F9">
      <w:pPr>
        <w:tabs>
          <w:tab w:val="decimal" w:pos="7088"/>
          <w:tab w:val="decimal" w:pos="9085"/>
        </w:tabs>
        <w:jc w:val="both"/>
        <w:rPr>
          <w:sz w:val="22"/>
          <w:szCs w:val="22"/>
        </w:rPr>
      </w:pPr>
      <w:bookmarkStart w:id="153" w:name="OLE_LINK196"/>
      <w:bookmarkStart w:id="154" w:name="OLE_LINK337"/>
      <w:bookmarkStart w:id="155" w:name="OLE_LINK243"/>
      <w:r w:rsidRPr="00327418">
        <w:rPr>
          <w:sz w:val="22"/>
          <w:szCs w:val="22"/>
        </w:rPr>
        <w:t>Dönem başı</w:t>
      </w:r>
      <w:r w:rsidRPr="00327418">
        <w:rPr>
          <w:sz w:val="22"/>
          <w:szCs w:val="22"/>
        </w:rPr>
        <w:tab/>
      </w:r>
      <w:r w:rsidR="001E729F" w:rsidRPr="001E729F">
        <w:rPr>
          <w:sz w:val="22"/>
          <w:szCs w:val="22"/>
        </w:rPr>
        <w:t>581.964</w:t>
      </w:r>
      <w:r>
        <w:rPr>
          <w:sz w:val="22"/>
          <w:szCs w:val="22"/>
        </w:rPr>
        <w:tab/>
      </w:r>
      <w:r w:rsidR="00166C96">
        <w:rPr>
          <w:sz w:val="22"/>
          <w:szCs w:val="22"/>
        </w:rPr>
        <w:t>581.964</w:t>
      </w:r>
    </w:p>
    <w:p w:rsidR="000E2289" w:rsidRPr="00327418" w:rsidRDefault="00E15494" w:rsidP="000A57F9">
      <w:pPr>
        <w:pBdr>
          <w:bottom w:val="single" w:sz="4" w:space="1" w:color="auto"/>
        </w:pBdr>
        <w:tabs>
          <w:tab w:val="decimal" w:pos="7088"/>
          <w:tab w:val="decimal" w:pos="9085"/>
          <w:tab w:val="right" w:pos="9333"/>
        </w:tabs>
        <w:jc w:val="both"/>
        <w:rPr>
          <w:sz w:val="22"/>
          <w:szCs w:val="22"/>
        </w:rPr>
      </w:pPr>
      <w:r>
        <w:rPr>
          <w:sz w:val="22"/>
          <w:szCs w:val="22"/>
        </w:rPr>
        <w:t>Dönem</w:t>
      </w:r>
      <w:r w:rsidR="000E2289" w:rsidRPr="00327418">
        <w:rPr>
          <w:sz w:val="22"/>
          <w:szCs w:val="22"/>
        </w:rPr>
        <w:t xml:space="preserve"> içinde ayrılan karşılıklar</w:t>
      </w:r>
      <w:r w:rsidR="000E2289" w:rsidRPr="00327418">
        <w:rPr>
          <w:sz w:val="22"/>
          <w:szCs w:val="22"/>
        </w:rPr>
        <w:tab/>
      </w:r>
      <w:r w:rsidR="0052540E">
        <w:rPr>
          <w:sz w:val="22"/>
          <w:szCs w:val="22"/>
        </w:rPr>
        <w:t>300.993</w:t>
      </w:r>
      <w:r w:rsidR="000E2289">
        <w:rPr>
          <w:sz w:val="22"/>
          <w:szCs w:val="22"/>
        </w:rPr>
        <w:tab/>
      </w:r>
      <w:r w:rsidR="00166C96">
        <w:rPr>
          <w:sz w:val="22"/>
          <w:szCs w:val="22"/>
        </w:rPr>
        <w:t>210.847</w:t>
      </w:r>
    </w:p>
    <w:p w:rsidR="000E2289" w:rsidRPr="00327418" w:rsidRDefault="000E2289" w:rsidP="000A57F9">
      <w:pPr>
        <w:tabs>
          <w:tab w:val="decimal" w:pos="7088"/>
          <w:tab w:val="decimal" w:pos="9085"/>
        </w:tabs>
        <w:jc w:val="both"/>
        <w:rPr>
          <w:sz w:val="22"/>
          <w:szCs w:val="22"/>
        </w:rPr>
      </w:pPr>
    </w:p>
    <w:p w:rsidR="000E2289" w:rsidRPr="00327418" w:rsidRDefault="00166C96" w:rsidP="000A57F9">
      <w:pPr>
        <w:pBdr>
          <w:bottom w:val="single" w:sz="12" w:space="1" w:color="auto"/>
        </w:pBdr>
        <w:tabs>
          <w:tab w:val="decimal" w:pos="7088"/>
          <w:tab w:val="decimal" w:pos="9085"/>
        </w:tabs>
        <w:jc w:val="both"/>
        <w:rPr>
          <w:b/>
          <w:sz w:val="22"/>
          <w:szCs w:val="22"/>
        </w:rPr>
      </w:pPr>
      <w:r>
        <w:rPr>
          <w:b/>
          <w:sz w:val="22"/>
          <w:szCs w:val="22"/>
        </w:rPr>
        <w:t xml:space="preserve">30 </w:t>
      </w:r>
      <w:r w:rsidR="00C81BEA">
        <w:rPr>
          <w:b/>
          <w:sz w:val="22"/>
          <w:szCs w:val="22"/>
        </w:rPr>
        <w:t>Eylül</w:t>
      </w:r>
      <w:r w:rsidR="000E2289" w:rsidRPr="00327418">
        <w:rPr>
          <w:b/>
          <w:sz w:val="22"/>
          <w:szCs w:val="22"/>
        </w:rPr>
        <w:t xml:space="preserve"> itibariyle</w:t>
      </w:r>
      <w:r w:rsidR="000E2289" w:rsidRPr="00327418">
        <w:rPr>
          <w:b/>
          <w:sz w:val="22"/>
          <w:szCs w:val="22"/>
        </w:rPr>
        <w:tab/>
      </w:r>
      <w:r w:rsidR="0052540E">
        <w:rPr>
          <w:b/>
          <w:sz w:val="22"/>
          <w:szCs w:val="22"/>
        </w:rPr>
        <w:t>882.957</w:t>
      </w:r>
      <w:r w:rsidR="000E2289">
        <w:rPr>
          <w:b/>
          <w:sz w:val="22"/>
          <w:szCs w:val="22"/>
        </w:rPr>
        <w:tab/>
      </w:r>
      <w:r>
        <w:rPr>
          <w:b/>
          <w:sz w:val="22"/>
          <w:szCs w:val="22"/>
        </w:rPr>
        <w:t>792.811</w:t>
      </w:r>
    </w:p>
    <w:bookmarkEnd w:id="152"/>
    <w:bookmarkEnd w:id="153"/>
    <w:bookmarkEnd w:id="154"/>
    <w:p w:rsidR="00FC4492" w:rsidRPr="00EB7102" w:rsidRDefault="00FC4492" w:rsidP="000A57F9">
      <w:pPr>
        <w:pStyle w:val="Body"/>
        <w:keepLines w:val="0"/>
        <w:widowControl w:val="0"/>
        <w:spacing w:after="0" w:line="240" w:lineRule="auto"/>
        <w:rPr>
          <w:rFonts w:ascii="Times New Roman" w:hAnsi="Times New Roman"/>
          <w:bCs/>
          <w:spacing w:val="-2"/>
          <w:szCs w:val="22"/>
          <w:lang w:val="tr-TR"/>
        </w:rPr>
      </w:pPr>
    </w:p>
    <w:bookmarkEnd w:id="155"/>
    <w:p w:rsidR="009F685B" w:rsidRPr="00EB7102" w:rsidRDefault="000606E5" w:rsidP="000A57F9">
      <w:pPr>
        <w:pStyle w:val="Body"/>
        <w:keepLines w:val="0"/>
        <w:widowControl w:val="0"/>
        <w:spacing w:after="0" w:line="240" w:lineRule="auto"/>
        <w:rPr>
          <w:rFonts w:ascii="Times New Roman" w:hAnsi="Times New Roman"/>
          <w:b/>
          <w:bCs/>
          <w:spacing w:val="-2"/>
          <w:szCs w:val="22"/>
          <w:lang w:val="tr-TR"/>
        </w:rPr>
      </w:pPr>
      <w:r w:rsidRPr="00537F72">
        <w:rPr>
          <w:rFonts w:ascii="Times New Roman" w:hAnsi="Times New Roman"/>
          <w:bCs/>
          <w:spacing w:val="-2"/>
          <w:szCs w:val="22"/>
          <w:lang w:val="tr-TR"/>
        </w:rPr>
        <w:t>3</w:t>
      </w:r>
      <w:r w:rsidR="006A431B">
        <w:rPr>
          <w:rFonts w:ascii="Times New Roman" w:hAnsi="Times New Roman"/>
          <w:bCs/>
          <w:spacing w:val="-2"/>
          <w:szCs w:val="22"/>
          <w:lang w:val="tr-TR"/>
        </w:rPr>
        <w:t>0</w:t>
      </w:r>
      <w:r w:rsidRPr="00537F72">
        <w:rPr>
          <w:rFonts w:ascii="Times New Roman" w:hAnsi="Times New Roman"/>
          <w:bCs/>
          <w:spacing w:val="-2"/>
          <w:szCs w:val="22"/>
          <w:lang w:val="tr-TR"/>
        </w:rPr>
        <w:t xml:space="preserve"> </w:t>
      </w:r>
      <w:r w:rsidR="00C81BEA">
        <w:rPr>
          <w:rFonts w:ascii="Times New Roman" w:hAnsi="Times New Roman"/>
          <w:bCs/>
          <w:spacing w:val="-2"/>
          <w:szCs w:val="22"/>
          <w:lang w:val="tr-TR"/>
        </w:rPr>
        <w:t>Eylül</w:t>
      </w:r>
      <w:r>
        <w:rPr>
          <w:rFonts w:ascii="Times New Roman" w:hAnsi="Times New Roman"/>
          <w:bCs/>
          <w:spacing w:val="-2"/>
          <w:szCs w:val="22"/>
          <w:lang w:val="tr-TR"/>
        </w:rPr>
        <w:t xml:space="preserve"> 2009</w:t>
      </w:r>
      <w:r w:rsidRPr="00537F72">
        <w:rPr>
          <w:rFonts w:ascii="Times New Roman" w:hAnsi="Times New Roman"/>
          <w:bCs/>
          <w:spacing w:val="-2"/>
          <w:szCs w:val="22"/>
          <w:lang w:val="tr-TR"/>
        </w:rPr>
        <w:t xml:space="preserve"> ve </w:t>
      </w:r>
      <w:r>
        <w:rPr>
          <w:rFonts w:ascii="Times New Roman" w:hAnsi="Times New Roman"/>
          <w:bCs/>
          <w:spacing w:val="-2"/>
          <w:szCs w:val="22"/>
          <w:lang w:val="tr-TR"/>
        </w:rPr>
        <w:t xml:space="preserve">31 Aralık 2008 </w:t>
      </w:r>
      <w:r w:rsidR="009F685B" w:rsidRPr="00EB7102">
        <w:rPr>
          <w:rFonts w:ascii="Times New Roman" w:hAnsi="Times New Roman"/>
          <w:spacing w:val="-2"/>
          <w:szCs w:val="22"/>
          <w:lang w:val="tr-TR"/>
        </w:rPr>
        <w:t>tarihleri itibariyle ticari borçların detayları aşağıda verilmiştir:</w:t>
      </w:r>
    </w:p>
    <w:p w:rsidR="00FC4492" w:rsidRPr="00EB7102" w:rsidRDefault="00FC4492" w:rsidP="000A57F9">
      <w:pPr>
        <w:widowControl w:val="0"/>
        <w:jc w:val="both"/>
        <w:rPr>
          <w:b/>
          <w:sz w:val="22"/>
          <w:szCs w:val="22"/>
        </w:rPr>
      </w:pPr>
    </w:p>
    <w:p w:rsidR="00FC4492" w:rsidRPr="00EB7102" w:rsidRDefault="00FC4492" w:rsidP="000A57F9">
      <w:pPr>
        <w:widowControl w:val="0"/>
        <w:tabs>
          <w:tab w:val="right" w:pos="7088"/>
          <w:tab w:val="right" w:pos="9071"/>
        </w:tabs>
        <w:jc w:val="both"/>
        <w:rPr>
          <w:b/>
          <w:sz w:val="22"/>
          <w:szCs w:val="22"/>
        </w:rPr>
      </w:pPr>
      <w:r w:rsidRPr="00EB7102">
        <w:rPr>
          <w:b/>
          <w:sz w:val="22"/>
          <w:szCs w:val="22"/>
        </w:rPr>
        <w:t>Kısa vadeli ticari borçlar:</w:t>
      </w:r>
      <w:r w:rsidRPr="00EB7102">
        <w:rPr>
          <w:b/>
          <w:sz w:val="22"/>
          <w:szCs w:val="22"/>
        </w:rPr>
        <w:tab/>
      </w:r>
      <w:r w:rsidR="00DD0F75">
        <w:rPr>
          <w:b/>
          <w:sz w:val="22"/>
          <w:szCs w:val="22"/>
        </w:rPr>
        <w:t>30</w:t>
      </w:r>
      <w:r w:rsidR="00B02BFF">
        <w:rPr>
          <w:b/>
          <w:sz w:val="22"/>
          <w:szCs w:val="22"/>
        </w:rPr>
        <w:t xml:space="preserve"> </w:t>
      </w:r>
      <w:r w:rsidR="00C81BEA">
        <w:rPr>
          <w:b/>
          <w:sz w:val="22"/>
          <w:szCs w:val="22"/>
        </w:rPr>
        <w:t>Eylül</w:t>
      </w:r>
      <w:r w:rsidR="0003142D" w:rsidRPr="00EB7102">
        <w:rPr>
          <w:b/>
          <w:sz w:val="22"/>
          <w:szCs w:val="22"/>
        </w:rPr>
        <w:t xml:space="preserve"> </w:t>
      </w:r>
      <w:r w:rsidR="00B02BFF">
        <w:rPr>
          <w:b/>
          <w:sz w:val="22"/>
          <w:szCs w:val="22"/>
        </w:rPr>
        <w:t>2009</w:t>
      </w:r>
      <w:r w:rsidR="00B02BFF">
        <w:rPr>
          <w:b/>
          <w:sz w:val="22"/>
          <w:szCs w:val="22"/>
        </w:rPr>
        <w:tab/>
        <w:t>31 Aralık 2008</w:t>
      </w:r>
    </w:p>
    <w:p w:rsidR="00FC4492" w:rsidRPr="00EB7102" w:rsidRDefault="00FC4492" w:rsidP="000A57F9">
      <w:pPr>
        <w:widowControl w:val="0"/>
        <w:tabs>
          <w:tab w:val="decimal" w:pos="7088"/>
          <w:tab w:val="decimal" w:pos="9071"/>
        </w:tabs>
        <w:jc w:val="both"/>
        <w:rPr>
          <w:sz w:val="22"/>
          <w:szCs w:val="22"/>
        </w:rPr>
      </w:pPr>
    </w:p>
    <w:p w:rsidR="00FC4492" w:rsidRPr="00EB7102" w:rsidRDefault="00FC4492" w:rsidP="000A57F9">
      <w:pPr>
        <w:widowControl w:val="0"/>
        <w:pBdr>
          <w:bottom w:val="single" w:sz="4" w:space="1" w:color="auto"/>
        </w:pBdr>
        <w:tabs>
          <w:tab w:val="decimal" w:pos="7088"/>
          <w:tab w:val="decimal" w:pos="9071"/>
        </w:tabs>
        <w:jc w:val="both"/>
        <w:rPr>
          <w:sz w:val="22"/>
          <w:szCs w:val="22"/>
        </w:rPr>
      </w:pPr>
      <w:r w:rsidRPr="00EB7102">
        <w:rPr>
          <w:sz w:val="22"/>
          <w:szCs w:val="22"/>
        </w:rPr>
        <w:t>Ticari borçlar</w:t>
      </w:r>
      <w:r w:rsidRPr="00EB7102">
        <w:rPr>
          <w:sz w:val="22"/>
          <w:szCs w:val="22"/>
        </w:rPr>
        <w:tab/>
      </w:r>
      <w:bookmarkStart w:id="156" w:name="OLE_LINK187"/>
      <w:bookmarkStart w:id="157" w:name="OLE_LINK189"/>
      <w:r w:rsidR="00365E36" w:rsidRPr="00365E36">
        <w:rPr>
          <w:sz w:val="22"/>
          <w:szCs w:val="22"/>
        </w:rPr>
        <w:t>1.390.798</w:t>
      </w:r>
      <w:r w:rsidR="00B02BFF">
        <w:rPr>
          <w:sz w:val="22"/>
          <w:szCs w:val="22"/>
        </w:rPr>
        <w:tab/>
      </w:r>
      <w:r w:rsidR="00AF78CC" w:rsidRPr="00AF78CC">
        <w:rPr>
          <w:sz w:val="22"/>
          <w:szCs w:val="22"/>
        </w:rPr>
        <w:t>2.457.553</w:t>
      </w:r>
      <w:bookmarkEnd w:id="156"/>
      <w:bookmarkEnd w:id="157"/>
    </w:p>
    <w:p w:rsidR="00FC4492" w:rsidRPr="00EB7102" w:rsidRDefault="00FC4492" w:rsidP="000A57F9">
      <w:pPr>
        <w:widowControl w:val="0"/>
        <w:tabs>
          <w:tab w:val="decimal" w:pos="7088"/>
          <w:tab w:val="decimal" w:pos="9071"/>
        </w:tabs>
        <w:jc w:val="both"/>
        <w:rPr>
          <w:sz w:val="22"/>
          <w:szCs w:val="22"/>
        </w:rPr>
      </w:pPr>
    </w:p>
    <w:p w:rsidR="00FC4492" w:rsidRPr="00EB7102" w:rsidRDefault="00FC4492" w:rsidP="000A57F9">
      <w:pPr>
        <w:widowControl w:val="0"/>
        <w:pBdr>
          <w:bottom w:val="single" w:sz="12" w:space="0" w:color="auto"/>
        </w:pBdr>
        <w:tabs>
          <w:tab w:val="decimal" w:pos="7088"/>
          <w:tab w:val="decimal" w:pos="9071"/>
        </w:tabs>
        <w:jc w:val="both"/>
        <w:rPr>
          <w:b/>
          <w:sz w:val="22"/>
          <w:szCs w:val="22"/>
        </w:rPr>
      </w:pPr>
      <w:r w:rsidRPr="00EB7102">
        <w:rPr>
          <w:b/>
          <w:sz w:val="22"/>
          <w:szCs w:val="22"/>
        </w:rPr>
        <w:tab/>
      </w:r>
      <w:r w:rsidR="00365E36" w:rsidRPr="00365E36">
        <w:rPr>
          <w:b/>
          <w:sz w:val="22"/>
          <w:szCs w:val="22"/>
        </w:rPr>
        <w:t>1.390.798</w:t>
      </w:r>
      <w:r w:rsidR="00B02BFF">
        <w:rPr>
          <w:b/>
          <w:sz w:val="22"/>
          <w:szCs w:val="22"/>
        </w:rPr>
        <w:tab/>
      </w:r>
      <w:r w:rsidR="00AF78CC" w:rsidRPr="00AF78CC">
        <w:rPr>
          <w:b/>
          <w:sz w:val="22"/>
          <w:szCs w:val="22"/>
        </w:rPr>
        <w:t>2.457.553</w:t>
      </w:r>
    </w:p>
    <w:p w:rsidR="00FC4492" w:rsidRPr="00EB7102" w:rsidRDefault="00FC4492" w:rsidP="000A57F9">
      <w:pPr>
        <w:widowControl w:val="0"/>
        <w:tabs>
          <w:tab w:val="decimal" w:pos="7088"/>
          <w:tab w:val="decimal" w:pos="9071"/>
        </w:tabs>
        <w:jc w:val="both"/>
        <w:rPr>
          <w:sz w:val="22"/>
          <w:szCs w:val="22"/>
        </w:rPr>
      </w:pPr>
    </w:p>
    <w:p w:rsidR="00FC4492" w:rsidRPr="00EB7102" w:rsidRDefault="00FC4492" w:rsidP="000A57F9">
      <w:pPr>
        <w:widowControl w:val="0"/>
        <w:tabs>
          <w:tab w:val="decimal" w:pos="7088"/>
          <w:tab w:val="decimal" w:pos="9071"/>
        </w:tabs>
        <w:jc w:val="both"/>
        <w:rPr>
          <w:b/>
          <w:sz w:val="22"/>
          <w:szCs w:val="22"/>
        </w:rPr>
      </w:pPr>
      <w:r w:rsidRPr="00EB7102">
        <w:rPr>
          <w:b/>
          <w:sz w:val="22"/>
          <w:szCs w:val="22"/>
        </w:rPr>
        <w:t>Uzun vadeli ticari borçlar:</w:t>
      </w:r>
    </w:p>
    <w:p w:rsidR="00FC4492" w:rsidRPr="00EB7102" w:rsidRDefault="00FC4492" w:rsidP="000A57F9">
      <w:pPr>
        <w:widowControl w:val="0"/>
        <w:tabs>
          <w:tab w:val="decimal" w:pos="7088"/>
          <w:tab w:val="decimal" w:pos="9071"/>
        </w:tabs>
        <w:jc w:val="both"/>
        <w:rPr>
          <w:sz w:val="22"/>
          <w:szCs w:val="22"/>
        </w:rPr>
      </w:pPr>
    </w:p>
    <w:p w:rsidR="00FC4492" w:rsidRPr="00EB7102" w:rsidRDefault="00FC4492" w:rsidP="000A57F9">
      <w:pPr>
        <w:widowControl w:val="0"/>
        <w:pBdr>
          <w:bottom w:val="single" w:sz="4" w:space="1" w:color="auto"/>
        </w:pBdr>
        <w:tabs>
          <w:tab w:val="decimal" w:pos="7088"/>
          <w:tab w:val="decimal" w:pos="9071"/>
        </w:tabs>
        <w:jc w:val="both"/>
        <w:rPr>
          <w:sz w:val="22"/>
          <w:szCs w:val="22"/>
        </w:rPr>
      </w:pPr>
      <w:r w:rsidRPr="00EB7102">
        <w:rPr>
          <w:sz w:val="22"/>
          <w:szCs w:val="22"/>
        </w:rPr>
        <w:t>Borç senetleri</w:t>
      </w:r>
      <w:r w:rsidRPr="00EB7102">
        <w:rPr>
          <w:sz w:val="22"/>
          <w:szCs w:val="22"/>
        </w:rPr>
        <w:tab/>
      </w:r>
      <w:bookmarkStart w:id="158" w:name="OLE_LINK190"/>
      <w:bookmarkStart w:id="159" w:name="OLE_LINK191"/>
      <w:r w:rsidR="00642BF1" w:rsidRPr="00642BF1">
        <w:rPr>
          <w:sz w:val="22"/>
          <w:szCs w:val="22"/>
        </w:rPr>
        <w:t>5.735</w:t>
      </w:r>
      <w:r w:rsidR="00B02BFF">
        <w:rPr>
          <w:sz w:val="22"/>
          <w:szCs w:val="22"/>
        </w:rPr>
        <w:tab/>
      </w:r>
      <w:r w:rsidR="006B6658" w:rsidRPr="006B6658">
        <w:rPr>
          <w:sz w:val="22"/>
          <w:szCs w:val="22"/>
        </w:rPr>
        <w:t>5.</w:t>
      </w:r>
      <w:r w:rsidR="000458F8">
        <w:rPr>
          <w:sz w:val="22"/>
          <w:szCs w:val="22"/>
        </w:rPr>
        <w:t>387</w:t>
      </w:r>
      <w:bookmarkEnd w:id="158"/>
      <w:bookmarkEnd w:id="159"/>
    </w:p>
    <w:p w:rsidR="00FC4492" w:rsidRPr="00EB7102" w:rsidRDefault="00FC4492" w:rsidP="000A57F9">
      <w:pPr>
        <w:widowControl w:val="0"/>
        <w:tabs>
          <w:tab w:val="decimal" w:pos="7088"/>
          <w:tab w:val="decimal" w:pos="9071"/>
        </w:tabs>
        <w:jc w:val="both"/>
        <w:rPr>
          <w:sz w:val="22"/>
          <w:szCs w:val="22"/>
        </w:rPr>
      </w:pPr>
    </w:p>
    <w:p w:rsidR="00FC4492" w:rsidRPr="00EB7102" w:rsidRDefault="00FC4492" w:rsidP="000A57F9">
      <w:pPr>
        <w:widowControl w:val="0"/>
        <w:pBdr>
          <w:bottom w:val="single" w:sz="12" w:space="0" w:color="auto"/>
        </w:pBdr>
        <w:tabs>
          <w:tab w:val="decimal" w:pos="7088"/>
          <w:tab w:val="decimal" w:pos="9071"/>
        </w:tabs>
        <w:jc w:val="both"/>
        <w:rPr>
          <w:b/>
          <w:sz w:val="22"/>
          <w:szCs w:val="22"/>
        </w:rPr>
      </w:pPr>
      <w:r w:rsidRPr="00EB7102">
        <w:rPr>
          <w:b/>
          <w:sz w:val="22"/>
          <w:szCs w:val="22"/>
        </w:rPr>
        <w:tab/>
      </w:r>
      <w:r w:rsidR="00642BF1" w:rsidRPr="00642BF1">
        <w:rPr>
          <w:b/>
          <w:sz w:val="22"/>
          <w:szCs w:val="22"/>
        </w:rPr>
        <w:t>5.735</w:t>
      </w:r>
      <w:r w:rsidR="00B02BFF">
        <w:rPr>
          <w:b/>
          <w:sz w:val="22"/>
          <w:szCs w:val="22"/>
        </w:rPr>
        <w:tab/>
      </w:r>
      <w:r w:rsidR="000458F8">
        <w:rPr>
          <w:b/>
          <w:sz w:val="22"/>
          <w:szCs w:val="22"/>
        </w:rPr>
        <w:t>5.387</w:t>
      </w:r>
    </w:p>
    <w:p w:rsidR="00FC4492" w:rsidRPr="00A91FEF" w:rsidRDefault="00A91FEF" w:rsidP="000A57F9">
      <w:pPr>
        <w:pStyle w:val="Heading4"/>
        <w:keepNext w:val="0"/>
        <w:widowControl w:val="0"/>
        <w:tabs>
          <w:tab w:val="clear" w:pos="151"/>
          <w:tab w:val="clear" w:pos="288"/>
          <w:tab w:val="clear" w:pos="468"/>
          <w:tab w:val="clear" w:pos="7371"/>
          <w:tab w:val="clear" w:pos="8789"/>
        </w:tabs>
        <w:suppressAutoHyphens w:val="0"/>
        <w:rPr>
          <w:sz w:val="22"/>
          <w:szCs w:val="22"/>
        </w:rPr>
      </w:pPr>
      <w:bookmarkStart w:id="160" w:name="OLE_LINK112"/>
      <w:bookmarkStart w:id="161" w:name="OLE_LINK19"/>
      <w:bookmarkStart w:id="162" w:name="OLE_LINK17"/>
      <w:r>
        <w:rPr>
          <w:sz w:val="22"/>
          <w:szCs w:val="22"/>
        </w:rPr>
        <w:br w:type="page"/>
      </w:r>
      <w:r w:rsidR="00DC10E2" w:rsidRPr="00A91FEF">
        <w:rPr>
          <w:sz w:val="22"/>
          <w:szCs w:val="22"/>
        </w:rPr>
        <w:lastRenderedPageBreak/>
        <w:t xml:space="preserve">NOT </w:t>
      </w:r>
      <w:r w:rsidR="00352DDB" w:rsidRPr="00A91FEF">
        <w:rPr>
          <w:sz w:val="22"/>
          <w:szCs w:val="22"/>
        </w:rPr>
        <w:t>7</w:t>
      </w:r>
      <w:r w:rsidR="00FC4492" w:rsidRPr="00A91FEF">
        <w:rPr>
          <w:sz w:val="22"/>
          <w:szCs w:val="22"/>
        </w:rPr>
        <w:t xml:space="preserve"> - DİĞER ALACAKLAR VE BORÇLAR</w:t>
      </w:r>
      <w:r w:rsidR="00DC10E2" w:rsidRPr="00A91FEF">
        <w:rPr>
          <w:sz w:val="22"/>
          <w:szCs w:val="22"/>
        </w:rPr>
        <w:t xml:space="preserve"> VE FİNANSAL YÜKÜMLÜLÜKLER</w:t>
      </w:r>
      <w:bookmarkEnd w:id="160"/>
    </w:p>
    <w:p w:rsidR="00FC4492" w:rsidRPr="00A91FEF" w:rsidRDefault="00FC4492" w:rsidP="00240360">
      <w:pPr>
        <w:widowControl w:val="0"/>
        <w:jc w:val="both"/>
        <w:rPr>
          <w:sz w:val="22"/>
          <w:szCs w:val="22"/>
        </w:rPr>
      </w:pPr>
    </w:p>
    <w:p w:rsidR="00FC4492" w:rsidRPr="00A91FEF" w:rsidRDefault="00095A96" w:rsidP="00240360">
      <w:pPr>
        <w:widowControl w:val="0"/>
        <w:jc w:val="both"/>
        <w:rPr>
          <w:spacing w:val="-2"/>
          <w:sz w:val="22"/>
          <w:szCs w:val="22"/>
        </w:rPr>
      </w:pPr>
      <w:r>
        <w:rPr>
          <w:spacing w:val="-2"/>
          <w:sz w:val="22"/>
          <w:szCs w:val="22"/>
        </w:rPr>
        <w:t>30</w:t>
      </w:r>
      <w:r w:rsidR="00574D9B" w:rsidRPr="00574D9B">
        <w:rPr>
          <w:spacing w:val="-2"/>
          <w:sz w:val="22"/>
          <w:szCs w:val="22"/>
        </w:rPr>
        <w:t xml:space="preserve"> </w:t>
      </w:r>
      <w:r w:rsidR="00C81BEA">
        <w:rPr>
          <w:spacing w:val="-2"/>
          <w:sz w:val="22"/>
          <w:szCs w:val="22"/>
        </w:rPr>
        <w:t>Eylül</w:t>
      </w:r>
      <w:r w:rsidR="00574D9B" w:rsidRPr="00574D9B">
        <w:rPr>
          <w:spacing w:val="-2"/>
          <w:sz w:val="22"/>
          <w:szCs w:val="22"/>
        </w:rPr>
        <w:t xml:space="preserve"> 2009 ve 31 Aralık 2008 </w:t>
      </w:r>
      <w:r w:rsidR="00FC4492" w:rsidRPr="00A91FEF">
        <w:rPr>
          <w:spacing w:val="-2"/>
          <w:sz w:val="22"/>
          <w:szCs w:val="22"/>
        </w:rPr>
        <w:t>tarihleri itibariyle kısa</w:t>
      </w:r>
      <w:r w:rsidR="007C584F" w:rsidRPr="00A91FEF">
        <w:rPr>
          <w:spacing w:val="-2"/>
          <w:sz w:val="22"/>
          <w:szCs w:val="22"/>
        </w:rPr>
        <w:t xml:space="preserve"> ve uzun</w:t>
      </w:r>
      <w:r w:rsidR="00FC4492" w:rsidRPr="00A91FEF">
        <w:rPr>
          <w:spacing w:val="-2"/>
          <w:sz w:val="22"/>
          <w:szCs w:val="22"/>
        </w:rPr>
        <w:t xml:space="preserve"> vadeli diğer alacakların </w:t>
      </w:r>
      <w:r w:rsidR="007626D8" w:rsidRPr="00A91FEF">
        <w:rPr>
          <w:spacing w:val="-2"/>
          <w:sz w:val="22"/>
          <w:szCs w:val="22"/>
        </w:rPr>
        <w:t xml:space="preserve">ve borçların </w:t>
      </w:r>
      <w:r w:rsidR="00FC4492" w:rsidRPr="00A91FEF">
        <w:rPr>
          <w:spacing w:val="-2"/>
          <w:sz w:val="22"/>
          <w:szCs w:val="22"/>
        </w:rPr>
        <w:t>detayları aşağıda verilmiştir:</w:t>
      </w:r>
    </w:p>
    <w:p w:rsidR="00FC4492" w:rsidRPr="00A91FEF" w:rsidRDefault="00FC4492" w:rsidP="00240360">
      <w:pPr>
        <w:widowControl w:val="0"/>
        <w:jc w:val="both"/>
        <w:rPr>
          <w:sz w:val="22"/>
          <w:szCs w:val="22"/>
        </w:rPr>
      </w:pPr>
    </w:p>
    <w:p w:rsidR="00FC4492" w:rsidRPr="00A91FEF" w:rsidRDefault="00FC4492" w:rsidP="00240360">
      <w:pPr>
        <w:widowControl w:val="0"/>
        <w:jc w:val="both"/>
        <w:rPr>
          <w:sz w:val="22"/>
          <w:szCs w:val="22"/>
        </w:rPr>
      </w:pPr>
      <w:bookmarkStart w:id="163" w:name="OLE_LINK122"/>
      <w:r w:rsidRPr="00A91FEF">
        <w:rPr>
          <w:b/>
          <w:sz w:val="22"/>
          <w:szCs w:val="22"/>
        </w:rPr>
        <w:t>Kısa vadeli diğer alacaklar</w:t>
      </w:r>
    </w:p>
    <w:p w:rsidR="00FC4492" w:rsidRPr="00A91FEF" w:rsidRDefault="00FC4492" w:rsidP="00240360">
      <w:pPr>
        <w:widowControl w:val="0"/>
        <w:tabs>
          <w:tab w:val="right" w:pos="7088"/>
          <w:tab w:val="right" w:pos="9071"/>
        </w:tabs>
        <w:jc w:val="both"/>
        <w:outlineLvl w:val="0"/>
        <w:rPr>
          <w:b/>
          <w:sz w:val="22"/>
          <w:szCs w:val="22"/>
        </w:rPr>
      </w:pPr>
      <w:r w:rsidRPr="00A91FEF">
        <w:rPr>
          <w:sz w:val="22"/>
          <w:szCs w:val="22"/>
        </w:rPr>
        <w:tab/>
      </w:r>
      <w:r w:rsidR="0092193C">
        <w:rPr>
          <w:b/>
          <w:sz w:val="22"/>
          <w:szCs w:val="22"/>
        </w:rPr>
        <w:t xml:space="preserve">30 </w:t>
      </w:r>
      <w:r w:rsidR="00C81BEA">
        <w:rPr>
          <w:b/>
          <w:sz w:val="22"/>
          <w:szCs w:val="22"/>
        </w:rPr>
        <w:t>Eylül</w:t>
      </w:r>
      <w:r w:rsidR="00574D9B" w:rsidRPr="00EB7102">
        <w:rPr>
          <w:b/>
          <w:sz w:val="22"/>
          <w:szCs w:val="22"/>
        </w:rPr>
        <w:t xml:space="preserve"> </w:t>
      </w:r>
      <w:r w:rsidR="00574D9B">
        <w:rPr>
          <w:b/>
          <w:sz w:val="22"/>
          <w:szCs w:val="22"/>
        </w:rPr>
        <w:t>2009</w:t>
      </w:r>
      <w:r w:rsidR="00574D9B">
        <w:rPr>
          <w:b/>
          <w:sz w:val="22"/>
          <w:szCs w:val="22"/>
        </w:rPr>
        <w:tab/>
        <w:t>31 Aralık 2008</w:t>
      </w:r>
    </w:p>
    <w:p w:rsidR="00FC4492" w:rsidRPr="00A91FEF" w:rsidRDefault="00FC4492" w:rsidP="00240360">
      <w:pPr>
        <w:widowControl w:val="0"/>
        <w:tabs>
          <w:tab w:val="decimal" w:pos="7088"/>
          <w:tab w:val="decimal" w:pos="9071"/>
        </w:tabs>
        <w:jc w:val="both"/>
        <w:rPr>
          <w:sz w:val="22"/>
          <w:szCs w:val="22"/>
        </w:rPr>
      </w:pPr>
      <w:bookmarkStart w:id="164" w:name="OLE_LINK296"/>
      <w:bookmarkStart w:id="165" w:name="OLE_LINK338"/>
    </w:p>
    <w:p w:rsidR="00FC4492" w:rsidRPr="00A91FEF" w:rsidRDefault="00FC4492" w:rsidP="00240360">
      <w:pPr>
        <w:pStyle w:val="Body"/>
        <w:keepLines w:val="0"/>
        <w:widowControl w:val="0"/>
        <w:tabs>
          <w:tab w:val="decimal" w:pos="7088"/>
          <w:tab w:val="decimal" w:pos="9071"/>
        </w:tabs>
        <w:spacing w:after="0" w:line="240" w:lineRule="auto"/>
        <w:rPr>
          <w:rFonts w:ascii="Times New Roman" w:hAnsi="Times New Roman"/>
          <w:szCs w:val="22"/>
          <w:lang w:val="tr-TR"/>
        </w:rPr>
      </w:pPr>
      <w:bookmarkStart w:id="166" w:name="OLE_LINK36"/>
      <w:bookmarkStart w:id="167" w:name="OLE_LINK197"/>
      <w:r w:rsidRPr="00A91FEF">
        <w:rPr>
          <w:rFonts w:ascii="Times New Roman" w:hAnsi="Times New Roman"/>
          <w:bCs/>
          <w:szCs w:val="22"/>
          <w:lang w:val="tr-TR"/>
        </w:rPr>
        <w:t>Katma değer vergisi (“KDV”) alacakları</w:t>
      </w:r>
      <w:r w:rsidRPr="00A91FEF">
        <w:rPr>
          <w:rFonts w:ascii="Times New Roman" w:hAnsi="Times New Roman"/>
          <w:szCs w:val="22"/>
          <w:lang w:val="tr-TR"/>
        </w:rPr>
        <w:tab/>
      </w:r>
      <w:r w:rsidR="00A36A2B" w:rsidRPr="00A36A2B">
        <w:rPr>
          <w:rFonts w:ascii="Times New Roman" w:hAnsi="Times New Roman"/>
          <w:szCs w:val="22"/>
          <w:lang w:val="tr-TR"/>
        </w:rPr>
        <w:t>11.813.627</w:t>
      </w:r>
      <w:r w:rsidR="00574D9B">
        <w:rPr>
          <w:rFonts w:ascii="Times New Roman" w:hAnsi="Times New Roman"/>
          <w:szCs w:val="22"/>
          <w:lang w:val="tr-TR"/>
        </w:rPr>
        <w:tab/>
      </w:r>
      <w:r w:rsidR="006B6658" w:rsidRPr="00A91FEF">
        <w:rPr>
          <w:rFonts w:ascii="Times New Roman" w:hAnsi="Times New Roman"/>
          <w:szCs w:val="22"/>
          <w:lang w:val="tr-TR"/>
        </w:rPr>
        <w:t>17.111.237</w:t>
      </w:r>
    </w:p>
    <w:p w:rsidR="00FC4492" w:rsidRPr="00A91FEF" w:rsidRDefault="00FC4492" w:rsidP="00240360">
      <w:pPr>
        <w:widowControl w:val="0"/>
        <w:pBdr>
          <w:bottom w:val="single" w:sz="4" w:space="1" w:color="auto"/>
        </w:pBdr>
        <w:tabs>
          <w:tab w:val="decimal" w:pos="7088"/>
          <w:tab w:val="decimal" w:pos="9071"/>
        </w:tabs>
        <w:jc w:val="both"/>
        <w:rPr>
          <w:sz w:val="22"/>
          <w:szCs w:val="22"/>
        </w:rPr>
      </w:pPr>
      <w:r w:rsidRPr="00A91FEF">
        <w:rPr>
          <w:sz w:val="22"/>
          <w:szCs w:val="22"/>
        </w:rPr>
        <w:t>Diğer</w:t>
      </w:r>
      <w:r w:rsidRPr="00A91FEF">
        <w:rPr>
          <w:sz w:val="22"/>
          <w:szCs w:val="22"/>
        </w:rPr>
        <w:tab/>
      </w:r>
      <w:r w:rsidR="001E6D8B" w:rsidRPr="001E6D8B">
        <w:rPr>
          <w:sz w:val="22"/>
          <w:szCs w:val="22"/>
        </w:rPr>
        <w:t>23.705</w:t>
      </w:r>
      <w:r w:rsidR="00574D9B">
        <w:rPr>
          <w:sz w:val="22"/>
          <w:szCs w:val="22"/>
        </w:rPr>
        <w:tab/>
      </w:r>
      <w:r w:rsidR="006B6658" w:rsidRPr="00A91FEF">
        <w:rPr>
          <w:sz w:val="22"/>
          <w:szCs w:val="22"/>
        </w:rPr>
        <w:t>69.512</w:t>
      </w:r>
    </w:p>
    <w:p w:rsidR="00FC4492" w:rsidRPr="00A91FEF" w:rsidRDefault="00FC4492" w:rsidP="00240360">
      <w:pPr>
        <w:widowControl w:val="0"/>
        <w:tabs>
          <w:tab w:val="decimal" w:pos="7088"/>
          <w:tab w:val="decimal" w:pos="9071"/>
        </w:tabs>
        <w:jc w:val="both"/>
        <w:rPr>
          <w:sz w:val="22"/>
          <w:szCs w:val="22"/>
        </w:rPr>
      </w:pPr>
    </w:p>
    <w:p w:rsidR="00FC4492" w:rsidRPr="00A91FEF" w:rsidRDefault="00FC4492" w:rsidP="00240360">
      <w:pPr>
        <w:widowControl w:val="0"/>
        <w:pBdr>
          <w:bottom w:val="single" w:sz="12" w:space="1" w:color="auto"/>
        </w:pBdr>
        <w:tabs>
          <w:tab w:val="decimal" w:pos="7088"/>
          <w:tab w:val="decimal" w:pos="9071"/>
        </w:tabs>
        <w:jc w:val="both"/>
        <w:rPr>
          <w:b/>
          <w:sz w:val="22"/>
          <w:szCs w:val="22"/>
        </w:rPr>
      </w:pPr>
      <w:r w:rsidRPr="00A91FEF">
        <w:rPr>
          <w:b/>
          <w:sz w:val="22"/>
          <w:szCs w:val="22"/>
        </w:rPr>
        <w:tab/>
      </w:r>
      <w:r w:rsidR="00A36A2B" w:rsidRPr="00A36A2B">
        <w:rPr>
          <w:b/>
          <w:sz w:val="22"/>
          <w:szCs w:val="22"/>
        </w:rPr>
        <w:t>11.837.332</w:t>
      </w:r>
      <w:r w:rsidR="00574D9B">
        <w:rPr>
          <w:b/>
          <w:sz w:val="22"/>
          <w:szCs w:val="22"/>
        </w:rPr>
        <w:tab/>
      </w:r>
      <w:r w:rsidR="006B6658" w:rsidRPr="00A91FEF">
        <w:rPr>
          <w:b/>
          <w:sz w:val="22"/>
          <w:szCs w:val="22"/>
        </w:rPr>
        <w:t>17.180.749</w:t>
      </w:r>
    </w:p>
    <w:bookmarkEnd w:id="163"/>
    <w:bookmarkEnd w:id="164"/>
    <w:bookmarkEnd w:id="165"/>
    <w:bookmarkEnd w:id="166"/>
    <w:p w:rsidR="007C584F" w:rsidRPr="00A91FEF" w:rsidRDefault="007C584F" w:rsidP="00240360">
      <w:pPr>
        <w:widowControl w:val="0"/>
        <w:jc w:val="both"/>
        <w:rPr>
          <w:spacing w:val="-2"/>
          <w:sz w:val="22"/>
          <w:szCs w:val="22"/>
        </w:rPr>
      </w:pPr>
    </w:p>
    <w:bookmarkEnd w:id="167"/>
    <w:p w:rsidR="007C584F" w:rsidRPr="00A91FEF" w:rsidRDefault="007C584F" w:rsidP="00240360">
      <w:pPr>
        <w:widowControl w:val="0"/>
        <w:jc w:val="both"/>
        <w:rPr>
          <w:sz w:val="22"/>
          <w:szCs w:val="22"/>
        </w:rPr>
      </w:pPr>
      <w:r w:rsidRPr="00A91FEF">
        <w:rPr>
          <w:b/>
          <w:sz w:val="22"/>
          <w:szCs w:val="22"/>
        </w:rPr>
        <w:t>Uzun vadeli diğer alacaklar</w:t>
      </w:r>
    </w:p>
    <w:p w:rsidR="007C584F" w:rsidRPr="00A91FEF" w:rsidRDefault="007C584F" w:rsidP="00240360">
      <w:pPr>
        <w:widowControl w:val="0"/>
        <w:tabs>
          <w:tab w:val="right" w:pos="7088"/>
          <w:tab w:val="right" w:pos="9071"/>
        </w:tabs>
        <w:jc w:val="both"/>
        <w:outlineLvl w:val="0"/>
        <w:rPr>
          <w:b/>
          <w:sz w:val="22"/>
          <w:szCs w:val="22"/>
        </w:rPr>
      </w:pPr>
      <w:r w:rsidRPr="00A91FEF">
        <w:rPr>
          <w:sz w:val="22"/>
          <w:szCs w:val="22"/>
        </w:rPr>
        <w:tab/>
      </w:r>
      <w:r w:rsidR="0092193C">
        <w:rPr>
          <w:b/>
          <w:sz w:val="22"/>
          <w:szCs w:val="22"/>
        </w:rPr>
        <w:t xml:space="preserve">30 </w:t>
      </w:r>
      <w:r w:rsidR="00C81BEA">
        <w:rPr>
          <w:b/>
          <w:sz w:val="22"/>
          <w:szCs w:val="22"/>
        </w:rPr>
        <w:t>Eylül</w:t>
      </w:r>
      <w:r w:rsidR="0092193C" w:rsidRPr="00EB7102">
        <w:rPr>
          <w:b/>
          <w:sz w:val="22"/>
          <w:szCs w:val="22"/>
        </w:rPr>
        <w:t xml:space="preserve"> </w:t>
      </w:r>
      <w:r w:rsidR="0092193C">
        <w:rPr>
          <w:b/>
          <w:sz w:val="22"/>
          <w:szCs w:val="22"/>
        </w:rPr>
        <w:t>2009</w:t>
      </w:r>
      <w:r w:rsidR="00574D9B">
        <w:rPr>
          <w:b/>
          <w:sz w:val="22"/>
          <w:szCs w:val="22"/>
        </w:rPr>
        <w:tab/>
        <w:t>31 Aralık 2008</w:t>
      </w:r>
    </w:p>
    <w:p w:rsidR="007C584F" w:rsidRPr="00A91FEF" w:rsidRDefault="007C584F" w:rsidP="00240360">
      <w:pPr>
        <w:widowControl w:val="0"/>
        <w:tabs>
          <w:tab w:val="decimal" w:pos="7088"/>
          <w:tab w:val="decimal" w:pos="9071"/>
        </w:tabs>
        <w:jc w:val="both"/>
        <w:rPr>
          <w:sz w:val="22"/>
          <w:szCs w:val="22"/>
        </w:rPr>
      </w:pPr>
    </w:p>
    <w:p w:rsidR="007C584F" w:rsidRPr="00A91FEF" w:rsidRDefault="007C584F" w:rsidP="00240360">
      <w:pPr>
        <w:widowControl w:val="0"/>
        <w:pBdr>
          <w:bottom w:val="single" w:sz="4" w:space="1" w:color="auto"/>
        </w:pBdr>
        <w:tabs>
          <w:tab w:val="decimal" w:pos="7088"/>
          <w:tab w:val="decimal" w:pos="9071"/>
        </w:tabs>
        <w:jc w:val="both"/>
        <w:rPr>
          <w:sz w:val="22"/>
          <w:szCs w:val="22"/>
        </w:rPr>
      </w:pPr>
      <w:r w:rsidRPr="00A91FEF">
        <w:rPr>
          <w:sz w:val="22"/>
          <w:szCs w:val="22"/>
        </w:rPr>
        <w:t>Verilen depozito ve teminatlar</w:t>
      </w:r>
      <w:r w:rsidRPr="00A91FEF">
        <w:rPr>
          <w:sz w:val="22"/>
          <w:szCs w:val="22"/>
        </w:rPr>
        <w:tab/>
      </w:r>
      <w:r w:rsidR="00A36A2B" w:rsidRPr="00A36A2B">
        <w:rPr>
          <w:sz w:val="22"/>
          <w:szCs w:val="22"/>
        </w:rPr>
        <w:t>25.669</w:t>
      </w:r>
      <w:r w:rsidR="00574D9B">
        <w:rPr>
          <w:sz w:val="22"/>
          <w:szCs w:val="22"/>
        </w:rPr>
        <w:tab/>
      </w:r>
      <w:r w:rsidR="006B6658" w:rsidRPr="00A91FEF">
        <w:rPr>
          <w:sz w:val="22"/>
          <w:szCs w:val="22"/>
        </w:rPr>
        <w:t>26.002</w:t>
      </w:r>
    </w:p>
    <w:p w:rsidR="007C584F" w:rsidRPr="00A91FEF" w:rsidRDefault="007C584F" w:rsidP="00240360">
      <w:pPr>
        <w:widowControl w:val="0"/>
        <w:pBdr>
          <w:bottom w:val="single" w:sz="12" w:space="1" w:color="auto"/>
        </w:pBdr>
        <w:tabs>
          <w:tab w:val="decimal" w:pos="7088"/>
          <w:tab w:val="decimal" w:pos="9071"/>
        </w:tabs>
        <w:jc w:val="both"/>
        <w:rPr>
          <w:b/>
          <w:sz w:val="22"/>
          <w:szCs w:val="22"/>
        </w:rPr>
      </w:pPr>
    </w:p>
    <w:p w:rsidR="007C584F" w:rsidRPr="00A91FEF" w:rsidRDefault="007C584F" w:rsidP="00240360">
      <w:pPr>
        <w:widowControl w:val="0"/>
        <w:pBdr>
          <w:bottom w:val="single" w:sz="12" w:space="1" w:color="auto"/>
        </w:pBdr>
        <w:tabs>
          <w:tab w:val="decimal" w:pos="7088"/>
          <w:tab w:val="decimal" w:pos="9071"/>
        </w:tabs>
        <w:jc w:val="both"/>
        <w:rPr>
          <w:b/>
          <w:sz w:val="22"/>
          <w:szCs w:val="22"/>
        </w:rPr>
      </w:pPr>
      <w:r w:rsidRPr="00A91FEF">
        <w:rPr>
          <w:b/>
          <w:sz w:val="22"/>
          <w:szCs w:val="22"/>
        </w:rPr>
        <w:tab/>
      </w:r>
      <w:r w:rsidR="00A36A2B" w:rsidRPr="00A36A2B">
        <w:rPr>
          <w:b/>
          <w:sz w:val="22"/>
          <w:szCs w:val="22"/>
        </w:rPr>
        <w:t>25.669</w:t>
      </w:r>
      <w:r w:rsidR="00574D9B">
        <w:rPr>
          <w:b/>
          <w:sz w:val="22"/>
          <w:szCs w:val="22"/>
        </w:rPr>
        <w:tab/>
      </w:r>
      <w:r w:rsidR="006B6658" w:rsidRPr="00A91FEF">
        <w:rPr>
          <w:b/>
          <w:sz w:val="22"/>
          <w:szCs w:val="22"/>
        </w:rPr>
        <w:t>26.002</w:t>
      </w:r>
    </w:p>
    <w:p w:rsidR="007C584F" w:rsidRPr="00A91FEF" w:rsidRDefault="007C584F" w:rsidP="00240360">
      <w:pPr>
        <w:widowControl w:val="0"/>
        <w:jc w:val="both"/>
        <w:rPr>
          <w:spacing w:val="-2"/>
          <w:sz w:val="22"/>
          <w:szCs w:val="22"/>
        </w:rPr>
      </w:pPr>
    </w:p>
    <w:p w:rsidR="00CE73E1" w:rsidRPr="00A91FEF" w:rsidRDefault="00CE73E1" w:rsidP="00240360">
      <w:pPr>
        <w:widowControl w:val="0"/>
        <w:jc w:val="both"/>
        <w:rPr>
          <w:b/>
          <w:sz w:val="22"/>
          <w:szCs w:val="22"/>
        </w:rPr>
      </w:pPr>
      <w:bookmarkStart w:id="168" w:name="OLE_LINK126"/>
      <w:r w:rsidRPr="00A91FEF">
        <w:rPr>
          <w:b/>
          <w:sz w:val="22"/>
          <w:szCs w:val="22"/>
        </w:rPr>
        <w:t>Kısa vadeli diğer borçlar</w:t>
      </w:r>
    </w:p>
    <w:p w:rsidR="00CE73E1" w:rsidRPr="00A91FEF" w:rsidRDefault="00CE73E1" w:rsidP="00240360">
      <w:pPr>
        <w:widowControl w:val="0"/>
        <w:tabs>
          <w:tab w:val="right" w:pos="7088"/>
          <w:tab w:val="right" w:pos="9071"/>
        </w:tabs>
        <w:jc w:val="both"/>
        <w:outlineLvl w:val="0"/>
        <w:rPr>
          <w:b/>
          <w:sz w:val="22"/>
          <w:szCs w:val="22"/>
        </w:rPr>
      </w:pPr>
      <w:r w:rsidRPr="00A91FEF">
        <w:rPr>
          <w:b/>
          <w:sz w:val="22"/>
          <w:szCs w:val="22"/>
        </w:rPr>
        <w:tab/>
      </w:r>
      <w:r w:rsidR="0092193C">
        <w:rPr>
          <w:b/>
          <w:sz w:val="22"/>
          <w:szCs w:val="22"/>
        </w:rPr>
        <w:t xml:space="preserve">30 </w:t>
      </w:r>
      <w:r w:rsidR="00C81BEA">
        <w:rPr>
          <w:b/>
          <w:sz w:val="22"/>
          <w:szCs w:val="22"/>
        </w:rPr>
        <w:t>Eylül</w:t>
      </w:r>
      <w:r w:rsidR="0092193C" w:rsidRPr="00EB7102">
        <w:rPr>
          <w:b/>
          <w:sz w:val="22"/>
          <w:szCs w:val="22"/>
        </w:rPr>
        <w:t xml:space="preserve"> </w:t>
      </w:r>
      <w:r w:rsidR="0092193C">
        <w:rPr>
          <w:b/>
          <w:sz w:val="22"/>
          <w:szCs w:val="22"/>
        </w:rPr>
        <w:t>2009</w:t>
      </w:r>
      <w:r w:rsidR="00574D9B">
        <w:rPr>
          <w:b/>
          <w:sz w:val="22"/>
          <w:szCs w:val="22"/>
        </w:rPr>
        <w:tab/>
        <w:t>31 Aralık 2008</w:t>
      </w:r>
    </w:p>
    <w:p w:rsidR="00CE73E1" w:rsidRPr="00A91FEF" w:rsidRDefault="00CE73E1" w:rsidP="00240360">
      <w:pPr>
        <w:pStyle w:val="Body"/>
        <w:keepLines w:val="0"/>
        <w:widowControl w:val="0"/>
        <w:pBdr>
          <w:bottom w:val="single" w:sz="4" w:space="1" w:color="auto"/>
        </w:pBdr>
        <w:tabs>
          <w:tab w:val="decimal" w:pos="7088"/>
          <w:tab w:val="decimal" w:pos="9071"/>
        </w:tabs>
        <w:spacing w:after="0" w:line="240" w:lineRule="auto"/>
        <w:rPr>
          <w:rFonts w:ascii="Times New Roman" w:hAnsi="Times New Roman"/>
          <w:bCs/>
          <w:szCs w:val="22"/>
          <w:lang w:val="tr-TR"/>
        </w:rPr>
      </w:pPr>
    </w:p>
    <w:p w:rsidR="00CE73E1" w:rsidRPr="00A91FEF" w:rsidRDefault="00CE73E1" w:rsidP="00240360">
      <w:pPr>
        <w:pStyle w:val="Body"/>
        <w:keepLines w:val="0"/>
        <w:widowControl w:val="0"/>
        <w:pBdr>
          <w:bottom w:val="single" w:sz="4" w:space="1" w:color="auto"/>
        </w:pBdr>
        <w:tabs>
          <w:tab w:val="decimal" w:pos="7088"/>
          <w:tab w:val="decimal" w:pos="9071"/>
        </w:tabs>
        <w:spacing w:after="0" w:line="240" w:lineRule="auto"/>
        <w:rPr>
          <w:rFonts w:ascii="Times New Roman" w:hAnsi="Times New Roman"/>
          <w:bCs/>
          <w:szCs w:val="22"/>
          <w:lang w:val="tr-TR"/>
        </w:rPr>
      </w:pPr>
      <w:r w:rsidRPr="00A91FEF">
        <w:rPr>
          <w:rFonts w:ascii="Times New Roman" w:hAnsi="Times New Roman"/>
          <w:bCs/>
          <w:szCs w:val="22"/>
          <w:lang w:val="tr-TR"/>
        </w:rPr>
        <w:t>Kısa vadeli alınan sipariş avansları</w:t>
      </w:r>
      <w:r w:rsidRPr="00A91FEF">
        <w:rPr>
          <w:rFonts w:ascii="Times New Roman" w:hAnsi="Times New Roman"/>
          <w:bCs/>
          <w:szCs w:val="22"/>
          <w:lang w:val="tr-TR"/>
        </w:rPr>
        <w:tab/>
      </w:r>
      <w:r w:rsidR="001E6D8B" w:rsidRPr="001E6D8B">
        <w:rPr>
          <w:rFonts w:ascii="Times New Roman" w:hAnsi="Times New Roman"/>
          <w:bCs/>
          <w:szCs w:val="22"/>
          <w:lang w:val="tr-TR"/>
        </w:rPr>
        <w:t>1.022.087</w:t>
      </w:r>
      <w:r w:rsidR="00574D9B">
        <w:rPr>
          <w:rFonts w:ascii="Times New Roman" w:hAnsi="Times New Roman"/>
          <w:bCs/>
          <w:szCs w:val="22"/>
          <w:lang w:val="tr-TR"/>
        </w:rPr>
        <w:tab/>
      </w:r>
      <w:r w:rsidR="006B6658" w:rsidRPr="00A91FEF">
        <w:rPr>
          <w:rFonts w:ascii="Times New Roman" w:hAnsi="Times New Roman"/>
          <w:bCs/>
          <w:szCs w:val="22"/>
          <w:lang w:val="tr-TR"/>
        </w:rPr>
        <w:t>677.336</w:t>
      </w:r>
    </w:p>
    <w:p w:rsidR="00CE73E1" w:rsidRPr="00A91FEF" w:rsidRDefault="00CE73E1" w:rsidP="00240360">
      <w:pPr>
        <w:widowControl w:val="0"/>
        <w:tabs>
          <w:tab w:val="decimal" w:pos="7088"/>
          <w:tab w:val="decimal" w:pos="9071"/>
        </w:tabs>
        <w:jc w:val="both"/>
        <w:outlineLvl w:val="0"/>
        <w:rPr>
          <w:sz w:val="22"/>
          <w:szCs w:val="22"/>
        </w:rPr>
      </w:pPr>
    </w:p>
    <w:p w:rsidR="00CE73E1" w:rsidRPr="00A91FEF" w:rsidRDefault="00CE73E1" w:rsidP="00240360">
      <w:pPr>
        <w:pStyle w:val="Body"/>
        <w:keepLines w:val="0"/>
        <w:widowControl w:val="0"/>
        <w:pBdr>
          <w:bottom w:val="single" w:sz="12" w:space="1" w:color="auto"/>
        </w:pBdr>
        <w:tabs>
          <w:tab w:val="decimal" w:pos="7088"/>
          <w:tab w:val="decimal" w:pos="9071"/>
        </w:tabs>
        <w:spacing w:after="0" w:line="240" w:lineRule="auto"/>
        <w:rPr>
          <w:rFonts w:ascii="Times New Roman" w:hAnsi="Times New Roman"/>
          <w:b/>
          <w:bCs/>
          <w:szCs w:val="22"/>
          <w:lang w:val="tr-TR"/>
        </w:rPr>
      </w:pPr>
      <w:r w:rsidRPr="00A91FEF">
        <w:rPr>
          <w:rFonts w:ascii="Times New Roman" w:hAnsi="Times New Roman"/>
          <w:bCs/>
          <w:szCs w:val="22"/>
          <w:lang w:val="tr-TR"/>
        </w:rPr>
        <w:tab/>
      </w:r>
      <w:r w:rsidR="001E6D8B" w:rsidRPr="001E6D8B">
        <w:rPr>
          <w:rFonts w:ascii="Times New Roman" w:hAnsi="Times New Roman"/>
          <w:b/>
          <w:bCs/>
          <w:szCs w:val="22"/>
          <w:lang w:val="tr-TR"/>
        </w:rPr>
        <w:t>1.022.087</w:t>
      </w:r>
      <w:r w:rsidR="00574D9B">
        <w:rPr>
          <w:rFonts w:ascii="Times New Roman" w:hAnsi="Times New Roman"/>
          <w:bCs/>
          <w:szCs w:val="22"/>
          <w:lang w:val="tr-TR"/>
        </w:rPr>
        <w:tab/>
      </w:r>
      <w:r w:rsidR="006B6658" w:rsidRPr="00A91FEF">
        <w:rPr>
          <w:rFonts w:ascii="Times New Roman" w:hAnsi="Times New Roman"/>
          <w:b/>
          <w:bCs/>
          <w:szCs w:val="22"/>
          <w:lang w:val="tr-TR"/>
        </w:rPr>
        <w:t>677.336</w:t>
      </w:r>
    </w:p>
    <w:bookmarkEnd w:id="168"/>
    <w:p w:rsidR="00CE73E1" w:rsidRPr="00A91FEF" w:rsidRDefault="00CE73E1" w:rsidP="00240360">
      <w:pPr>
        <w:widowControl w:val="0"/>
        <w:jc w:val="both"/>
        <w:outlineLvl w:val="0"/>
        <w:rPr>
          <w:sz w:val="22"/>
          <w:szCs w:val="22"/>
        </w:rPr>
      </w:pPr>
    </w:p>
    <w:p w:rsidR="006814E1" w:rsidRPr="00A91FEF" w:rsidRDefault="006814E1" w:rsidP="00240360">
      <w:pPr>
        <w:widowControl w:val="0"/>
        <w:jc w:val="both"/>
        <w:rPr>
          <w:sz w:val="22"/>
          <w:szCs w:val="22"/>
        </w:rPr>
      </w:pPr>
      <w:r w:rsidRPr="00A91FEF">
        <w:rPr>
          <w:sz w:val="22"/>
          <w:szCs w:val="22"/>
        </w:rPr>
        <w:t>Grup’un almış olduğu avanslar, projeler ile ilgili yapılmış olan sözleşmeler çerçevesinde teslim etmeyi taahhüt ettiği projelerden oluşmaktadır.</w:t>
      </w:r>
    </w:p>
    <w:p w:rsidR="00746CE3" w:rsidRDefault="00746CE3" w:rsidP="00746CE3">
      <w:pPr>
        <w:tabs>
          <w:tab w:val="left" w:pos="0"/>
          <w:tab w:val="decimal" w:pos="4253"/>
          <w:tab w:val="decimal" w:pos="6804"/>
          <w:tab w:val="right" w:pos="9057"/>
        </w:tabs>
        <w:spacing w:line="228" w:lineRule="auto"/>
        <w:jc w:val="both"/>
        <w:rPr>
          <w:sz w:val="22"/>
          <w:szCs w:val="22"/>
        </w:rPr>
      </w:pPr>
    </w:p>
    <w:p w:rsidR="00ED4719" w:rsidRPr="00EB7102" w:rsidRDefault="00ED4719" w:rsidP="00240360">
      <w:pPr>
        <w:widowControl w:val="0"/>
        <w:rPr>
          <w:b/>
          <w:sz w:val="22"/>
          <w:szCs w:val="22"/>
        </w:rPr>
      </w:pPr>
    </w:p>
    <w:p w:rsidR="00FC4492" w:rsidRPr="00A91FEF" w:rsidRDefault="00AF2218" w:rsidP="007530F1">
      <w:pPr>
        <w:widowControl w:val="0"/>
        <w:jc w:val="both"/>
        <w:rPr>
          <w:b/>
          <w:sz w:val="22"/>
          <w:szCs w:val="22"/>
        </w:rPr>
      </w:pPr>
      <w:r w:rsidRPr="00A91FEF">
        <w:rPr>
          <w:b/>
          <w:sz w:val="22"/>
          <w:szCs w:val="22"/>
        </w:rPr>
        <w:t>NOT</w:t>
      </w:r>
      <w:r w:rsidR="00352DDB" w:rsidRPr="00A91FEF">
        <w:rPr>
          <w:b/>
          <w:sz w:val="22"/>
          <w:szCs w:val="22"/>
        </w:rPr>
        <w:t xml:space="preserve"> 8</w:t>
      </w:r>
      <w:r w:rsidR="00FC4492" w:rsidRPr="00A91FEF">
        <w:rPr>
          <w:b/>
          <w:sz w:val="22"/>
          <w:szCs w:val="22"/>
        </w:rPr>
        <w:t xml:space="preserve"> - STOKLAR</w:t>
      </w:r>
    </w:p>
    <w:p w:rsidR="007530F1" w:rsidRDefault="007530F1" w:rsidP="007530F1">
      <w:pPr>
        <w:widowControl w:val="0"/>
        <w:tabs>
          <w:tab w:val="right" w:pos="7088"/>
          <w:tab w:val="right" w:pos="9071"/>
        </w:tabs>
        <w:jc w:val="both"/>
        <w:outlineLvl w:val="0"/>
        <w:rPr>
          <w:sz w:val="22"/>
          <w:szCs w:val="22"/>
        </w:rPr>
      </w:pPr>
      <w:bookmarkStart w:id="169" w:name="OLE_LINK10"/>
    </w:p>
    <w:p w:rsidR="00FC4492" w:rsidRPr="00A91FEF" w:rsidRDefault="00FC4492" w:rsidP="007530F1">
      <w:pPr>
        <w:widowControl w:val="0"/>
        <w:tabs>
          <w:tab w:val="right" w:pos="7088"/>
          <w:tab w:val="right" w:pos="9071"/>
        </w:tabs>
        <w:jc w:val="both"/>
        <w:outlineLvl w:val="0"/>
        <w:rPr>
          <w:b/>
          <w:sz w:val="22"/>
          <w:szCs w:val="22"/>
        </w:rPr>
      </w:pPr>
      <w:r w:rsidRPr="00A91FEF">
        <w:rPr>
          <w:sz w:val="22"/>
          <w:szCs w:val="22"/>
        </w:rPr>
        <w:tab/>
      </w:r>
      <w:r w:rsidR="0092193C">
        <w:rPr>
          <w:b/>
          <w:sz w:val="22"/>
          <w:szCs w:val="22"/>
        </w:rPr>
        <w:t xml:space="preserve">30 </w:t>
      </w:r>
      <w:r w:rsidR="00C81BEA">
        <w:rPr>
          <w:b/>
          <w:sz w:val="22"/>
          <w:szCs w:val="22"/>
        </w:rPr>
        <w:t>Eylül</w:t>
      </w:r>
      <w:r w:rsidR="0092193C" w:rsidRPr="00EB7102">
        <w:rPr>
          <w:b/>
          <w:sz w:val="22"/>
          <w:szCs w:val="22"/>
        </w:rPr>
        <w:t xml:space="preserve"> </w:t>
      </w:r>
      <w:r w:rsidR="0092193C">
        <w:rPr>
          <w:b/>
          <w:sz w:val="22"/>
          <w:szCs w:val="22"/>
        </w:rPr>
        <w:t>2009</w:t>
      </w:r>
      <w:r w:rsidR="00BD7986">
        <w:rPr>
          <w:b/>
          <w:sz w:val="22"/>
          <w:szCs w:val="22"/>
        </w:rPr>
        <w:tab/>
        <w:t>31 Aralık 2008</w:t>
      </w:r>
    </w:p>
    <w:p w:rsidR="00FC4492" w:rsidRPr="00A91FEF" w:rsidRDefault="00FC4492" w:rsidP="007530F1">
      <w:pPr>
        <w:widowControl w:val="0"/>
        <w:tabs>
          <w:tab w:val="decimal" w:pos="7088"/>
          <w:tab w:val="decimal" w:pos="9071"/>
        </w:tabs>
        <w:jc w:val="both"/>
        <w:outlineLvl w:val="0"/>
        <w:rPr>
          <w:sz w:val="22"/>
          <w:szCs w:val="22"/>
        </w:rPr>
      </w:pPr>
    </w:p>
    <w:p w:rsidR="00FC4492" w:rsidRPr="00A91FEF" w:rsidRDefault="00FC4492" w:rsidP="007530F1">
      <w:pPr>
        <w:widowControl w:val="0"/>
        <w:tabs>
          <w:tab w:val="decimal" w:pos="7088"/>
          <w:tab w:val="decimal" w:pos="9071"/>
        </w:tabs>
        <w:jc w:val="both"/>
        <w:rPr>
          <w:sz w:val="22"/>
          <w:szCs w:val="22"/>
        </w:rPr>
      </w:pPr>
      <w:bookmarkStart w:id="170" w:name="OLE_LINK43"/>
      <w:bookmarkStart w:id="171" w:name="OLE_LINK60"/>
      <w:bookmarkStart w:id="172" w:name="OLE_LINK198"/>
      <w:bookmarkStart w:id="173" w:name="OLE_LINK244"/>
      <w:bookmarkStart w:id="174" w:name="OLE_LINK297"/>
      <w:bookmarkStart w:id="175" w:name="OLE_LINK339"/>
      <w:r w:rsidRPr="00A91FEF">
        <w:rPr>
          <w:sz w:val="22"/>
          <w:szCs w:val="22"/>
        </w:rPr>
        <w:t>İlk madde ve malzeme</w:t>
      </w:r>
      <w:r w:rsidRPr="00A91FEF">
        <w:rPr>
          <w:sz w:val="22"/>
          <w:szCs w:val="22"/>
        </w:rPr>
        <w:tab/>
      </w:r>
      <w:r w:rsidR="001E6D8B" w:rsidRPr="001E6D8B">
        <w:rPr>
          <w:sz w:val="22"/>
          <w:szCs w:val="22"/>
        </w:rPr>
        <w:t>38.577.224</w:t>
      </w:r>
      <w:r w:rsidR="00BD7986">
        <w:rPr>
          <w:sz w:val="22"/>
          <w:szCs w:val="22"/>
        </w:rPr>
        <w:tab/>
      </w:r>
      <w:r w:rsidR="00224BC0">
        <w:rPr>
          <w:sz w:val="22"/>
          <w:szCs w:val="22"/>
        </w:rPr>
        <w:t>38.454.269</w:t>
      </w:r>
    </w:p>
    <w:p w:rsidR="00FC4492" w:rsidRPr="00A91FEF" w:rsidRDefault="00FC4492" w:rsidP="007530F1">
      <w:pPr>
        <w:widowControl w:val="0"/>
        <w:tabs>
          <w:tab w:val="decimal" w:pos="7088"/>
          <w:tab w:val="decimal" w:pos="9071"/>
        </w:tabs>
        <w:jc w:val="both"/>
        <w:rPr>
          <w:sz w:val="22"/>
          <w:szCs w:val="22"/>
        </w:rPr>
      </w:pPr>
      <w:r w:rsidRPr="00A91FEF">
        <w:rPr>
          <w:sz w:val="22"/>
          <w:szCs w:val="22"/>
        </w:rPr>
        <w:t>Yarı mamul</w:t>
      </w:r>
      <w:r w:rsidRPr="00A91FEF">
        <w:rPr>
          <w:sz w:val="22"/>
          <w:szCs w:val="22"/>
        </w:rPr>
        <w:tab/>
      </w:r>
      <w:r w:rsidR="009D5F2F">
        <w:rPr>
          <w:sz w:val="22"/>
          <w:szCs w:val="22"/>
        </w:rPr>
        <w:t>21.503.401</w:t>
      </w:r>
      <w:r w:rsidR="00BD7986">
        <w:rPr>
          <w:sz w:val="22"/>
          <w:szCs w:val="22"/>
        </w:rPr>
        <w:tab/>
      </w:r>
      <w:r w:rsidR="00224BC0">
        <w:rPr>
          <w:sz w:val="22"/>
          <w:szCs w:val="22"/>
        </w:rPr>
        <w:t>21.252.510</w:t>
      </w:r>
    </w:p>
    <w:p w:rsidR="00FC4492" w:rsidRPr="00A91FEF" w:rsidRDefault="00FC4492" w:rsidP="007530F1">
      <w:pPr>
        <w:widowControl w:val="0"/>
        <w:tabs>
          <w:tab w:val="decimal" w:pos="7088"/>
          <w:tab w:val="decimal" w:pos="9071"/>
        </w:tabs>
        <w:jc w:val="both"/>
        <w:rPr>
          <w:sz w:val="22"/>
          <w:szCs w:val="22"/>
        </w:rPr>
      </w:pPr>
      <w:r w:rsidRPr="00A91FEF">
        <w:rPr>
          <w:sz w:val="22"/>
          <w:szCs w:val="22"/>
        </w:rPr>
        <w:t>Mamul</w:t>
      </w:r>
      <w:r w:rsidRPr="00A91FEF">
        <w:rPr>
          <w:sz w:val="22"/>
          <w:szCs w:val="22"/>
        </w:rPr>
        <w:tab/>
      </w:r>
      <w:r w:rsidR="00602872" w:rsidRPr="00602872">
        <w:rPr>
          <w:sz w:val="22"/>
          <w:szCs w:val="22"/>
        </w:rPr>
        <w:t>1.744.499</w:t>
      </w:r>
      <w:r w:rsidR="00BD7986">
        <w:rPr>
          <w:sz w:val="22"/>
          <w:szCs w:val="22"/>
        </w:rPr>
        <w:tab/>
      </w:r>
      <w:r w:rsidR="00217C8A" w:rsidRPr="00A91FEF">
        <w:rPr>
          <w:sz w:val="22"/>
          <w:szCs w:val="22"/>
        </w:rPr>
        <w:t>3.564.662</w:t>
      </w:r>
    </w:p>
    <w:p w:rsidR="00FC4492" w:rsidRPr="00A91FEF" w:rsidRDefault="00FC4492" w:rsidP="007530F1">
      <w:pPr>
        <w:pStyle w:val="Body"/>
        <w:keepLines w:val="0"/>
        <w:widowControl w:val="0"/>
        <w:tabs>
          <w:tab w:val="decimal" w:pos="7088"/>
          <w:tab w:val="decimal" w:pos="9071"/>
        </w:tabs>
        <w:spacing w:after="0" w:line="240" w:lineRule="auto"/>
        <w:rPr>
          <w:rFonts w:ascii="Times New Roman" w:hAnsi="Times New Roman"/>
          <w:szCs w:val="22"/>
          <w:lang w:val="tr-TR"/>
        </w:rPr>
      </w:pPr>
      <w:r w:rsidRPr="00A91FEF">
        <w:rPr>
          <w:rFonts w:ascii="Times New Roman" w:hAnsi="Times New Roman"/>
          <w:szCs w:val="22"/>
          <w:lang w:val="tr-TR"/>
        </w:rPr>
        <w:t>Ticari mal</w:t>
      </w:r>
      <w:r w:rsidRPr="00A91FEF">
        <w:rPr>
          <w:rFonts w:ascii="Times New Roman" w:hAnsi="Times New Roman"/>
          <w:szCs w:val="22"/>
          <w:lang w:val="tr-TR"/>
        </w:rPr>
        <w:tab/>
      </w:r>
      <w:r w:rsidR="00602872" w:rsidRPr="00602872">
        <w:rPr>
          <w:rFonts w:ascii="Times New Roman" w:hAnsi="Times New Roman"/>
          <w:szCs w:val="22"/>
          <w:lang w:val="tr-TR"/>
        </w:rPr>
        <w:t>2.579.910</w:t>
      </w:r>
      <w:r w:rsidR="00BD7986">
        <w:rPr>
          <w:rFonts w:ascii="Times New Roman" w:hAnsi="Times New Roman"/>
          <w:szCs w:val="22"/>
          <w:lang w:val="tr-TR"/>
        </w:rPr>
        <w:tab/>
      </w:r>
      <w:r w:rsidR="00217C8A" w:rsidRPr="00A91FEF">
        <w:rPr>
          <w:rFonts w:ascii="Times New Roman" w:hAnsi="Times New Roman"/>
          <w:szCs w:val="22"/>
          <w:lang w:val="tr-TR"/>
        </w:rPr>
        <w:t>2.579.910</w:t>
      </w:r>
    </w:p>
    <w:p w:rsidR="00FC4492" w:rsidRPr="00A91FEF" w:rsidRDefault="00FC4492" w:rsidP="007530F1">
      <w:pPr>
        <w:pStyle w:val="Body"/>
        <w:keepLines w:val="0"/>
        <w:widowControl w:val="0"/>
        <w:pBdr>
          <w:bottom w:val="single" w:sz="4" w:space="1" w:color="auto"/>
        </w:pBdr>
        <w:tabs>
          <w:tab w:val="decimal" w:pos="7088"/>
          <w:tab w:val="decimal" w:pos="9071"/>
        </w:tabs>
        <w:spacing w:after="0" w:line="240" w:lineRule="auto"/>
        <w:rPr>
          <w:rFonts w:ascii="Times New Roman" w:hAnsi="Times New Roman"/>
          <w:szCs w:val="22"/>
          <w:lang w:val="tr-TR"/>
        </w:rPr>
      </w:pPr>
      <w:r w:rsidRPr="00A91FEF">
        <w:rPr>
          <w:rFonts w:ascii="Times New Roman" w:hAnsi="Times New Roman"/>
          <w:szCs w:val="22"/>
          <w:lang w:val="tr-TR"/>
        </w:rPr>
        <w:t>Diğer stoklar</w:t>
      </w:r>
      <w:r w:rsidRPr="00A91FEF">
        <w:rPr>
          <w:rFonts w:ascii="Times New Roman" w:hAnsi="Times New Roman"/>
          <w:szCs w:val="22"/>
          <w:lang w:val="tr-TR"/>
        </w:rPr>
        <w:tab/>
      </w:r>
      <w:r w:rsidR="009D5F2F">
        <w:rPr>
          <w:rFonts w:ascii="Times New Roman" w:hAnsi="Times New Roman"/>
          <w:szCs w:val="22"/>
          <w:lang w:val="tr-TR"/>
        </w:rPr>
        <w:t>33.640</w:t>
      </w:r>
      <w:r w:rsidR="00BD7986">
        <w:rPr>
          <w:rFonts w:ascii="Times New Roman" w:hAnsi="Times New Roman"/>
          <w:szCs w:val="22"/>
          <w:lang w:val="tr-TR"/>
        </w:rPr>
        <w:tab/>
      </w:r>
      <w:r w:rsidR="00217C8A" w:rsidRPr="00A91FEF">
        <w:rPr>
          <w:rFonts w:ascii="Times New Roman" w:hAnsi="Times New Roman"/>
          <w:szCs w:val="22"/>
          <w:lang w:val="tr-TR"/>
        </w:rPr>
        <w:t>63.119</w:t>
      </w:r>
    </w:p>
    <w:p w:rsidR="00FC4492" w:rsidRPr="0052540E" w:rsidRDefault="00FC4492" w:rsidP="007530F1">
      <w:pPr>
        <w:pStyle w:val="Body"/>
        <w:keepLines w:val="0"/>
        <w:widowControl w:val="0"/>
        <w:tabs>
          <w:tab w:val="decimal" w:pos="7088"/>
          <w:tab w:val="decimal" w:pos="9071"/>
        </w:tabs>
        <w:spacing w:after="0" w:line="240" w:lineRule="auto"/>
        <w:rPr>
          <w:rFonts w:ascii="Times New Roman" w:hAnsi="Times New Roman"/>
          <w:b/>
          <w:sz w:val="16"/>
          <w:szCs w:val="16"/>
          <w:lang w:val="tr-TR"/>
        </w:rPr>
      </w:pPr>
    </w:p>
    <w:p w:rsidR="00FC4492" w:rsidRPr="00A91FEF" w:rsidRDefault="00FC4492" w:rsidP="007530F1">
      <w:pPr>
        <w:widowControl w:val="0"/>
        <w:pBdr>
          <w:bottom w:val="single" w:sz="12" w:space="1" w:color="auto"/>
        </w:pBdr>
        <w:tabs>
          <w:tab w:val="decimal" w:pos="7088"/>
          <w:tab w:val="decimal" w:pos="9071"/>
        </w:tabs>
        <w:jc w:val="both"/>
        <w:rPr>
          <w:b/>
          <w:sz w:val="22"/>
          <w:szCs w:val="22"/>
        </w:rPr>
      </w:pPr>
      <w:r w:rsidRPr="00A91FEF">
        <w:rPr>
          <w:b/>
          <w:sz w:val="22"/>
          <w:szCs w:val="22"/>
        </w:rPr>
        <w:tab/>
      </w:r>
      <w:r w:rsidR="001E6D8B" w:rsidRPr="001E6D8B">
        <w:rPr>
          <w:b/>
          <w:sz w:val="22"/>
          <w:szCs w:val="22"/>
        </w:rPr>
        <w:t>64.438.674</w:t>
      </w:r>
      <w:r w:rsidR="00BD7986">
        <w:rPr>
          <w:b/>
          <w:sz w:val="22"/>
          <w:szCs w:val="22"/>
        </w:rPr>
        <w:tab/>
      </w:r>
      <w:r w:rsidR="00224BC0">
        <w:rPr>
          <w:b/>
          <w:sz w:val="22"/>
          <w:szCs w:val="22"/>
        </w:rPr>
        <w:t>65.914.470</w:t>
      </w:r>
    </w:p>
    <w:p w:rsidR="00DF3E12" w:rsidRPr="0075004E" w:rsidRDefault="0052540E" w:rsidP="00E15494">
      <w:pPr>
        <w:widowControl w:val="0"/>
        <w:jc w:val="both"/>
        <w:rPr>
          <w:b/>
          <w:sz w:val="22"/>
          <w:szCs w:val="22"/>
        </w:rPr>
      </w:pPr>
      <w:bookmarkStart w:id="176" w:name="OLE_LINK127"/>
      <w:bookmarkStart w:id="177" w:name="OLE_LINK74"/>
      <w:bookmarkStart w:id="178" w:name="OLE_LINK142"/>
      <w:bookmarkEnd w:id="169"/>
      <w:bookmarkEnd w:id="170"/>
      <w:bookmarkEnd w:id="171"/>
      <w:bookmarkEnd w:id="172"/>
      <w:bookmarkEnd w:id="173"/>
      <w:bookmarkEnd w:id="174"/>
      <w:bookmarkEnd w:id="175"/>
      <w:r>
        <w:rPr>
          <w:b/>
          <w:sz w:val="22"/>
          <w:szCs w:val="22"/>
        </w:rPr>
        <w:br w:type="page"/>
      </w:r>
      <w:r w:rsidR="00DF3E12" w:rsidRPr="0075004E">
        <w:rPr>
          <w:b/>
          <w:sz w:val="22"/>
          <w:szCs w:val="22"/>
        </w:rPr>
        <w:lastRenderedPageBreak/>
        <w:t>NOT 8 - STOKLAR (Devamı)</w:t>
      </w:r>
    </w:p>
    <w:bookmarkEnd w:id="176"/>
    <w:p w:rsidR="00677EBE" w:rsidRPr="00224BC0" w:rsidRDefault="00677EBE" w:rsidP="00224BC0">
      <w:pPr>
        <w:widowControl w:val="0"/>
        <w:jc w:val="both"/>
        <w:outlineLvl w:val="0"/>
        <w:rPr>
          <w:spacing w:val="-2"/>
          <w:sz w:val="22"/>
          <w:szCs w:val="22"/>
        </w:rPr>
      </w:pPr>
    </w:p>
    <w:p w:rsidR="00677EBE" w:rsidRPr="00224BC0" w:rsidRDefault="00451E29" w:rsidP="00224BC0">
      <w:pPr>
        <w:widowControl w:val="0"/>
        <w:jc w:val="both"/>
        <w:outlineLvl w:val="0"/>
        <w:rPr>
          <w:bCs/>
          <w:sz w:val="22"/>
          <w:szCs w:val="22"/>
        </w:rPr>
      </w:pPr>
      <w:r w:rsidRPr="00224BC0">
        <w:rPr>
          <w:spacing w:val="-2"/>
          <w:sz w:val="22"/>
          <w:szCs w:val="22"/>
        </w:rPr>
        <w:t>30</w:t>
      </w:r>
      <w:r w:rsidR="00677EBE" w:rsidRPr="00224BC0">
        <w:rPr>
          <w:spacing w:val="-2"/>
          <w:sz w:val="22"/>
          <w:szCs w:val="22"/>
        </w:rPr>
        <w:t xml:space="preserve"> </w:t>
      </w:r>
      <w:r w:rsidR="00C81BEA">
        <w:rPr>
          <w:spacing w:val="-2"/>
          <w:sz w:val="22"/>
          <w:szCs w:val="22"/>
        </w:rPr>
        <w:t>Eylül</w:t>
      </w:r>
      <w:r w:rsidR="00677EBE" w:rsidRPr="00224BC0">
        <w:rPr>
          <w:spacing w:val="-2"/>
          <w:sz w:val="22"/>
          <w:szCs w:val="22"/>
        </w:rPr>
        <w:t xml:space="preserve"> 2009 ve 31 Aralık 2008 </w:t>
      </w:r>
      <w:r w:rsidR="00677EBE" w:rsidRPr="00224BC0">
        <w:rPr>
          <w:bCs/>
          <w:sz w:val="22"/>
          <w:szCs w:val="22"/>
        </w:rPr>
        <w:t>tarihleri itibariyle stokların detayları aşağıda verilmiştir:</w:t>
      </w:r>
    </w:p>
    <w:p w:rsidR="00DF3E12" w:rsidRPr="00224BC0" w:rsidRDefault="00DF3E12" w:rsidP="00224BC0">
      <w:pPr>
        <w:widowControl w:val="0"/>
        <w:jc w:val="both"/>
        <w:outlineLvl w:val="0"/>
        <w:rPr>
          <w:b/>
          <w:sz w:val="22"/>
          <w:szCs w:val="22"/>
        </w:rPr>
      </w:pPr>
    </w:p>
    <w:p w:rsidR="00FC4492" w:rsidRPr="00224BC0" w:rsidRDefault="00FC4492" w:rsidP="00224BC0">
      <w:pPr>
        <w:widowControl w:val="0"/>
        <w:jc w:val="both"/>
        <w:outlineLvl w:val="0"/>
        <w:rPr>
          <w:b/>
          <w:sz w:val="22"/>
          <w:szCs w:val="22"/>
        </w:rPr>
      </w:pPr>
      <w:r w:rsidRPr="00224BC0">
        <w:rPr>
          <w:b/>
          <w:sz w:val="22"/>
          <w:szCs w:val="22"/>
        </w:rPr>
        <w:t>İlk madde ve malzeme:</w:t>
      </w:r>
    </w:p>
    <w:p w:rsidR="00FC4492" w:rsidRPr="00224BC0" w:rsidRDefault="00FC4492" w:rsidP="00224BC0">
      <w:pPr>
        <w:widowControl w:val="0"/>
        <w:jc w:val="both"/>
        <w:outlineLvl w:val="0"/>
        <w:rPr>
          <w:sz w:val="22"/>
          <w:szCs w:val="22"/>
        </w:rPr>
      </w:pPr>
    </w:p>
    <w:p w:rsidR="00FC4492" w:rsidRPr="00224BC0" w:rsidRDefault="00451E29" w:rsidP="00224BC0">
      <w:pPr>
        <w:widowControl w:val="0"/>
        <w:jc w:val="both"/>
        <w:outlineLvl w:val="0"/>
        <w:rPr>
          <w:sz w:val="22"/>
          <w:szCs w:val="22"/>
        </w:rPr>
      </w:pPr>
      <w:r w:rsidRPr="00224BC0">
        <w:rPr>
          <w:spacing w:val="-2"/>
          <w:sz w:val="22"/>
          <w:szCs w:val="22"/>
        </w:rPr>
        <w:t xml:space="preserve">30 </w:t>
      </w:r>
      <w:r w:rsidR="00C81BEA">
        <w:rPr>
          <w:spacing w:val="-2"/>
          <w:sz w:val="22"/>
          <w:szCs w:val="22"/>
        </w:rPr>
        <w:t>Eylül</w:t>
      </w:r>
      <w:r w:rsidRPr="00224BC0">
        <w:rPr>
          <w:spacing w:val="-2"/>
          <w:sz w:val="22"/>
          <w:szCs w:val="22"/>
        </w:rPr>
        <w:t xml:space="preserve"> 2009</w:t>
      </w:r>
      <w:r w:rsidR="00BD7986" w:rsidRPr="00224BC0">
        <w:rPr>
          <w:spacing w:val="-2"/>
          <w:sz w:val="22"/>
          <w:szCs w:val="22"/>
        </w:rPr>
        <w:t xml:space="preserve"> ve 31 Aralık 2008 </w:t>
      </w:r>
      <w:r w:rsidR="00FC4492" w:rsidRPr="00224BC0">
        <w:rPr>
          <w:sz w:val="22"/>
          <w:szCs w:val="22"/>
        </w:rPr>
        <w:t>tarihleri itibariyle ilk madde ve malzeme detayları aşağıda verilmiştir:</w:t>
      </w:r>
    </w:p>
    <w:p w:rsidR="00FC4492" w:rsidRPr="00224BC0" w:rsidRDefault="00FC4492" w:rsidP="00224BC0">
      <w:pPr>
        <w:widowControl w:val="0"/>
        <w:jc w:val="both"/>
        <w:outlineLvl w:val="0"/>
        <w:rPr>
          <w:sz w:val="22"/>
          <w:szCs w:val="22"/>
        </w:rPr>
      </w:pPr>
    </w:p>
    <w:p w:rsidR="00FC4492" w:rsidRPr="00224BC0" w:rsidRDefault="00FC4492" w:rsidP="00224BC0">
      <w:pPr>
        <w:widowControl w:val="0"/>
        <w:tabs>
          <w:tab w:val="right" w:pos="7088"/>
          <w:tab w:val="right" w:pos="9071"/>
        </w:tabs>
        <w:jc w:val="both"/>
        <w:outlineLvl w:val="0"/>
        <w:rPr>
          <w:b/>
          <w:sz w:val="22"/>
          <w:szCs w:val="22"/>
        </w:rPr>
      </w:pPr>
      <w:r w:rsidRPr="00224BC0">
        <w:rPr>
          <w:sz w:val="22"/>
          <w:szCs w:val="22"/>
        </w:rPr>
        <w:tab/>
      </w:r>
      <w:r w:rsidR="0092193C" w:rsidRPr="00224BC0">
        <w:rPr>
          <w:b/>
          <w:sz w:val="22"/>
          <w:szCs w:val="22"/>
        </w:rPr>
        <w:t xml:space="preserve">30 </w:t>
      </w:r>
      <w:r w:rsidR="00C81BEA">
        <w:rPr>
          <w:b/>
          <w:sz w:val="22"/>
          <w:szCs w:val="22"/>
        </w:rPr>
        <w:t>Eylül</w:t>
      </w:r>
      <w:r w:rsidR="0092193C" w:rsidRPr="00224BC0">
        <w:rPr>
          <w:b/>
          <w:sz w:val="22"/>
          <w:szCs w:val="22"/>
        </w:rPr>
        <w:t xml:space="preserve"> 2009</w:t>
      </w:r>
      <w:r w:rsidR="00BD7986" w:rsidRPr="00224BC0">
        <w:rPr>
          <w:b/>
          <w:sz w:val="22"/>
          <w:szCs w:val="22"/>
        </w:rPr>
        <w:tab/>
        <w:t>31 Aralık 2008</w:t>
      </w:r>
    </w:p>
    <w:p w:rsidR="00FC4492" w:rsidRPr="00224BC0" w:rsidRDefault="00FC4492" w:rsidP="00224BC0">
      <w:pPr>
        <w:widowControl w:val="0"/>
        <w:tabs>
          <w:tab w:val="decimal" w:pos="7088"/>
          <w:tab w:val="decimal" w:pos="9071"/>
        </w:tabs>
        <w:jc w:val="both"/>
        <w:outlineLvl w:val="0"/>
        <w:rPr>
          <w:sz w:val="22"/>
          <w:szCs w:val="22"/>
        </w:rPr>
      </w:pPr>
    </w:p>
    <w:p w:rsidR="00FC4492" w:rsidRPr="00224BC0" w:rsidRDefault="00FC4492" w:rsidP="00224BC0">
      <w:pPr>
        <w:pStyle w:val="Body"/>
        <w:keepLines w:val="0"/>
        <w:widowControl w:val="0"/>
        <w:pBdr>
          <w:bottom w:val="single" w:sz="4" w:space="1" w:color="auto"/>
        </w:pBdr>
        <w:tabs>
          <w:tab w:val="decimal" w:pos="7088"/>
          <w:tab w:val="decimal" w:pos="9071"/>
        </w:tabs>
        <w:spacing w:after="0" w:line="240" w:lineRule="auto"/>
        <w:rPr>
          <w:rFonts w:ascii="Times New Roman" w:hAnsi="Times New Roman"/>
          <w:szCs w:val="22"/>
          <w:lang w:val="tr-TR"/>
        </w:rPr>
      </w:pPr>
      <w:bookmarkStart w:id="179" w:name="OLE_LINK65"/>
      <w:bookmarkStart w:id="180" w:name="OLE_LINK199"/>
      <w:bookmarkStart w:id="181" w:name="OLE_LINK298"/>
      <w:r w:rsidRPr="00224BC0">
        <w:rPr>
          <w:rFonts w:ascii="Times New Roman" w:hAnsi="Times New Roman"/>
          <w:szCs w:val="22"/>
          <w:lang w:val="tr-TR"/>
        </w:rPr>
        <w:t>Riva projesi</w:t>
      </w:r>
      <w:r w:rsidRPr="00224BC0">
        <w:rPr>
          <w:rFonts w:ascii="Times New Roman" w:hAnsi="Times New Roman"/>
          <w:szCs w:val="22"/>
          <w:lang w:val="tr-TR"/>
        </w:rPr>
        <w:tab/>
      </w:r>
      <w:r w:rsidR="00304EA0" w:rsidRPr="00304EA0">
        <w:rPr>
          <w:rFonts w:ascii="Times New Roman" w:hAnsi="Times New Roman"/>
          <w:szCs w:val="22"/>
          <w:lang w:val="tr-TR"/>
        </w:rPr>
        <w:t>38.577.224</w:t>
      </w:r>
      <w:r w:rsidR="00BD7986" w:rsidRPr="00224BC0">
        <w:rPr>
          <w:rFonts w:ascii="Times New Roman" w:hAnsi="Times New Roman"/>
          <w:szCs w:val="22"/>
          <w:lang w:val="tr-TR"/>
        </w:rPr>
        <w:tab/>
      </w:r>
      <w:r w:rsidR="007530F1" w:rsidRPr="00224BC0">
        <w:rPr>
          <w:rFonts w:ascii="Times New Roman" w:hAnsi="Times New Roman"/>
          <w:szCs w:val="22"/>
          <w:lang w:val="tr-TR"/>
        </w:rPr>
        <w:t>38.454.269</w:t>
      </w:r>
    </w:p>
    <w:p w:rsidR="00FC4492" w:rsidRPr="00224BC0" w:rsidRDefault="00FC4492" w:rsidP="00224BC0">
      <w:pPr>
        <w:widowControl w:val="0"/>
        <w:tabs>
          <w:tab w:val="decimal" w:pos="7088"/>
          <w:tab w:val="decimal" w:pos="9071"/>
        </w:tabs>
        <w:jc w:val="both"/>
        <w:outlineLvl w:val="0"/>
        <w:rPr>
          <w:sz w:val="22"/>
          <w:szCs w:val="22"/>
        </w:rPr>
      </w:pPr>
    </w:p>
    <w:p w:rsidR="00FC4492" w:rsidRPr="00224BC0" w:rsidRDefault="00FC4492" w:rsidP="00224BC0">
      <w:pPr>
        <w:widowControl w:val="0"/>
        <w:pBdr>
          <w:bottom w:val="single" w:sz="12" w:space="1" w:color="auto"/>
        </w:pBdr>
        <w:tabs>
          <w:tab w:val="decimal" w:pos="7088"/>
          <w:tab w:val="decimal" w:pos="9071"/>
        </w:tabs>
        <w:jc w:val="both"/>
        <w:rPr>
          <w:b/>
          <w:sz w:val="22"/>
          <w:szCs w:val="22"/>
        </w:rPr>
      </w:pPr>
      <w:r w:rsidRPr="00224BC0">
        <w:rPr>
          <w:sz w:val="22"/>
          <w:szCs w:val="22"/>
        </w:rPr>
        <w:tab/>
      </w:r>
      <w:r w:rsidR="00304EA0" w:rsidRPr="00304EA0">
        <w:rPr>
          <w:b/>
          <w:sz w:val="22"/>
          <w:szCs w:val="22"/>
        </w:rPr>
        <w:t>38.577.224</w:t>
      </w:r>
      <w:r w:rsidR="00BD7986" w:rsidRPr="00224BC0">
        <w:rPr>
          <w:sz w:val="22"/>
          <w:szCs w:val="22"/>
        </w:rPr>
        <w:tab/>
      </w:r>
      <w:r w:rsidR="00224BC0" w:rsidRPr="00224BC0">
        <w:rPr>
          <w:b/>
          <w:sz w:val="22"/>
          <w:szCs w:val="22"/>
        </w:rPr>
        <w:t>38.454.269</w:t>
      </w:r>
    </w:p>
    <w:bookmarkEnd w:id="177"/>
    <w:bookmarkEnd w:id="178"/>
    <w:bookmarkEnd w:id="179"/>
    <w:bookmarkEnd w:id="180"/>
    <w:bookmarkEnd w:id="181"/>
    <w:p w:rsidR="00CE73E1" w:rsidRPr="00224BC0" w:rsidRDefault="00CE73E1" w:rsidP="00224BC0">
      <w:pPr>
        <w:widowControl w:val="0"/>
        <w:jc w:val="both"/>
        <w:rPr>
          <w:sz w:val="22"/>
          <w:szCs w:val="22"/>
        </w:rPr>
      </w:pPr>
    </w:p>
    <w:p w:rsidR="00CE73E1" w:rsidRPr="00224BC0" w:rsidRDefault="00CE73E1" w:rsidP="00224BC0">
      <w:pPr>
        <w:widowControl w:val="0"/>
        <w:jc w:val="both"/>
        <w:rPr>
          <w:i/>
          <w:sz w:val="22"/>
          <w:szCs w:val="22"/>
          <w:u w:val="single"/>
        </w:rPr>
      </w:pPr>
      <w:r w:rsidRPr="00224BC0">
        <w:rPr>
          <w:i/>
          <w:sz w:val="22"/>
          <w:szCs w:val="22"/>
          <w:u w:val="single"/>
        </w:rPr>
        <w:t>Riva projesi:</w:t>
      </w:r>
    </w:p>
    <w:p w:rsidR="00CE73E1" w:rsidRPr="00224BC0" w:rsidRDefault="00CE73E1" w:rsidP="00224BC0">
      <w:pPr>
        <w:widowControl w:val="0"/>
        <w:jc w:val="both"/>
        <w:rPr>
          <w:i/>
          <w:sz w:val="22"/>
          <w:szCs w:val="22"/>
          <w:u w:val="single"/>
        </w:rPr>
      </w:pPr>
    </w:p>
    <w:p w:rsidR="00546D1D" w:rsidRPr="00224BC0" w:rsidRDefault="00160F23" w:rsidP="00224BC0">
      <w:pPr>
        <w:widowControl w:val="0"/>
        <w:jc w:val="both"/>
        <w:rPr>
          <w:sz w:val="22"/>
          <w:szCs w:val="22"/>
        </w:rPr>
      </w:pPr>
      <w:r w:rsidRPr="00224BC0">
        <w:rPr>
          <w:sz w:val="22"/>
          <w:szCs w:val="22"/>
        </w:rPr>
        <w:t>Riva projesi, 480.000 m²</w:t>
      </w:r>
      <w:r w:rsidR="00CE73E1" w:rsidRPr="00224BC0">
        <w:rPr>
          <w:sz w:val="22"/>
          <w:szCs w:val="22"/>
        </w:rPr>
        <w:t xml:space="preserve"> alanda kurulması tas</w:t>
      </w:r>
      <w:r w:rsidR="00031C9D" w:rsidRPr="00224BC0">
        <w:rPr>
          <w:sz w:val="22"/>
          <w:szCs w:val="22"/>
        </w:rPr>
        <w:t>arlanan konut projesidir. Şirket</w:t>
      </w:r>
      <w:r w:rsidR="00CE73E1" w:rsidRPr="00224BC0">
        <w:rPr>
          <w:sz w:val="22"/>
          <w:szCs w:val="22"/>
        </w:rPr>
        <w:t xml:space="preserve"> tarafından İstanbul İli, Beykoz İlçesi, Riva Bölgesinde bulunan arsaların üzerinde gerçekleştirilmesi planlanan projenin parsellerle ilgili uygulama yapılması için 1/25.000 ve 1/5.000 ölçekteki nazım planlarının Belediye tarafından hazırlanması ve Belediye Başkanlığı'nca onaylanması </w:t>
      </w:r>
      <w:r w:rsidR="000458F8" w:rsidRPr="00224BC0">
        <w:rPr>
          <w:sz w:val="22"/>
          <w:szCs w:val="22"/>
        </w:rPr>
        <w:t xml:space="preserve">beklenmektedir. Riva projesi ile ilgili arsaların </w:t>
      </w:r>
      <w:r w:rsidR="00F968C1">
        <w:rPr>
          <w:sz w:val="22"/>
          <w:szCs w:val="22"/>
        </w:rPr>
        <w:t>430.912</w:t>
      </w:r>
      <w:r w:rsidR="008C4859" w:rsidRPr="00224BC0">
        <w:rPr>
          <w:sz w:val="22"/>
          <w:szCs w:val="22"/>
        </w:rPr>
        <w:t xml:space="preserve"> m</w:t>
      </w:r>
      <w:r w:rsidR="008C4859" w:rsidRPr="00224BC0">
        <w:rPr>
          <w:sz w:val="22"/>
          <w:szCs w:val="22"/>
          <w:vertAlign w:val="superscript"/>
        </w:rPr>
        <w:t>2</w:t>
      </w:r>
      <w:r w:rsidR="008C4859" w:rsidRPr="00224BC0">
        <w:rPr>
          <w:sz w:val="22"/>
          <w:szCs w:val="22"/>
        </w:rPr>
        <w:t xml:space="preserve">’lik kısmı </w:t>
      </w:r>
      <w:r w:rsidR="000458F8" w:rsidRPr="00224BC0">
        <w:rPr>
          <w:sz w:val="22"/>
          <w:szCs w:val="22"/>
        </w:rPr>
        <w:t>Şirket’in bağlı ortaklığı olan ve %99’una sahip olduğu Gelişim Gayrimen</w:t>
      </w:r>
      <w:r w:rsidR="00D9375F" w:rsidRPr="00224BC0">
        <w:rPr>
          <w:sz w:val="22"/>
          <w:szCs w:val="22"/>
        </w:rPr>
        <w:t>kul ve Yatırım Ticaret A.Ş.’ye 14 Kasım 2008 tarihinde</w:t>
      </w:r>
      <w:r w:rsidR="000458F8" w:rsidRPr="00224BC0">
        <w:rPr>
          <w:sz w:val="22"/>
          <w:szCs w:val="22"/>
        </w:rPr>
        <w:t xml:space="preserve"> yasal olarak devredilmiştir.</w:t>
      </w:r>
    </w:p>
    <w:p w:rsidR="00FC4492" w:rsidRPr="00224BC0" w:rsidRDefault="00FC4492" w:rsidP="00224BC0">
      <w:pPr>
        <w:widowControl w:val="0"/>
        <w:jc w:val="both"/>
        <w:rPr>
          <w:i/>
          <w:sz w:val="22"/>
          <w:szCs w:val="22"/>
          <w:u w:val="single"/>
        </w:rPr>
      </w:pPr>
    </w:p>
    <w:p w:rsidR="00FC4492" w:rsidRPr="00224BC0" w:rsidRDefault="00FC4492" w:rsidP="00224BC0">
      <w:pPr>
        <w:widowControl w:val="0"/>
        <w:jc w:val="both"/>
        <w:outlineLvl w:val="0"/>
        <w:rPr>
          <w:b/>
          <w:sz w:val="22"/>
          <w:szCs w:val="22"/>
        </w:rPr>
      </w:pPr>
      <w:bookmarkStart w:id="182" w:name="OLE_LINK75"/>
      <w:bookmarkStart w:id="183" w:name="OLE_LINK128"/>
      <w:r w:rsidRPr="00224BC0">
        <w:rPr>
          <w:b/>
          <w:sz w:val="22"/>
          <w:szCs w:val="22"/>
        </w:rPr>
        <w:t>Yarı mamul:</w:t>
      </w:r>
    </w:p>
    <w:p w:rsidR="00FC4492" w:rsidRPr="00224BC0" w:rsidRDefault="00FC4492" w:rsidP="00224BC0">
      <w:pPr>
        <w:widowControl w:val="0"/>
        <w:jc w:val="both"/>
        <w:outlineLvl w:val="0"/>
        <w:rPr>
          <w:b/>
          <w:sz w:val="22"/>
          <w:szCs w:val="22"/>
        </w:rPr>
      </w:pPr>
    </w:p>
    <w:p w:rsidR="00FC4492" w:rsidRPr="00224BC0" w:rsidRDefault="00461047" w:rsidP="00224BC0">
      <w:pPr>
        <w:widowControl w:val="0"/>
        <w:jc w:val="both"/>
        <w:outlineLvl w:val="0"/>
        <w:rPr>
          <w:sz w:val="22"/>
          <w:szCs w:val="22"/>
        </w:rPr>
      </w:pPr>
      <w:r w:rsidRPr="00224BC0">
        <w:rPr>
          <w:spacing w:val="-2"/>
          <w:sz w:val="22"/>
          <w:szCs w:val="22"/>
        </w:rPr>
        <w:t xml:space="preserve">30 </w:t>
      </w:r>
      <w:r w:rsidR="00C81BEA">
        <w:rPr>
          <w:spacing w:val="-2"/>
          <w:sz w:val="22"/>
          <w:szCs w:val="22"/>
        </w:rPr>
        <w:t>Eylül</w:t>
      </w:r>
      <w:r w:rsidRPr="00224BC0">
        <w:rPr>
          <w:spacing w:val="-2"/>
          <w:sz w:val="22"/>
          <w:szCs w:val="22"/>
        </w:rPr>
        <w:t xml:space="preserve"> 2009 </w:t>
      </w:r>
      <w:r w:rsidR="009748C1" w:rsidRPr="00224BC0">
        <w:rPr>
          <w:spacing w:val="-2"/>
          <w:sz w:val="22"/>
          <w:szCs w:val="22"/>
        </w:rPr>
        <w:t xml:space="preserve">ve 31 Aralık 2008 </w:t>
      </w:r>
      <w:r w:rsidR="00FC4492" w:rsidRPr="00224BC0">
        <w:rPr>
          <w:sz w:val="22"/>
          <w:szCs w:val="22"/>
        </w:rPr>
        <w:t>tarihleri itibariyle yarı mamul detayları aşağıda verilmiştir:</w:t>
      </w:r>
    </w:p>
    <w:p w:rsidR="00FC4492" w:rsidRPr="00224BC0" w:rsidRDefault="00FC4492" w:rsidP="00224BC0">
      <w:pPr>
        <w:widowControl w:val="0"/>
        <w:jc w:val="both"/>
        <w:outlineLvl w:val="0"/>
        <w:rPr>
          <w:b/>
          <w:sz w:val="22"/>
          <w:szCs w:val="22"/>
        </w:rPr>
      </w:pPr>
    </w:p>
    <w:p w:rsidR="00FC4492" w:rsidRPr="00224BC0" w:rsidRDefault="00FC4492" w:rsidP="00224BC0">
      <w:pPr>
        <w:widowControl w:val="0"/>
        <w:tabs>
          <w:tab w:val="right" w:pos="7088"/>
          <w:tab w:val="right" w:pos="9071"/>
        </w:tabs>
        <w:jc w:val="both"/>
        <w:outlineLvl w:val="0"/>
        <w:rPr>
          <w:b/>
          <w:sz w:val="22"/>
          <w:szCs w:val="22"/>
        </w:rPr>
      </w:pPr>
      <w:r w:rsidRPr="00224BC0">
        <w:rPr>
          <w:sz w:val="22"/>
          <w:szCs w:val="22"/>
        </w:rPr>
        <w:tab/>
      </w:r>
      <w:r w:rsidR="0092193C" w:rsidRPr="00224BC0">
        <w:rPr>
          <w:b/>
          <w:sz w:val="22"/>
          <w:szCs w:val="22"/>
        </w:rPr>
        <w:t xml:space="preserve">30 </w:t>
      </w:r>
      <w:r w:rsidR="00C81BEA">
        <w:rPr>
          <w:b/>
          <w:sz w:val="22"/>
          <w:szCs w:val="22"/>
        </w:rPr>
        <w:t>Eylül</w:t>
      </w:r>
      <w:r w:rsidR="0092193C" w:rsidRPr="00224BC0">
        <w:rPr>
          <w:b/>
          <w:sz w:val="22"/>
          <w:szCs w:val="22"/>
        </w:rPr>
        <w:t xml:space="preserve"> 2009</w:t>
      </w:r>
      <w:r w:rsidR="00BD7986" w:rsidRPr="00224BC0">
        <w:rPr>
          <w:b/>
          <w:sz w:val="22"/>
          <w:szCs w:val="22"/>
        </w:rPr>
        <w:tab/>
        <w:t>31 Aralık 2008</w:t>
      </w:r>
    </w:p>
    <w:p w:rsidR="00FC4492" w:rsidRPr="00224BC0" w:rsidRDefault="00FC4492" w:rsidP="00224BC0">
      <w:pPr>
        <w:widowControl w:val="0"/>
        <w:jc w:val="both"/>
        <w:outlineLvl w:val="0"/>
        <w:rPr>
          <w:b/>
          <w:sz w:val="22"/>
          <w:szCs w:val="22"/>
        </w:rPr>
      </w:pPr>
    </w:p>
    <w:p w:rsidR="00FC4492" w:rsidRPr="00224BC0" w:rsidRDefault="00FC4492" w:rsidP="00224BC0">
      <w:pPr>
        <w:widowControl w:val="0"/>
        <w:tabs>
          <w:tab w:val="decimal" w:pos="7083"/>
          <w:tab w:val="decimal" w:pos="9071"/>
        </w:tabs>
        <w:jc w:val="both"/>
        <w:rPr>
          <w:sz w:val="22"/>
          <w:szCs w:val="22"/>
        </w:rPr>
      </w:pPr>
      <w:bookmarkStart w:id="184" w:name="OLE_LINK44"/>
      <w:bookmarkStart w:id="185" w:name="OLE_LINK200"/>
      <w:bookmarkStart w:id="186" w:name="OLE_LINK299"/>
      <w:r w:rsidRPr="00224BC0">
        <w:rPr>
          <w:sz w:val="22"/>
          <w:szCs w:val="22"/>
        </w:rPr>
        <w:t>Ankara Çankaya</w:t>
      </w:r>
      <w:r w:rsidRPr="00224BC0">
        <w:rPr>
          <w:sz w:val="22"/>
          <w:szCs w:val="22"/>
        </w:rPr>
        <w:tab/>
      </w:r>
      <w:r w:rsidR="00304EA0" w:rsidRPr="00304EA0">
        <w:rPr>
          <w:sz w:val="22"/>
          <w:szCs w:val="22"/>
        </w:rPr>
        <w:t>19.832.359</w:t>
      </w:r>
      <w:r w:rsidR="009748C1" w:rsidRPr="00224BC0">
        <w:rPr>
          <w:sz w:val="22"/>
          <w:szCs w:val="22"/>
        </w:rPr>
        <w:tab/>
      </w:r>
      <w:r w:rsidR="007530F1" w:rsidRPr="00224BC0">
        <w:rPr>
          <w:sz w:val="22"/>
          <w:szCs w:val="22"/>
        </w:rPr>
        <w:t>19.668.476</w:t>
      </w:r>
    </w:p>
    <w:p w:rsidR="00FC4492" w:rsidRPr="00224BC0" w:rsidRDefault="00FC4492" w:rsidP="00224BC0">
      <w:pPr>
        <w:widowControl w:val="0"/>
        <w:pBdr>
          <w:bottom w:val="single" w:sz="4" w:space="1" w:color="auto"/>
        </w:pBdr>
        <w:tabs>
          <w:tab w:val="decimal" w:pos="7083"/>
          <w:tab w:val="decimal" w:pos="9071"/>
        </w:tabs>
        <w:jc w:val="both"/>
        <w:rPr>
          <w:sz w:val="22"/>
          <w:szCs w:val="22"/>
        </w:rPr>
      </w:pPr>
      <w:r w:rsidRPr="00224BC0">
        <w:rPr>
          <w:sz w:val="22"/>
          <w:szCs w:val="22"/>
        </w:rPr>
        <w:t>İstanbul İstanbul Faz III</w:t>
      </w:r>
      <w:r w:rsidRPr="00224BC0">
        <w:rPr>
          <w:sz w:val="22"/>
          <w:szCs w:val="22"/>
        </w:rPr>
        <w:tab/>
      </w:r>
      <w:r w:rsidR="00304EA0" w:rsidRPr="00304EA0">
        <w:rPr>
          <w:sz w:val="22"/>
          <w:szCs w:val="22"/>
        </w:rPr>
        <w:t>1.671.042</w:t>
      </w:r>
      <w:r w:rsidR="009748C1" w:rsidRPr="00224BC0">
        <w:rPr>
          <w:sz w:val="22"/>
          <w:szCs w:val="22"/>
        </w:rPr>
        <w:tab/>
      </w:r>
      <w:r w:rsidR="007530F1" w:rsidRPr="00224BC0">
        <w:rPr>
          <w:sz w:val="22"/>
          <w:szCs w:val="22"/>
        </w:rPr>
        <w:t>1.584.034</w:t>
      </w:r>
    </w:p>
    <w:p w:rsidR="00FC4492" w:rsidRPr="00224BC0" w:rsidRDefault="00FC4492" w:rsidP="00224BC0">
      <w:pPr>
        <w:pStyle w:val="Body"/>
        <w:keepLines w:val="0"/>
        <w:widowControl w:val="0"/>
        <w:tabs>
          <w:tab w:val="decimal" w:pos="7083"/>
          <w:tab w:val="decimal" w:pos="9071"/>
        </w:tabs>
        <w:spacing w:after="0" w:line="240" w:lineRule="auto"/>
        <w:rPr>
          <w:rFonts w:ascii="Times New Roman" w:hAnsi="Times New Roman"/>
          <w:szCs w:val="22"/>
          <w:lang w:val="tr-TR"/>
        </w:rPr>
      </w:pPr>
    </w:p>
    <w:p w:rsidR="00FC4492" w:rsidRPr="00224BC0" w:rsidRDefault="00FC4492" w:rsidP="00224BC0">
      <w:pPr>
        <w:widowControl w:val="0"/>
        <w:pBdr>
          <w:bottom w:val="single" w:sz="12" w:space="1" w:color="auto"/>
        </w:pBdr>
        <w:tabs>
          <w:tab w:val="decimal" w:pos="7083"/>
          <w:tab w:val="decimal" w:pos="9071"/>
        </w:tabs>
        <w:jc w:val="both"/>
        <w:rPr>
          <w:b/>
          <w:sz w:val="22"/>
          <w:szCs w:val="22"/>
        </w:rPr>
      </w:pPr>
      <w:r w:rsidRPr="00224BC0">
        <w:rPr>
          <w:b/>
          <w:sz w:val="22"/>
          <w:szCs w:val="22"/>
        </w:rPr>
        <w:tab/>
      </w:r>
      <w:r w:rsidR="00304EA0" w:rsidRPr="00304EA0">
        <w:rPr>
          <w:b/>
          <w:sz w:val="22"/>
          <w:szCs w:val="22"/>
        </w:rPr>
        <w:t>21.503.401</w:t>
      </w:r>
      <w:r w:rsidR="009748C1" w:rsidRPr="00224BC0">
        <w:rPr>
          <w:b/>
          <w:sz w:val="22"/>
          <w:szCs w:val="22"/>
        </w:rPr>
        <w:tab/>
      </w:r>
      <w:r w:rsidR="00224BC0" w:rsidRPr="00224BC0">
        <w:rPr>
          <w:b/>
          <w:sz w:val="22"/>
          <w:szCs w:val="22"/>
        </w:rPr>
        <w:t>21.252.510</w:t>
      </w:r>
    </w:p>
    <w:bookmarkEnd w:id="182"/>
    <w:bookmarkEnd w:id="183"/>
    <w:bookmarkEnd w:id="184"/>
    <w:bookmarkEnd w:id="185"/>
    <w:bookmarkEnd w:id="186"/>
    <w:p w:rsidR="00FC4492" w:rsidRPr="00224BC0" w:rsidRDefault="00FC4492" w:rsidP="00224BC0">
      <w:pPr>
        <w:widowControl w:val="0"/>
        <w:jc w:val="both"/>
        <w:rPr>
          <w:sz w:val="22"/>
          <w:szCs w:val="22"/>
        </w:rPr>
      </w:pPr>
    </w:p>
    <w:p w:rsidR="00DF3E12" w:rsidRPr="0075004E" w:rsidRDefault="00DF3E12" w:rsidP="00E15494">
      <w:pPr>
        <w:widowControl w:val="0"/>
        <w:jc w:val="both"/>
        <w:rPr>
          <w:b/>
          <w:sz w:val="22"/>
          <w:szCs w:val="22"/>
        </w:rPr>
      </w:pPr>
      <w:r>
        <w:rPr>
          <w:sz w:val="22"/>
          <w:szCs w:val="22"/>
        </w:rPr>
        <w:br w:type="page"/>
      </w:r>
      <w:r w:rsidRPr="0075004E">
        <w:rPr>
          <w:b/>
          <w:sz w:val="22"/>
          <w:szCs w:val="22"/>
        </w:rPr>
        <w:lastRenderedPageBreak/>
        <w:t>NOT 8 - STOKLAR (Devamı)</w:t>
      </w:r>
    </w:p>
    <w:p w:rsidR="00A54DF2" w:rsidRDefault="00A54DF2" w:rsidP="00A54DF2">
      <w:pPr>
        <w:widowControl w:val="0"/>
        <w:jc w:val="both"/>
        <w:rPr>
          <w:iCs/>
          <w:sz w:val="22"/>
          <w:szCs w:val="22"/>
          <w:highlight w:val="red"/>
        </w:rPr>
      </w:pPr>
    </w:p>
    <w:p w:rsidR="00FC4492" w:rsidRPr="0075004E" w:rsidRDefault="00A33124" w:rsidP="0052540E">
      <w:pPr>
        <w:widowControl w:val="0"/>
        <w:jc w:val="both"/>
        <w:rPr>
          <w:i/>
          <w:iCs/>
          <w:sz w:val="22"/>
          <w:szCs w:val="22"/>
          <w:u w:val="single"/>
        </w:rPr>
      </w:pPr>
      <w:r w:rsidRPr="0075004E">
        <w:rPr>
          <w:i/>
          <w:iCs/>
          <w:sz w:val="22"/>
          <w:szCs w:val="22"/>
          <w:u w:val="single"/>
        </w:rPr>
        <w:t>İstanbul -</w:t>
      </w:r>
      <w:r w:rsidR="00FC4492" w:rsidRPr="0075004E">
        <w:rPr>
          <w:i/>
          <w:iCs/>
          <w:sz w:val="22"/>
          <w:szCs w:val="22"/>
          <w:u w:val="single"/>
        </w:rPr>
        <w:t xml:space="preserve"> Istanbul projesi Faz III:</w:t>
      </w:r>
    </w:p>
    <w:p w:rsidR="00FC4492" w:rsidRPr="0075004E" w:rsidRDefault="00FC4492" w:rsidP="0052540E">
      <w:pPr>
        <w:widowControl w:val="0"/>
        <w:jc w:val="both"/>
        <w:rPr>
          <w:i/>
          <w:iCs/>
          <w:sz w:val="22"/>
          <w:szCs w:val="22"/>
          <w:u w:val="single"/>
        </w:rPr>
      </w:pPr>
    </w:p>
    <w:p w:rsidR="00FC4492" w:rsidRPr="0075004E" w:rsidRDefault="00FC4492" w:rsidP="0052540E">
      <w:pPr>
        <w:widowControl w:val="0"/>
        <w:jc w:val="both"/>
        <w:rPr>
          <w:sz w:val="22"/>
          <w:szCs w:val="22"/>
        </w:rPr>
      </w:pPr>
      <w:bookmarkStart w:id="187" w:name="OLE_LINK14"/>
      <w:r w:rsidRPr="0075004E">
        <w:rPr>
          <w:sz w:val="22"/>
          <w:szCs w:val="22"/>
        </w:rPr>
        <w:t>İstanbul - İstanbul projesi; İstanbul ili, Eyüp ilçesi, Göktürk beldesinde, Kemerburgaz - Yassı ören yolu üzerinde ve Göktürk belde merkezine 1 km, Kemer Country proje yerleşimine 2 km mesafede konumlanmış konut projesidir.</w:t>
      </w:r>
    </w:p>
    <w:bookmarkEnd w:id="187"/>
    <w:p w:rsidR="00355249" w:rsidRPr="0075004E" w:rsidRDefault="00355249" w:rsidP="0052540E">
      <w:pPr>
        <w:widowControl w:val="0"/>
        <w:jc w:val="both"/>
        <w:rPr>
          <w:b/>
          <w:sz w:val="22"/>
          <w:szCs w:val="22"/>
        </w:rPr>
      </w:pPr>
    </w:p>
    <w:p w:rsidR="00CE73E1" w:rsidRPr="0075004E" w:rsidRDefault="00CE73E1" w:rsidP="0052540E">
      <w:pPr>
        <w:widowControl w:val="0"/>
        <w:jc w:val="both"/>
        <w:outlineLvl w:val="0"/>
        <w:rPr>
          <w:i/>
          <w:iCs/>
          <w:sz w:val="22"/>
          <w:szCs w:val="22"/>
          <w:u w:val="single"/>
        </w:rPr>
      </w:pPr>
      <w:bookmarkStart w:id="188" w:name="OLE_LINK77"/>
      <w:r w:rsidRPr="0075004E">
        <w:rPr>
          <w:i/>
          <w:iCs/>
          <w:sz w:val="22"/>
          <w:szCs w:val="22"/>
          <w:u w:val="single"/>
        </w:rPr>
        <w:t>Ankara Çankaya projesi:</w:t>
      </w:r>
    </w:p>
    <w:p w:rsidR="00CE73E1" w:rsidRPr="0075004E" w:rsidRDefault="00CE73E1" w:rsidP="0052540E">
      <w:pPr>
        <w:widowControl w:val="0"/>
        <w:jc w:val="both"/>
        <w:rPr>
          <w:b/>
          <w:sz w:val="22"/>
          <w:szCs w:val="22"/>
        </w:rPr>
      </w:pPr>
    </w:p>
    <w:p w:rsidR="00CE73E1" w:rsidRPr="0075004E" w:rsidRDefault="00CE73E1" w:rsidP="0052540E">
      <w:pPr>
        <w:widowControl w:val="0"/>
        <w:jc w:val="both"/>
        <w:rPr>
          <w:sz w:val="22"/>
          <w:szCs w:val="22"/>
        </w:rPr>
      </w:pPr>
      <w:r w:rsidRPr="0075004E">
        <w:rPr>
          <w:sz w:val="22"/>
          <w:szCs w:val="22"/>
        </w:rPr>
        <w:t>Ankara Çankaya projesi; Ankara ili, Çankaya ilçesinde yapımına başlanmış konut projesidir. Proje toplam 62 daire ve alışveriş merkezinden oluşmakta</w:t>
      </w:r>
      <w:r w:rsidR="00ED4719" w:rsidRPr="0075004E">
        <w:rPr>
          <w:sz w:val="22"/>
          <w:szCs w:val="22"/>
        </w:rPr>
        <w:t>dır.</w:t>
      </w:r>
    </w:p>
    <w:p w:rsidR="00ED4719" w:rsidRPr="0075004E" w:rsidRDefault="00ED4719" w:rsidP="0052540E">
      <w:pPr>
        <w:widowControl w:val="0"/>
        <w:jc w:val="both"/>
        <w:rPr>
          <w:sz w:val="22"/>
          <w:szCs w:val="22"/>
        </w:rPr>
      </w:pPr>
    </w:p>
    <w:p w:rsidR="00ED4719" w:rsidRDefault="00ED4719" w:rsidP="0052540E">
      <w:pPr>
        <w:widowControl w:val="0"/>
        <w:jc w:val="both"/>
        <w:rPr>
          <w:sz w:val="22"/>
          <w:szCs w:val="22"/>
        </w:rPr>
      </w:pPr>
      <w:r w:rsidRPr="0075004E">
        <w:rPr>
          <w:sz w:val="22"/>
          <w:szCs w:val="22"/>
        </w:rPr>
        <w:t>Ankara 9.İdare Mahkemesinin 2007/237E sayılı dosya</w:t>
      </w:r>
      <w:r w:rsidR="00366007" w:rsidRPr="0075004E">
        <w:rPr>
          <w:sz w:val="22"/>
          <w:szCs w:val="22"/>
        </w:rPr>
        <w:t>sı üzerinden, Davacı Ankara Büyükş</w:t>
      </w:r>
      <w:r w:rsidRPr="0075004E">
        <w:rPr>
          <w:sz w:val="22"/>
          <w:szCs w:val="22"/>
        </w:rPr>
        <w:t>ehir</w:t>
      </w:r>
      <w:r w:rsidR="00366007" w:rsidRPr="0075004E">
        <w:rPr>
          <w:sz w:val="22"/>
          <w:szCs w:val="22"/>
        </w:rPr>
        <w:t xml:space="preserve"> Belediye</w:t>
      </w:r>
      <w:r w:rsidRPr="0075004E">
        <w:rPr>
          <w:sz w:val="22"/>
          <w:szCs w:val="22"/>
        </w:rPr>
        <w:t xml:space="preserve"> Başkanlığı ile Davalı Çankaya Belediye Başkanlığı </w:t>
      </w:r>
      <w:r w:rsidR="00366007" w:rsidRPr="0075004E">
        <w:rPr>
          <w:sz w:val="22"/>
          <w:szCs w:val="22"/>
        </w:rPr>
        <w:t>arasında görülmekte olan ve Grup’</w:t>
      </w:r>
      <w:r w:rsidRPr="0075004E">
        <w:rPr>
          <w:sz w:val="22"/>
          <w:szCs w:val="22"/>
        </w:rPr>
        <w:t>un davalı Çankaya Belediye Başkanlığı yanında “Müdahil” sıfatı ile dahil olduğu Ankara Çankaya projesi ile ilgili arsanın park ve rekreasyon</w:t>
      </w:r>
      <w:r w:rsidR="00366007" w:rsidRPr="0075004E">
        <w:rPr>
          <w:sz w:val="22"/>
          <w:szCs w:val="22"/>
        </w:rPr>
        <w:t xml:space="preserve"> alanı</w:t>
      </w:r>
      <w:r w:rsidRPr="0075004E">
        <w:rPr>
          <w:sz w:val="22"/>
          <w:szCs w:val="22"/>
        </w:rPr>
        <w:t xml:space="preserve"> </w:t>
      </w:r>
      <w:r w:rsidR="00366007" w:rsidRPr="0075004E">
        <w:rPr>
          <w:sz w:val="22"/>
          <w:szCs w:val="22"/>
        </w:rPr>
        <w:t>kullanımında ve Kavaklıd</w:t>
      </w:r>
      <w:r w:rsidRPr="0075004E">
        <w:rPr>
          <w:sz w:val="22"/>
          <w:szCs w:val="22"/>
        </w:rPr>
        <w:t xml:space="preserve">ere Vadisi doğal sit alanı içerisinde kalması nedeniyle </w:t>
      </w:r>
      <w:r w:rsidR="00366007" w:rsidRPr="0075004E">
        <w:rPr>
          <w:sz w:val="22"/>
          <w:szCs w:val="22"/>
        </w:rPr>
        <w:t>“</w:t>
      </w:r>
      <w:r w:rsidRPr="0075004E">
        <w:rPr>
          <w:sz w:val="22"/>
          <w:szCs w:val="22"/>
        </w:rPr>
        <w:t xml:space="preserve">imar </w:t>
      </w:r>
      <w:r w:rsidR="00366007" w:rsidRPr="0075004E">
        <w:rPr>
          <w:sz w:val="22"/>
          <w:szCs w:val="22"/>
        </w:rPr>
        <w:t>ç</w:t>
      </w:r>
      <w:r w:rsidRPr="0075004E">
        <w:rPr>
          <w:sz w:val="22"/>
          <w:szCs w:val="22"/>
        </w:rPr>
        <w:t>apı ve ruhsatın iptali</w:t>
      </w:r>
      <w:r w:rsidR="00366007" w:rsidRPr="0075004E">
        <w:rPr>
          <w:sz w:val="22"/>
          <w:szCs w:val="22"/>
        </w:rPr>
        <w:t>”</w:t>
      </w:r>
      <w:r w:rsidRPr="0075004E">
        <w:rPr>
          <w:sz w:val="22"/>
          <w:szCs w:val="22"/>
        </w:rPr>
        <w:t xml:space="preserve"> konulu davaya ilişkin olarak verilen 27 Mayıs 2008 tarihli yürütmenin durdur</w:t>
      </w:r>
      <w:r w:rsidR="00366007" w:rsidRPr="0075004E">
        <w:rPr>
          <w:sz w:val="22"/>
          <w:szCs w:val="22"/>
        </w:rPr>
        <w:t>ul</w:t>
      </w:r>
      <w:r w:rsidRPr="0075004E">
        <w:rPr>
          <w:sz w:val="22"/>
          <w:szCs w:val="22"/>
        </w:rPr>
        <w:t>ma kararına 12 Ağustos 2008 tarihinde Grup tarafından Ankara Bölge İdare Mahkemesi nezdinde itiraz edilmiştir.</w:t>
      </w:r>
    </w:p>
    <w:p w:rsidR="00067C97" w:rsidRDefault="00067C97" w:rsidP="0052540E">
      <w:pPr>
        <w:widowControl w:val="0"/>
        <w:jc w:val="both"/>
        <w:rPr>
          <w:sz w:val="22"/>
          <w:szCs w:val="22"/>
        </w:rPr>
      </w:pPr>
    </w:p>
    <w:p w:rsidR="005223EB" w:rsidRDefault="00224BC0" w:rsidP="0052540E">
      <w:pPr>
        <w:widowControl w:val="0"/>
        <w:jc w:val="both"/>
        <w:rPr>
          <w:sz w:val="22"/>
          <w:szCs w:val="22"/>
        </w:rPr>
      </w:pPr>
      <w:r>
        <w:rPr>
          <w:sz w:val="22"/>
          <w:szCs w:val="22"/>
        </w:rPr>
        <w:t>Ankara Bölge İdare Mahkemesi</w:t>
      </w:r>
      <w:r w:rsidR="00067C97" w:rsidRPr="00813377">
        <w:rPr>
          <w:sz w:val="22"/>
          <w:szCs w:val="22"/>
        </w:rPr>
        <w:t>, 18 Aralık 2008 tarihli kararı ile inşaat ruhsatlarının iptaline karar vermiştir. Gerekçeli karar Grup tarafından temyiz edilmiş olup, temyiz incelemesi, Danıştay 6. Dairesi nezdinde 2009/2706</w:t>
      </w:r>
      <w:r w:rsidR="00555548" w:rsidRPr="00813377">
        <w:rPr>
          <w:sz w:val="22"/>
          <w:szCs w:val="22"/>
        </w:rPr>
        <w:t xml:space="preserve"> </w:t>
      </w:r>
      <w:r>
        <w:rPr>
          <w:sz w:val="22"/>
          <w:szCs w:val="22"/>
        </w:rPr>
        <w:t>E</w:t>
      </w:r>
      <w:r w:rsidR="004C4908" w:rsidRPr="00813377">
        <w:rPr>
          <w:sz w:val="22"/>
          <w:szCs w:val="22"/>
        </w:rPr>
        <w:t xml:space="preserve"> s</w:t>
      </w:r>
      <w:r w:rsidR="00067C97" w:rsidRPr="00813377">
        <w:rPr>
          <w:sz w:val="22"/>
          <w:szCs w:val="22"/>
        </w:rPr>
        <w:t>ayılı dosya üzerinden devam etmektedir.</w:t>
      </w:r>
    </w:p>
    <w:p w:rsidR="00067C97" w:rsidRPr="0075004E" w:rsidRDefault="00067C97" w:rsidP="0052540E">
      <w:pPr>
        <w:widowControl w:val="0"/>
        <w:jc w:val="both"/>
        <w:rPr>
          <w:sz w:val="22"/>
          <w:szCs w:val="22"/>
        </w:rPr>
      </w:pPr>
    </w:p>
    <w:p w:rsidR="00ED4719" w:rsidRPr="0075004E" w:rsidRDefault="003C4FFC" w:rsidP="0052540E">
      <w:pPr>
        <w:widowControl w:val="0"/>
        <w:jc w:val="both"/>
        <w:rPr>
          <w:sz w:val="22"/>
          <w:szCs w:val="22"/>
        </w:rPr>
      </w:pPr>
      <w:r w:rsidRPr="0075004E">
        <w:rPr>
          <w:sz w:val="22"/>
          <w:szCs w:val="22"/>
        </w:rPr>
        <w:t>Şirket yönetimi söz konusu davanın neticesine göre projenin tamamlanması ve satışı ile ilgili faaliyetlere devam edecektir.</w:t>
      </w:r>
    </w:p>
    <w:p w:rsidR="004246C8" w:rsidRPr="0075004E" w:rsidRDefault="004246C8" w:rsidP="0052540E">
      <w:pPr>
        <w:widowControl w:val="0"/>
        <w:jc w:val="both"/>
        <w:rPr>
          <w:i/>
          <w:iCs/>
          <w:sz w:val="22"/>
          <w:szCs w:val="22"/>
          <w:u w:val="single"/>
        </w:rPr>
      </w:pPr>
    </w:p>
    <w:p w:rsidR="00FC4492" w:rsidRPr="0075004E" w:rsidRDefault="00FC4492" w:rsidP="0052540E">
      <w:pPr>
        <w:widowControl w:val="0"/>
        <w:jc w:val="both"/>
        <w:outlineLvl w:val="0"/>
        <w:rPr>
          <w:b/>
          <w:sz w:val="22"/>
          <w:szCs w:val="22"/>
        </w:rPr>
      </w:pPr>
      <w:r w:rsidRPr="0075004E">
        <w:rPr>
          <w:b/>
          <w:sz w:val="22"/>
          <w:szCs w:val="22"/>
        </w:rPr>
        <w:t>Mamul:</w:t>
      </w:r>
    </w:p>
    <w:p w:rsidR="00FC4492" w:rsidRPr="0075004E" w:rsidRDefault="00FC4492" w:rsidP="0052540E">
      <w:pPr>
        <w:widowControl w:val="0"/>
        <w:jc w:val="both"/>
        <w:outlineLvl w:val="0"/>
        <w:rPr>
          <w:sz w:val="22"/>
          <w:szCs w:val="22"/>
        </w:rPr>
      </w:pPr>
    </w:p>
    <w:p w:rsidR="00FC4492" w:rsidRPr="0075004E" w:rsidRDefault="000D3017" w:rsidP="0052540E">
      <w:pPr>
        <w:widowControl w:val="0"/>
        <w:jc w:val="both"/>
        <w:outlineLvl w:val="0"/>
        <w:rPr>
          <w:b/>
          <w:sz w:val="22"/>
          <w:szCs w:val="22"/>
        </w:rPr>
      </w:pPr>
      <w:r w:rsidRPr="000D3017">
        <w:rPr>
          <w:spacing w:val="-2"/>
          <w:sz w:val="22"/>
          <w:szCs w:val="22"/>
        </w:rPr>
        <w:t xml:space="preserve">30 </w:t>
      </w:r>
      <w:r w:rsidR="00C81BEA">
        <w:rPr>
          <w:spacing w:val="-2"/>
          <w:sz w:val="22"/>
          <w:szCs w:val="22"/>
        </w:rPr>
        <w:t>Eylül</w:t>
      </w:r>
      <w:r w:rsidRPr="000D3017">
        <w:rPr>
          <w:spacing w:val="-2"/>
          <w:sz w:val="22"/>
          <w:szCs w:val="22"/>
        </w:rPr>
        <w:t xml:space="preserve"> 2009</w:t>
      </w:r>
      <w:r>
        <w:rPr>
          <w:spacing w:val="-2"/>
          <w:sz w:val="22"/>
          <w:szCs w:val="22"/>
        </w:rPr>
        <w:t xml:space="preserve"> </w:t>
      </w:r>
      <w:r w:rsidR="009748C1" w:rsidRPr="00574D9B">
        <w:rPr>
          <w:spacing w:val="-2"/>
          <w:sz w:val="22"/>
          <w:szCs w:val="22"/>
        </w:rPr>
        <w:t xml:space="preserve">ve 31 Aralık 2008 </w:t>
      </w:r>
      <w:r w:rsidR="00FC4492" w:rsidRPr="0075004E">
        <w:rPr>
          <w:sz w:val="22"/>
          <w:szCs w:val="22"/>
        </w:rPr>
        <w:t>tarihleri itibariyle mamullerin detayları aşağıda verilmiştir:</w:t>
      </w:r>
    </w:p>
    <w:p w:rsidR="00FC4492" w:rsidRPr="0075004E" w:rsidRDefault="00FC4492" w:rsidP="0052540E">
      <w:pPr>
        <w:widowControl w:val="0"/>
        <w:jc w:val="both"/>
        <w:rPr>
          <w:sz w:val="22"/>
          <w:szCs w:val="22"/>
        </w:rPr>
      </w:pPr>
    </w:p>
    <w:p w:rsidR="00FC4492" w:rsidRPr="0075004E" w:rsidRDefault="00FC4492" w:rsidP="0052540E">
      <w:pPr>
        <w:widowControl w:val="0"/>
        <w:tabs>
          <w:tab w:val="right" w:pos="7088"/>
          <w:tab w:val="right" w:pos="9071"/>
        </w:tabs>
        <w:jc w:val="both"/>
        <w:outlineLvl w:val="0"/>
        <w:rPr>
          <w:b/>
          <w:sz w:val="22"/>
          <w:szCs w:val="22"/>
        </w:rPr>
      </w:pPr>
      <w:r w:rsidRPr="0075004E">
        <w:rPr>
          <w:sz w:val="22"/>
          <w:szCs w:val="22"/>
        </w:rPr>
        <w:tab/>
      </w:r>
      <w:r w:rsidR="0092193C">
        <w:rPr>
          <w:b/>
          <w:sz w:val="22"/>
          <w:szCs w:val="22"/>
        </w:rPr>
        <w:t xml:space="preserve">30 </w:t>
      </w:r>
      <w:r w:rsidR="00C81BEA">
        <w:rPr>
          <w:b/>
          <w:sz w:val="22"/>
          <w:szCs w:val="22"/>
        </w:rPr>
        <w:t>Eylül</w:t>
      </w:r>
      <w:r w:rsidR="0092193C" w:rsidRPr="00EB7102">
        <w:rPr>
          <w:b/>
          <w:sz w:val="22"/>
          <w:szCs w:val="22"/>
        </w:rPr>
        <w:t xml:space="preserve"> </w:t>
      </w:r>
      <w:r w:rsidR="0092193C">
        <w:rPr>
          <w:b/>
          <w:sz w:val="22"/>
          <w:szCs w:val="22"/>
        </w:rPr>
        <w:t>2009</w:t>
      </w:r>
      <w:r w:rsidR="00BD7986">
        <w:rPr>
          <w:b/>
          <w:sz w:val="22"/>
          <w:szCs w:val="22"/>
        </w:rPr>
        <w:tab/>
        <w:t>31 Aralık 2008</w:t>
      </w:r>
    </w:p>
    <w:p w:rsidR="00442522" w:rsidRPr="0075004E" w:rsidRDefault="00442522" w:rsidP="0052540E">
      <w:pPr>
        <w:widowControl w:val="0"/>
        <w:tabs>
          <w:tab w:val="decimal" w:pos="7088"/>
          <w:tab w:val="decimal" w:pos="9071"/>
        </w:tabs>
        <w:jc w:val="both"/>
        <w:outlineLvl w:val="0"/>
        <w:rPr>
          <w:b/>
          <w:sz w:val="22"/>
          <w:szCs w:val="22"/>
        </w:rPr>
      </w:pPr>
    </w:p>
    <w:p w:rsidR="00FC4492" w:rsidRPr="0075004E" w:rsidRDefault="00442522" w:rsidP="0052540E">
      <w:pPr>
        <w:widowControl w:val="0"/>
        <w:pBdr>
          <w:bottom w:val="single" w:sz="4" w:space="0" w:color="auto"/>
        </w:pBdr>
        <w:tabs>
          <w:tab w:val="decimal" w:pos="7088"/>
          <w:tab w:val="decimal" w:pos="9071"/>
        </w:tabs>
        <w:jc w:val="both"/>
        <w:rPr>
          <w:sz w:val="22"/>
          <w:szCs w:val="22"/>
        </w:rPr>
      </w:pPr>
      <w:r w:rsidRPr="0075004E">
        <w:rPr>
          <w:sz w:val="22"/>
          <w:szCs w:val="22"/>
        </w:rPr>
        <w:t>Ankara Ankara (Bilkent)</w:t>
      </w:r>
      <w:r w:rsidRPr="0075004E">
        <w:rPr>
          <w:sz w:val="22"/>
          <w:szCs w:val="22"/>
        </w:rPr>
        <w:tab/>
      </w:r>
      <w:r w:rsidR="00602872" w:rsidRPr="00602872">
        <w:rPr>
          <w:sz w:val="22"/>
          <w:szCs w:val="22"/>
        </w:rPr>
        <w:t>1.744.499</w:t>
      </w:r>
      <w:r w:rsidR="009748C1">
        <w:rPr>
          <w:sz w:val="22"/>
          <w:szCs w:val="22"/>
        </w:rPr>
        <w:tab/>
      </w:r>
      <w:r w:rsidR="00217C8A" w:rsidRPr="0075004E">
        <w:rPr>
          <w:sz w:val="22"/>
          <w:szCs w:val="22"/>
        </w:rPr>
        <w:t>2.937.511</w:t>
      </w:r>
    </w:p>
    <w:p w:rsidR="00FC4492" w:rsidRPr="0075004E" w:rsidRDefault="00FC4492" w:rsidP="0052540E">
      <w:pPr>
        <w:widowControl w:val="0"/>
        <w:pBdr>
          <w:bottom w:val="single" w:sz="4" w:space="0" w:color="auto"/>
        </w:pBdr>
        <w:tabs>
          <w:tab w:val="decimal" w:pos="7088"/>
          <w:tab w:val="decimal" w:pos="9071"/>
        </w:tabs>
        <w:jc w:val="both"/>
        <w:rPr>
          <w:sz w:val="22"/>
          <w:szCs w:val="22"/>
        </w:rPr>
      </w:pPr>
      <w:bookmarkStart w:id="189" w:name="OLE_LINK71"/>
      <w:r w:rsidRPr="0075004E">
        <w:rPr>
          <w:sz w:val="22"/>
          <w:szCs w:val="22"/>
        </w:rPr>
        <w:t>İstanbul Bis projesi</w:t>
      </w:r>
      <w:r w:rsidRPr="0075004E">
        <w:rPr>
          <w:sz w:val="22"/>
          <w:szCs w:val="22"/>
        </w:rPr>
        <w:tab/>
      </w:r>
      <w:r w:rsidR="00602872">
        <w:rPr>
          <w:sz w:val="22"/>
          <w:szCs w:val="22"/>
        </w:rPr>
        <w:t>-</w:t>
      </w:r>
      <w:r w:rsidR="009748C1">
        <w:rPr>
          <w:sz w:val="22"/>
          <w:szCs w:val="22"/>
        </w:rPr>
        <w:tab/>
      </w:r>
      <w:r w:rsidR="007530F1">
        <w:rPr>
          <w:sz w:val="22"/>
          <w:szCs w:val="22"/>
        </w:rPr>
        <w:t>627.151</w:t>
      </w:r>
    </w:p>
    <w:p w:rsidR="00FC4492" w:rsidRPr="0075004E" w:rsidRDefault="00FC4492" w:rsidP="0052540E">
      <w:pPr>
        <w:widowControl w:val="0"/>
        <w:tabs>
          <w:tab w:val="decimal" w:pos="7088"/>
          <w:tab w:val="decimal" w:pos="9071"/>
        </w:tabs>
        <w:jc w:val="both"/>
        <w:rPr>
          <w:b/>
          <w:sz w:val="22"/>
          <w:szCs w:val="22"/>
        </w:rPr>
      </w:pPr>
    </w:p>
    <w:p w:rsidR="00FC4492" w:rsidRPr="0075004E" w:rsidRDefault="00FC4492" w:rsidP="0052540E">
      <w:pPr>
        <w:widowControl w:val="0"/>
        <w:pBdr>
          <w:bottom w:val="single" w:sz="12" w:space="1" w:color="auto"/>
        </w:pBdr>
        <w:tabs>
          <w:tab w:val="decimal" w:pos="7088"/>
          <w:tab w:val="decimal" w:pos="9071"/>
        </w:tabs>
        <w:jc w:val="both"/>
        <w:rPr>
          <w:b/>
          <w:sz w:val="22"/>
          <w:szCs w:val="22"/>
        </w:rPr>
      </w:pPr>
      <w:r w:rsidRPr="0075004E">
        <w:rPr>
          <w:sz w:val="22"/>
          <w:szCs w:val="22"/>
        </w:rPr>
        <w:tab/>
      </w:r>
      <w:r w:rsidR="00602872" w:rsidRPr="00602872">
        <w:rPr>
          <w:b/>
          <w:sz w:val="22"/>
          <w:szCs w:val="22"/>
        </w:rPr>
        <w:t>1.744.499</w:t>
      </w:r>
      <w:r w:rsidR="009748C1">
        <w:rPr>
          <w:sz w:val="22"/>
          <w:szCs w:val="22"/>
        </w:rPr>
        <w:tab/>
      </w:r>
      <w:r w:rsidR="007530F1">
        <w:rPr>
          <w:b/>
          <w:sz w:val="22"/>
          <w:szCs w:val="22"/>
        </w:rPr>
        <w:t>3.564.662</w:t>
      </w:r>
    </w:p>
    <w:bookmarkEnd w:id="188"/>
    <w:bookmarkEnd w:id="189"/>
    <w:p w:rsidR="00A54DF2" w:rsidRDefault="00A54DF2" w:rsidP="0052540E">
      <w:pPr>
        <w:widowControl w:val="0"/>
        <w:jc w:val="both"/>
        <w:rPr>
          <w:i/>
          <w:iCs/>
          <w:sz w:val="22"/>
          <w:szCs w:val="22"/>
          <w:u w:val="single"/>
        </w:rPr>
      </w:pPr>
    </w:p>
    <w:p w:rsidR="00A54DF2" w:rsidRDefault="00A54DF2" w:rsidP="0052540E">
      <w:pPr>
        <w:widowControl w:val="0"/>
        <w:jc w:val="both"/>
        <w:rPr>
          <w:i/>
          <w:iCs/>
          <w:sz w:val="22"/>
          <w:szCs w:val="22"/>
          <w:u w:val="single"/>
        </w:rPr>
      </w:pPr>
    </w:p>
    <w:p w:rsidR="00A54DF2" w:rsidRPr="00224BC0" w:rsidRDefault="00224BC0" w:rsidP="00224BC0">
      <w:pPr>
        <w:widowControl w:val="0"/>
        <w:jc w:val="both"/>
        <w:rPr>
          <w:b/>
          <w:sz w:val="22"/>
          <w:szCs w:val="22"/>
        </w:rPr>
      </w:pPr>
      <w:r>
        <w:rPr>
          <w:b/>
          <w:sz w:val="22"/>
          <w:szCs w:val="22"/>
        </w:rPr>
        <w:br w:type="page"/>
      </w:r>
      <w:r w:rsidR="00A54DF2" w:rsidRPr="00224BC0">
        <w:rPr>
          <w:b/>
          <w:sz w:val="22"/>
          <w:szCs w:val="22"/>
        </w:rPr>
        <w:lastRenderedPageBreak/>
        <w:t>NOT 8 - STOKLAR (Devamı)</w:t>
      </w:r>
    </w:p>
    <w:p w:rsidR="00A54DF2" w:rsidRPr="00224BC0" w:rsidRDefault="00A54DF2" w:rsidP="00224BC0">
      <w:pPr>
        <w:widowControl w:val="0"/>
        <w:jc w:val="both"/>
        <w:rPr>
          <w:i/>
          <w:iCs/>
          <w:sz w:val="22"/>
          <w:szCs w:val="22"/>
          <w:u w:val="single"/>
        </w:rPr>
      </w:pPr>
    </w:p>
    <w:p w:rsidR="00442522" w:rsidRPr="00224BC0" w:rsidRDefault="00442522" w:rsidP="00224BC0">
      <w:pPr>
        <w:widowControl w:val="0"/>
        <w:jc w:val="both"/>
        <w:rPr>
          <w:i/>
          <w:iCs/>
          <w:sz w:val="22"/>
          <w:szCs w:val="22"/>
          <w:u w:val="single"/>
        </w:rPr>
      </w:pPr>
      <w:r w:rsidRPr="00224BC0">
        <w:rPr>
          <w:i/>
          <w:iCs/>
          <w:sz w:val="22"/>
          <w:szCs w:val="22"/>
          <w:u w:val="single"/>
        </w:rPr>
        <w:t>Ankara Ankara (Bilkent) projesi:</w:t>
      </w:r>
    </w:p>
    <w:p w:rsidR="00442522" w:rsidRPr="00224BC0" w:rsidRDefault="00442522" w:rsidP="00224BC0">
      <w:pPr>
        <w:widowControl w:val="0"/>
        <w:jc w:val="both"/>
        <w:outlineLvl w:val="0"/>
        <w:rPr>
          <w:sz w:val="22"/>
          <w:szCs w:val="22"/>
        </w:rPr>
      </w:pPr>
    </w:p>
    <w:p w:rsidR="00442522" w:rsidRPr="00224BC0" w:rsidRDefault="00442522" w:rsidP="00224BC0">
      <w:pPr>
        <w:widowControl w:val="0"/>
        <w:jc w:val="both"/>
        <w:outlineLvl w:val="0"/>
        <w:rPr>
          <w:sz w:val="22"/>
          <w:szCs w:val="22"/>
        </w:rPr>
      </w:pPr>
      <w:r w:rsidRPr="00224BC0">
        <w:rPr>
          <w:sz w:val="22"/>
          <w:szCs w:val="22"/>
        </w:rPr>
        <w:t>Ankara Ankara projesi; Ankara İli, Çankaya İlçesi’nde mülkiyeti Koray Yapı Endüstrisi ve Ticaret A.Ş.’ye ait olan 17.952 m</w:t>
      </w:r>
      <w:r w:rsidRPr="00224BC0">
        <w:rPr>
          <w:sz w:val="22"/>
          <w:szCs w:val="22"/>
          <w:vertAlign w:val="superscript"/>
        </w:rPr>
        <w:t>2</w:t>
      </w:r>
      <w:r w:rsidRPr="00224BC0">
        <w:rPr>
          <w:sz w:val="22"/>
          <w:szCs w:val="22"/>
        </w:rPr>
        <w:t xml:space="preserve"> alan üzerinde geliştirdiği projedir ve 20 Temmuz 2006 tarihinde inşaatına başlanmıştır. Proje toplam </w:t>
      </w:r>
      <w:bookmarkStart w:id="190" w:name="OLE_LINK76"/>
      <w:r w:rsidRPr="00224BC0">
        <w:rPr>
          <w:sz w:val="22"/>
          <w:szCs w:val="22"/>
        </w:rPr>
        <w:t>18</w:t>
      </w:r>
      <w:bookmarkEnd w:id="190"/>
      <w:r w:rsidRPr="00224BC0">
        <w:rPr>
          <w:sz w:val="22"/>
          <w:szCs w:val="22"/>
        </w:rPr>
        <w:t>4 daire ve sosyal tesislerden oluşmaktadır</w:t>
      </w:r>
      <w:r w:rsidR="00812BD0" w:rsidRPr="00224BC0">
        <w:rPr>
          <w:sz w:val="22"/>
          <w:szCs w:val="22"/>
        </w:rPr>
        <w:t xml:space="preserve"> (Sözleşme gereği</w:t>
      </w:r>
      <w:r w:rsidR="007540F5" w:rsidRPr="00224BC0">
        <w:rPr>
          <w:sz w:val="22"/>
          <w:szCs w:val="22"/>
        </w:rPr>
        <w:t xml:space="preserve"> 39 adet daire arsa karşılığı inşaat firmasına devredilmiştir</w:t>
      </w:r>
      <w:r w:rsidR="00812BD0" w:rsidRPr="00224BC0">
        <w:rPr>
          <w:sz w:val="22"/>
          <w:szCs w:val="22"/>
        </w:rPr>
        <w:t>)</w:t>
      </w:r>
      <w:r w:rsidRPr="00224BC0">
        <w:rPr>
          <w:sz w:val="22"/>
          <w:szCs w:val="22"/>
        </w:rPr>
        <w:t xml:space="preserve">. 24 Nisan 2006 tarihinde ön satışına başlanan projede </w:t>
      </w:r>
      <w:r w:rsidR="00430B01" w:rsidRPr="00224BC0">
        <w:rPr>
          <w:sz w:val="22"/>
          <w:szCs w:val="22"/>
        </w:rPr>
        <w:t>30</w:t>
      </w:r>
      <w:r w:rsidR="004A0816" w:rsidRPr="00224BC0">
        <w:rPr>
          <w:sz w:val="22"/>
          <w:szCs w:val="22"/>
        </w:rPr>
        <w:t xml:space="preserve"> </w:t>
      </w:r>
      <w:r w:rsidR="00C81BEA">
        <w:rPr>
          <w:sz w:val="22"/>
          <w:szCs w:val="22"/>
        </w:rPr>
        <w:t>Eylül</w:t>
      </w:r>
      <w:r w:rsidR="00E6671E" w:rsidRPr="00224BC0">
        <w:rPr>
          <w:sz w:val="22"/>
          <w:szCs w:val="22"/>
        </w:rPr>
        <w:t xml:space="preserve"> </w:t>
      </w:r>
      <w:r w:rsidR="00980CDC" w:rsidRPr="00224BC0">
        <w:rPr>
          <w:sz w:val="22"/>
          <w:szCs w:val="22"/>
        </w:rPr>
        <w:t>2009</w:t>
      </w:r>
      <w:r w:rsidR="00602872" w:rsidRPr="00224BC0">
        <w:rPr>
          <w:sz w:val="22"/>
          <w:szCs w:val="22"/>
        </w:rPr>
        <w:t xml:space="preserve"> tarihi itibariyle 141 </w:t>
      </w:r>
      <w:r w:rsidRPr="00224BC0">
        <w:rPr>
          <w:sz w:val="22"/>
          <w:szCs w:val="22"/>
        </w:rPr>
        <w:t>dairenin ön satış sözleş</w:t>
      </w:r>
      <w:r w:rsidR="00980CDC" w:rsidRPr="00224BC0">
        <w:rPr>
          <w:sz w:val="22"/>
          <w:szCs w:val="22"/>
        </w:rPr>
        <w:t>mesi yapılmıştır (31 Aralık 2008: 139</w:t>
      </w:r>
      <w:r w:rsidRPr="00224BC0">
        <w:rPr>
          <w:sz w:val="22"/>
          <w:szCs w:val="22"/>
        </w:rPr>
        <w:t xml:space="preserve"> adet),</w:t>
      </w:r>
      <w:r w:rsidR="00290131" w:rsidRPr="00224BC0">
        <w:rPr>
          <w:sz w:val="22"/>
          <w:szCs w:val="22"/>
        </w:rPr>
        <w:t xml:space="preserve"> </w:t>
      </w:r>
      <w:r w:rsidR="00546D1D" w:rsidRPr="00224BC0">
        <w:rPr>
          <w:sz w:val="22"/>
          <w:szCs w:val="22"/>
        </w:rPr>
        <w:t>bu ü</w:t>
      </w:r>
      <w:r w:rsidR="00602872" w:rsidRPr="00224BC0">
        <w:rPr>
          <w:sz w:val="22"/>
          <w:szCs w:val="22"/>
        </w:rPr>
        <w:t>nitelerden 141</w:t>
      </w:r>
      <w:r w:rsidR="00433217" w:rsidRPr="00224BC0">
        <w:rPr>
          <w:sz w:val="22"/>
          <w:szCs w:val="22"/>
        </w:rPr>
        <w:t xml:space="preserve"> </w:t>
      </w:r>
      <w:r w:rsidRPr="00224BC0">
        <w:rPr>
          <w:sz w:val="22"/>
          <w:szCs w:val="22"/>
        </w:rPr>
        <w:t>adedi hak sahiplerine teslim edilmiştir.</w:t>
      </w:r>
      <w:r w:rsidR="00E55C9C" w:rsidRPr="00224BC0">
        <w:rPr>
          <w:sz w:val="22"/>
          <w:szCs w:val="22"/>
        </w:rPr>
        <w:t xml:space="preserve"> </w:t>
      </w:r>
      <w:r w:rsidR="00980CDC" w:rsidRPr="00224BC0">
        <w:rPr>
          <w:sz w:val="22"/>
          <w:szCs w:val="22"/>
        </w:rPr>
        <w:t>(31 Aralık 2008: 138</w:t>
      </w:r>
      <w:r w:rsidRPr="00224BC0">
        <w:rPr>
          <w:sz w:val="22"/>
          <w:szCs w:val="22"/>
        </w:rPr>
        <w:t>).</w:t>
      </w:r>
    </w:p>
    <w:p w:rsidR="00347F67" w:rsidRPr="00224BC0" w:rsidRDefault="00347F67" w:rsidP="00224BC0">
      <w:pPr>
        <w:widowControl w:val="0"/>
        <w:jc w:val="both"/>
        <w:rPr>
          <w:i/>
          <w:sz w:val="22"/>
          <w:szCs w:val="22"/>
          <w:u w:val="single"/>
        </w:rPr>
      </w:pPr>
      <w:bookmarkStart w:id="191" w:name="OLE_LINK143"/>
    </w:p>
    <w:p w:rsidR="00FC4492" w:rsidRPr="00224BC0" w:rsidRDefault="00FC4492" w:rsidP="00224BC0">
      <w:pPr>
        <w:widowControl w:val="0"/>
        <w:jc w:val="both"/>
        <w:rPr>
          <w:i/>
          <w:sz w:val="22"/>
          <w:szCs w:val="22"/>
          <w:u w:val="single"/>
        </w:rPr>
      </w:pPr>
      <w:r w:rsidRPr="00224BC0">
        <w:rPr>
          <w:i/>
          <w:sz w:val="22"/>
          <w:szCs w:val="22"/>
          <w:u w:val="single"/>
        </w:rPr>
        <w:t>İstanbul Bis projesi:</w:t>
      </w:r>
    </w:p>
    <w:p w:rsidR="00FC4492" w:rsidRPr="00224BC0" w:rsidRDefault="00FC4492" w:rsidP="00224BC0">
      <w:pPr>
        <w:widowControl w:val="0"/>
        <w:jc w:val="both"/>
        <w:rPr>
          <w:b/>
          <w:sz w:val="22"/>
          <w:szCs w:val="22"/>
        </w:rPr>
      </w:pPr>
    </w:p>
    <w:p w:rsidR="00FC4492" w:rsidRPr="00224BC0" w:rsidRDefault="00FC4492" w:rsidP="00224BC0">
      <w:pPr>
        <w:widowControl w:val="0"/>
        <w:jc w:val="both"/>
        <w:rPr>
          <w:sz w:val="22"/>
          <w:szCs w:val="22"/>
        </w:rPr>
      </w:pPr>
      <w:bookmarkStart w:id="192" w:name="OLE_LINK145"/>
      <w:r w:rsidRPr="00224BC0">
        <w:rPr>
          <w:sz w:val="22"/>
          <w:szCs w:val="22"/>
        </w:rPr>
        <w:t>İstanbul Bis projesi, İstanbul İli, Eyüp İlçesi Göktürk Beldesi, Harmanlar mevkiinde Şirket tarafından 19 Ekim 2004 ve 7 Ocak 2005 tarihlerinde satın alınan toplam 9.858 m</w:t>
      </w:r>
      <w:r w:rsidRPr="00224BC0">
        <w:rPr>
          <w:sz w:val="22"/>
          <w:szCs w:val="22"/>
          <w:vertAlign w:val="superscript"/>
        </w:rPr>
        <w:t>2</w:t>
      </w:r>
      <w:r w:rsidRPr="00224BC0">
        <w:rPr>
          <w:sz w:val="22"/>
          <w:szCs w:val="22"/>
        </w:rPr>
        <w:t xml:space="preserve"> alana sahip arsa üzerinde geliştirilmeye başlanan ve 112 adet üniteden oluşan konut projesi olup, 28 Temmuz 2005 tarihinde ön satışa sunulmuştur. 5 Eylül 2005'te inşaatına başlanan projenin, </w:t>
      </w:r>
      <w:r w:rsidR="004A0816" w:rsidRPr="00224BC0">
        <w:rPr>
          <w:sz w:val="22"/>
          <w:szCs w:val="22"/>
        </w:rPr>
        <w:t>3</w:t>
      </w:r>
      <w:r w:rsidR="00440300" w:rsidRPr="00224BC0">
        <w:rPr>
          <w:sz w:val="22"/>
          <w:szCs w:val="22"/>
        </w:rPr>
        <w:t>0</w:t>
      </w:r>
      <w:r w:rsidR="004A0816" w:rsidRPr="00224BC0">
        <w:rPr>
          <w:sz w:val="22"/>
          <w:szCs w:val="22"/>
        </w:rPr>
        <w:t xml:space="preserve"> </w:t>
      </w:r>
      <w:r w:rsidR="00C81BEA">
        <w:rPr>
          <w:sz w:val="22"/>
          <w:szCs w:val="22"/>
        </w:rPr>
        <w:t>Eylül</w:t>
      </w:r>
      <w:r w:rsidR="00E6671E" w:rsidRPr="00224BC0">
        <w:rPr>
          <w:sz w:val="22"/>
          <w:szCs w:val="22"/>
        </w:rPr>
        <w:t xml:space="preserve"> </w:t>
      </w:r>
      <w:r w:rsidR="00980CDC" w:rsidRPr="00224BC0">
        <w:rPr>
          <w:sz w:val="22"/>
          <w:szCs w:val="22"/>
        </w:rPr>
        <w:t>2009</w:t>
      </w:r>
      <w:r w:rsidR="004C357F" w:rsidRPr="00224BC0">
        <w:rPr>
          <w:sz w:val="22"/>
          <w:szCs w:val="22"/>
        </w:rPr>
        <w:t xml:space="preserve"> tarihi</w:t>
      </w:r>
      <w:r w:rsidR="00D00264" w:rsidRPr="00224BC0">
        <w:rPr>
          <w:sz w:val="22"/>
          <w:szCs w:val="22"/>
        </w:rPr>
        <w:t xml:space="preserve"> itibariyle </w:t>
      </w:r>
      <w:r w:rsidR="00FE3710" w:rsidRPr="00224BC0">
        <w:rPr>
          <w:sz w:val="22"/>
          <w:szCs w:val="22"/>
        </w:rPr>
        <w:t xml:space="preserve">112 </w:t>
      </w:r>
      <w:r w:rsidRPr="00224BC0">
        <w:rPr>
          <w:sz w:val="22"/>
          <w:szCs w:val="22"/>
        </w:rPr>
        <w:t>adet ünitesinin anlaşması yapılmış olup (31 Aralık 20</w:t>
      </w:r>
      <w:r w:rsidR="00980CDC" w:rsidRPr="00224BC0">
        <w:rPr>
          <w:sz w:val="22"/>
          <w:szCs w:val="22"/>
        </w:rPr>
        <w:t>08: 110</w:t>
      </w:r>
      <w:r w:rsidR="00546D1D" w:rsidRPr="00224BC0">
        <w:rPr>
          <w:sz w:val="22"/>
          <w:szCs w:val="22"/>
        </w:rPr>
        <w:t xml:space="preserve"> adet), bu ünitelerden </w:t>
      </w:r>
      <w:r w:rsidR="00D00264" w:rsidRPr="00224BC0">
        <w:rPr>
          <w:sz w:val="22"/>
          <w:szCs w:val="22"/>
        </w:rPr>
        <w:t>112</w:t>
      </w:r>
      <w:r w:rsidR="00433217" w:rsidRPr="00224BC0">
        <w:rPr>
          <w:sz w:val="22"/>
          <w:szCs w:val="22"/>
        </w:rPr>
        <w:t xml:space="preserve"> </w:t>
      </w:r>
      <w:r w:rsidRPr="00224BC0">
        <w:rPr>
          <w:sz w:val="22"/>
          <w:szCs w:val="22"/>
        </w:rPr>
        <w:t>adedi hak sahiplerine t</w:t>
      </w:r>
      <w:r w:rsidR="00980CDC" w:rsidRPr="00224BC0">
        <w:rPr>
          <w:sz w:val="22"/>
          <w:szCs w:val="22"/>
        </w:rPr>
        <w:t>eslim edilmiştir (31 Aralık 2008</w:t>
      </w:r>
      <w:r w:rsidRPr="00224BC0">
        <w:rPr>
          <w:sz w:val="22"/>
          <w:szCs w:val="22"/>
        </w:rPr>
        <w:t xml:space="preserve">: </w:t>
      </w:r>
      <w:r w:rsidR="00980CDC" w:rsidRPr="00224BC0">
        <w:rPr>
          <w:sz w:val="22"/>
          <w:szCs w:val="22"/>
        </w:rPr>
        <w:t>110</w:t>
      </w:r>
      <w:r w:rsidRPr="00224BC0">
        <w:rPr>
          <w:sz w:val="22"/>
          <w:szCs w:val="22"/>
        </w:rPr>
        <w:t>).</w:t>
      </w:r>
      <w:bookmarkEnd w:id="192"/>
    </w:p>
    <w:bookmarkEnd w:id="191"/>
    <w:p w:rsidR="00DF3E12" w:rsidRPr="00224BC0" w:rsidRDefault="00DF3E12" w:rsidP="00224BC0">
      <w:pPr>
        <w:widowControl w:val="0"/>
        <w:jc w:val="both"/>
        <w:rPr>
          <w:b/>
          <w:sz w:val="22"/>
          <w:szCs w:val="22"/>
        </w:rPr>
      </w:pPr>
    </w:p>
    <w:p w:rsidR="00FC4492" w:rsidRPr="00224BC0" w:rsidRDefault="00FC4492" w:rsidP="00224BC0">
      <w:pPr>
        <w:widowControl w:val="0"/>
        <w:jc w:val="both"/>
        <w:outlineLvl w:val="0"/>
        <w:rPr>
          <w:b/>
          <w:sz w:val="22"/>
          <w:szCs w:val="22"/>
        </w:rPr>
      </w:pPr>
      <w:r w:rsidRPr="00224BC0">
        <w:rPr>
          <w:b/>
          <w:sz w:val="22"/>
          <w:szCs w:val="22"/>
        </w:rPr>
        <w:t>Ticari mallar:</w:t>
      </w:r>
    </w:p>
    <w:p w:rsidR="00FC4492" w:rsidRPr="00224BC0" w:rsidRDefault="00FC4492" w:rsidP="00224BC0">
      <w:pPr>
        <w:widowControl w:val="0"/>
        <w:jc w:val="both"/>
        <w:rPr>
          <w:b/>
          <w:sz w:val="22"/>
          <w:szCs w:val="22"/>
        </w:rPr>
      </w:pPr>
    </w:p>
    <w:p w:rsidR="00FC4492" w:rsidRPr="00224BC0" w:rsidRDefault="00281B2E" w:rsidP="00224BC0">
      <w:pPr>
        <w:widowControl w:val="0"/>
        <w:jc w:val="both"/>
        <w:outlineLvl w:val="0"/>
        <w:rPr>
          <w:b/>
          <w:sz w:val="22"/>
          <w:szCs w:val="22"/>
        </w:rPr>
      </w:pPr>
      <w:r w:rsidRPr="00224BC0">
        <w:rPr>
          <w:spacing w:val="-2"/>
          <w:sz w:val="22"/>
          <w:szCs w:val="22"/>
        </w:rPr>
        <w:t xml:space="preserve">30 </w:t>
      </w:r>
      <w:r w:rsidR="00C81BEA">
        <w:rPr>
          <w:spacing w:val="-2"/>
          <w:sz w:val="22"/>
          <w:szCs w:val="22"/>
        </w:rPr>
        <w:t>Eylül</w:t>
      </w:r>
      <w:r w:rsidRPr="00224BC0">
        <w:rPr>
          <w:spacing w:val="-2"/>
          <w:sz w:val="22"/>
          <w:szCs w:val="22"/>
        </w:rPr>
        <w:t xml:space="preserve"> 2009</w:t>
      </w:r>
      <w:r w:rsidR="009748C1" w:rsidRPr="00224BC0">
        <w:rPr>
          <w:spacing w:val="-2"/>
          <w:sz w:val="22"/>
          <w:szCs w:val="22"/>
        </w:rPr>
        <w:t xml:space="preserve"> ve 31 Aralık 2008 </w:t>
      </w:r>
      <w:r w:rsidR="00FC4492" w:rsidRPr="00224BC0">
        <w:rPr>
          <w:sz w:val="22"/>
          <w:szCs w:val="22"/>
        </w:rPr>
        <w:t>tarihleri itibariyle ticari mallar detayları aşağıda verilmiştir:</w:t>
      </w:r>
    </w:p>
    <w:p w:rsidR="00FC4492" w:rsidRPr="00224BC0" w:rsidRDefault="00FC4492" w:rsidP="00224BC0">
      <w:pPr>
        <w:widowControl w:val="0"/>
        <w:jc w:val="both"/>
        <w:rPr>
          <w:b/>
          <w:sz w:val="22"/>
          <w:szCs w:val="22"/>
        </w:rPr>
      </w:pPr>
    </w:p>
    <w:p w:rsidR="00FC4492" w:rsidRPr="00224BC0" w:rsidRDefault="00FC4492" w:rsidP="00224BC0">
      <w:pPr>
        <w:widowControl w:val="0"/>
        <w:tabs>
          <w:tab w:val="right" w:pos="7088"/>
          <w:tab w:val="right" w:pos="9071"/>
        </w:tabs>
        <w:jc w:val="both"/>
        <w:outlineLvl w:val="0"/>
        <w:rPr>
          <w:b/>
          <w:sz w:val="22"/>
          <w:szCs w:val="22"/>
        </w:rPr>
      </w:pPr>
      <w:bookmarkStart w:id="193" w:name="OLE_LINK78"/>
      <w:r w:rsidRPr="00224BC0">
        <w:rPr>
          <w:sz w:val="22"/>
          <w:szCs w:val="22"/>
        </w:rPr>
        <w:tab/>
      </w:r>
      <w:r w:rsidR="0092193C" w:rsidRPr="00224BC0">
        <w:rPr>
          <w:b/>
          <w:sz w:val="22"/>
          <w:szCs w:val="22"/>
        </w:rPr>
        <w:t xml:space="preserve">30 </w:t>
      </w:r>
      <w:r w:rsidR="00C81BEA">
        <w:rPr>
          <w:b/>
          <w:sz w:val="22"/>
          <w:szCs w:val="22"/>
        </w:rPr>
        <w:t>Eylül</w:t>
      </w:r>
      <w:r w:rsidR="0092193C" w:rsidRPr="00224BC0">
        <w:rPr>
          <w:b/>
          <w:sz w:val="22"/>
          <w:szCs w:val="22"/>
        </w:rPr>
        <w:t xml:space="preserve"> 2009</w:t>
      </w:r>
      <w:r w:rsidR="00BD7986" w:rsidRPr="00224BC0">
        <w:rPr>
          <w:b/>
          <w:sz w:val="22"/>
          <w:szCs w:val="22"/>
        </w:rPr>
        <w:tab/>
        <w:t>31 Aralık 2008</w:t>
      </w:r>
    </w:p>
    <w:p w:rsidR="006C34DA" w:rsidRPr="00224BC0" w:rsidRDefault="006C34DA" w:rsidP="00224BC0">
      <w:pPr>
        <w:widowControl w:val="0"/>
        <w:tabs>
          <w:tab w:val="decimal" w:pos="7088"/>
          <w:tab w:val="decimal" w:pos="9071"/>
        </w:tabs>
        <w:jc w:val="both"/>
        <w:rPr>
          <w:sz w:val="22"/>
          <w:szCs w:val="22"/>
        </w:rPr>
      </w:pPr>
    </w:p>
    <w:p w:rsidR="000458F8" w:rsidRPr="00224BC0" w:rsidRDefault="000458F8" w:rsidP="00224BC0">
      <w:pPr>
        <w:widowControl w:val="0"/>
        <w:tabs>
          <w:tab w:val="decimal" w:pos="7088"/>
          <w:tab w:val="decimal" w:pos="9071"/>
        </w:tabs>
        <w:jc w:val="both"/>
        <w:rPr>
          <w:sz w:val="22"/>
          <w:szCs w:val="22"/>
        </w:rPr>
      </w:pPr>
      <w:bookmarkStart w:id="194" w:name="OLE_LINK300"/>
      <w:r w:rsidRPr="00224BC0">
        <w:rPr>
          <w:sz w:val="22"/>
          <w:szCs w:val="22"/>
        </w:rPr>
        <w:t xml:space="preserve">Narmanlı Han </w:t>
      </w:r>
      <w:r w:rsidRPr="00224BC0">
        <w:rPr>
          <w:sz w:val="22"/>
          <w:szCs w:val="22"/>
          <w:vertAlign w:val="superscript"/>
        </w:rPr>
        <w:t>(1)</w:t>
      </w:r>
      <w:r w:rsidRPr="00224BC0">
        <w:rPr>
          <w:sz w:val="22"/>
          <w:szCs w:val="22"/>
        </w:rPr>
        <w:tab/>
      </w:r>
      <w:bookmarkStart w:id="195" w:name="OLE_LINK192"/>
      <w:r w:rsidR="002F0B47" w:rsidRPr="00224BC0">
        <w:rPr>
          <w:sz w:val="22"/>
          <w:szCs w:val="22"/>
        </w:rPr>
        <w:t>2.346.000</w:t>
      </w:r>
      <w:r w:rsidR="00DA627D" w:rsidRPr="00224BC0">
        <w:rPr>
          <w:sz w:val="22"/>
          <w:szCs w:val="22"/>
        </w:rPr>
        <w:tab/>
      </w:r>
      <w:r w:rsidR="00217C8A" w:rsidRPr="00224BC0">
        <w:rPr>
          <w:sz w:val="22"/>
          <w:szCs w:val="22"/>
        </w:rPr>
        <w:t>2.346.000</w:t>
      </w:r>
      <w:bookmarkEnd w:id="195"/>
    </w:p>
    <w:p w:rsidR="00FC4492" w:rsidRPr="00224BC0" w:rsidRDefault="00FC4492" w:rsidP="00224BC0">
      <w:pPr>
        <w:widowControl w:val="0"/>
        <w:tabs>
          <w:tab w:val="decimal" w:pos="7088"/>
          <w:tab w:val="decimal" w:pos="9071"/>
        </w:tabs>
        <w:jc w:val="both"/>
        <w:rPr>
          <w:sz w:val="22"/>
          <w:szCs w:val="22"/>
        </w:rPr>
      </w:pPr>
      <w:r w:rsidRPr="00224BC0">
        <w:rPr>
          <w:sz w:val="22"/>
          <w:szCs w:val="22"/>
        </w:rPr>
        <w:t xml:space="preserve">Kemerburgaz Beyaz Konakları </w:t>
      </w:r>
    </w:p>
    <w:p w:rsidR="00DA7C19" w:rsidRPr="00224BC0" w:rsidRDefault="000552A4" w:rsidP="00224BC0">
      <w:pPr>
        <w:widowControl w:val="0"/>
        <w:pBdr>
          <w:bottom w:val="single" w:sz="4" w:space="1" w:color="auto"/>
        </w:pBdr>
        <w:tabs>
          <w:tab w:val="decimal" w:pos="7088"/>
          <w:tab w:val="decimal" w:pos="9071"/>
        </w:tabs>
        <w:jc w:val="both"/>
        <w:rPr>
          <w:sz w:val="22"/>
          <w:szCs w:val="22"/>
        </w:rPr>
      </w:pPr>
      <w:r w:rsidRPr="00224BC0">
        <w:rPr>
          <w:sz w:val="22"/>
          <w:szCs w:val="22"/>
        </w:rPr>
        <w:t xml:space="preserve">   1 daire</w:t>
      </w:r>
      <w:r w:rsidR="000458F8" w:rsidRPr="00224BC0">
        <w:rPr>
          <w:sz w:val="22"/>
          <w:szCs w:val="22"/>
        </w:rPr>
        <w:t xml:space="preserve"> </w:t>
      </w:r>
      <w:r w:rsidR="00FC4492" w:rsidRPr="00224BC0">
        <w:rPr>
          <w:sz w:val="22"/>
          <w:szCs w:val="22"/>
        </w:rPr>
        <w:tab/>
      </w:r>
      <w:r w:rsidR="002F0B47" w:rsidRPr="00224BC0">
        <w:rPr>
          <w:sz w:val="22"/>
          <w:szCs w:val="22"/>
        </w:rPr>
        <w:t>233.910</w:t>
      </w:r>
      <w:r w:rsidR="00DA627D" w:rsidRPr="00224BC0">
        <w:rPr>
          <w:sz w:val="22"/>
          <w:szCs w:val="22"/>
        </w:rPr>
        <w:tab/>
      </w:r>
      <w:r w:rsidR="00732E06" w:rsidRPr="00224BC0">
        <w:rPr>
          <w:sz w:val="22"/>
          <w:szCs w:val="22"/>
        </w:rPr>
        <w:t>233.910</w:t>
      </w:r>
    </w:p>
    <w:p w:rsidR="00FC4492" w:rsidRPr="00224BC0" w:rsidRDefault="00FC4492" w:rsidP="00224BC0">
      <w:pPr>
        <w:widowControl w:val="0"/>
        <w:tabs>
          <w:tab w:val="decimal" w:pos="7088"/>
          <w:tab w:val="decimal" w:pos="9071"/>
        </w:tabs>
        <w:jc w:val="both"/>
        <w:rPr>
          <w:b/>
          <w:sz w:val="22"/>
          <w:szCs w:val="22"/>
        </w:rPr>
      </w:pPr>
    </w:p>
    <w:p w:rsidR="00FC4492" w:rsidRPr="00224BC0" w:rsidRDefault="00FC4492" w:rsidP="00224BC0">
      <w:pPr>
        <w:widowControl w:val="0"/>
        <w:pBdr>
          <w:bottom w:val="single" w:sz="12" w:space="1" w:color="auto"/>
        </w:pBdr>
        <w:tabs>
          <w:tab w:val="decimal" w:pos="7088"/>
          <w:tab w:val="decimal" w:pos="9071"/>
        </w:tabs>
        <w:jc w:val="both"/>
        <w:rPr>
          <w:b/>
          <w:sz w:val="22"/>
          <w:szCs w:val="22"/>
        </w:rPr>
      </w:pPr>
      <w:r w:rsidRPr="00224BC0">
        <w:rPr>
          <w:b/>
          <w:sz w:val="22"/>
          <w:szCs w:val="22"/>
        </w:rPr>
        <w:tab/>
      </w:r>
      <w:r w:rsidR="002F0B47" w:rsidRPr="00224BC0">
        <w:rPr>
          <w:b/>
          <w:sz w:val="22"/>
          <w:szCs w:val="22"/>
        </w:rPr>
        <w:t>2.579.910</w:t>
      </w:r>
      <w:r w:rsidR="00DA627D" w:rsidRPr="00224BC0">
        <w:rPr>
          <w:sz w:val="22"/>
          <w:szCs w:val="22"/>
        </w:rPr>
        <w:tab/>
      </w:r>
      <w:r w:rsidR="007530F1" w:rsidRPr="00224BC0">
        <w:rPr>
          <w:b/>
          <w:sz w:val="22"/>
          <w:szCs w:val="22"/>
        </w:rPr>
        <w:t>2.579.910</w:t>
      </w:r>
    </w:p>
    <w:bookmarkEnd w:id="193"/>
    <w:bookmarkEnd w:id="194"/>
    <w:p w:rsidR="00214D63" w:rsidRPr="00224BC0" w:rsidRDefault="00214D63" w:rsidP="00224BC0">
      <w:pPr>
        <w:widowControl w:val="0"/>
        <w:jc w:val="both"/>
        <w:rPr>
          <w:sz w:val="22"/>
          <w:szCs w:val="22"/>
        </w:rPr>
      </w:pPr>
    </w:p>
    <w:p w:rsidR="00284DED" w:rsidRPr="00DA5C50" w:rsidRDefault="00214D63" w:rsidP="00224BC0">
      <w:pPr>
        <w:widowControl w:val="0"/>
        <w:numPr>
          <w:ilvl w:val="0"/>
          <w:numId w:val="5"/>
        </w:numPr>
        <w:tabs>
          <w:tab w:val="clear" w:pos="720"/>
          <w:tab w:val="left" w:pos="567"/>
        </w:tabs>
        <w:ind w:left="567" w:hanging="567"/>
        <w:jc w:val="both"/>
        <w:rPr>
          <w:iCs/>
          <w:sz w:val="20"/>
          <w:szCs w:val="20"/>
        </w:rPr>
      </w:pPr>
      <w:r w:rsidRPr="0075004E">
        <w:rPr>
          <w:sz w:val="20"/>
          <w:szCs w:val="20"/>
        </w:rPr>
        <w:t>Proje; İstanbul ili, Beyoğlu ilçesi, Asmalı Mescit Mahallesi, İstiklal Caddesi'nde bulunan Narmanlı Yurdu'nun tarihsel dönüşüm projesi çerçevesinde hayata geçirilmesidir. Bu kapsamda Şirket, 25 Mayıs 2001 tarihinde %60 Yapı Kredi Koray ve %40 Narmanlı ailesi hak sahipliği esasına göre bir "Gayrimenkul Hissesi Karşılığı’nda İnşaat Yapımı ve Satış Vaadi Sözleşmesi" imzalamış ve bu sözleşmeye istinaden ödediği 786.00</w:t>
      </w:r>
      <w:r w:rsidR="00983580">
        <w:rPr>
          <w:sz w:val="20"/>
          <w:szCs w:val="20"/>
        </w:rPr>
        <w:t xml:space="preserve">0 ABD Doları karşılığı 904.307 </w:t>
      </w:r>
      <w:r w:rsidRPr="0075004E">
        <w:rPr>
          <w:sz w:val="20"/>
          <w:szCs w:val="20"/>
        </w:rPr>
        <w:t>TL (enflasyona göre düze</w:t>
      </w:r>
      <w:r w:rsidR="00983580">
        <w:rPr>
          <w:sz w:val="20"/>
          <w:szCs w:val="20"/>
        </w:rPr>
        <w:t xml:space="preserve">ltilmiş alım bedeli: 2.002.386 </w:t>
      </w:r>
      <w:r w:rsidRPr="0075004E">
        <w:rPr>
          <w:sz w:val="20"/>
          <w:szCs w:val="20"/>
        </w:rPr>
        <w:t>TL) bedelle söz konusu gayrimenkulün %15 hissesine sahip olmuştur. Bakiye; %45 hissenin %33'ü yapılacak inşaat karşılığında, %12'si ise ilgili gayrimenkulün boş olarak teslimiyle birlikte 600.000 ABD Doları'nın ödenmesiyle Grup'a devredilecektir.</w:t>
      </w:r>
      <w:r w:rsidR="00224BC0">
        <w:rPr>
          <w:sz w:val="20"/>
          <w:szCs w:val="20"/>
        </w:rPr>
        <w:t xml:space="preserve"> </w:t>
      </w:r>
      <w:r w:rsidR="00284DED" w:rsidRPr="00DA5C50">
        <w:rPr>
          <w:iCs/>
          <w:sz w:val="20"/>
          <w:szCs w:val="20"/>
        </w:rPr>
        <w:t>Narmanlı Han pr</w:t>
      </w:r>
      <w:r w:rsidR="000376EA" w:rsidRPr="00DA5C50">
        <w:rPr>
          <w:iCs/>
          <w:sz w:val="20"/>
          <w:szCs w:val="20"/>
        </w:rPr>
        <w:t>ojesi ile ilgili olarak malsahip</w:t>
      </w:r>
      <w:r w:rsidR="00284DED" w:rsidRPr="00DA5C50">
        <w:rPr>
          <w:iCs/>
          <w:sz w:val="20"/>
          <w:szCs w:val="20"/>
        </w:rPr>
        <w:t>leri tarafından Grup’</w:t>
      </w:r>
      <w:r w:rsidR="000376EA" w:rsidRPr="00DA5C50">
        <w:rPr>
          <w:iCs/>
          <w:sz w:val="20"/>
          <w:szCs w:val="20"/>
        </w:rPr>
        <w:t>a karş</w:t>
      </w:r>
      <w:r w:rsidR="00224BC0">
        <w:rPr>
          <w:iCs/>
          <w:sz w:val="20"/>
          <w:szCs w:val="20"/>
        </w:rPr>
        <w:t>ı açılan, Beyoğlu 1. Asliye ve H</w:t>
      </w:r>
      <w:r w:rsidR="000376EA" w:rsidRPr="00DA5C50">
        <w:rPr>
          <w:iCs/>
          <w:sz w:val="20"/>
          <w:szCs w:val="20"/>
        </w:rPr>
        <w:t xml:space="preserve">ukuk Mahkemesi’nin 2008/362 E. Sayılı dosyası ile görülen </w:t>
      </w:r>
      <w:r w:rsidR="00284DED" w:rsidRPr="00DA5C50">
        <w:rPr>
          <w:iCs/>
          <w:sz w:val="20"/>
          <w:szCs w:val="20"/>
        </w:rPr>
        <w:t xml:space="preserve">davada sözleşmenin feshi ve </w:t>
      </w:r>
      <w:r w:rsidR="000376EA" w:rsidRPr="00DA5C50">
        <w:rPr>
          <w:iCs/>
          <w:sz w:val="20"/>
          <w:szCs w:val="20"/>
        </w:rPr>
        <w:t>tapunun iadesi talep edilmiştir.</w:t>
      </w:r>
    </w:p>
    <w:p w:rsidR="000376EA" w:rsidRPr="00A54DF2" w:rsidRDefault="000376EA" w:rsidP="00224BC0">
      <w:pPr>
        <w:widowControl w:val="0"/>
        <w:ind w:left="567"/>
        <w:jc w:val="both"/>
        <w:rPr>
          <w:iCs/>
          <w:sz w:val="14"/>
          <w:szCs w:val="14"/>
        </w:rPr>
      </w:pPr>
    </w:p>
    <w:p w:rsidR="000376EA" w:rsidRPr="00DA5C50" w:rsidRDefault="000376EA" w:rsidP="00224BC0">
      <w:pPr>
        <w:widowControl w:val="0"/>
        <w:ind w:left="567"/>
        <w:jc w:val="both"/>
        <w:rPr>
          <w:iCs/>
          <w:sz w:val="20"/>
          <w:szCs w:val="20"/>
        </w:rPr>
      </w:pPr>
      <w:r w:rsidRPr="00DA5C50">
        <w:rPr>
          <w:iCs/>
          <w:sz w:val="20"/>
          <w:szCs w:val="20"/>
        </w:rPr>
        <w:t>Şirket yönetimi davanın şirket lehine sonuçlanmasını beklemektedir.</w:t>
      </w:r>
      <w:r w:rsidR="003D2BBF" w:rsidRPr="00DA5C50">
        <w:rPr>
          <w:iCs/>
          <w:sz w:val="20"/>
          <w:szCs w:val="20"/>
        </w:rPr>
        <w:t xml:space="preserve"> Grup feshin haksız ve sözleşmenin halen yürürlükte olduğu</w:t>
      </w:r>
      <w:r w:rsidR="009565F1" w:rsidRPr="00DA5C50">
        <w:rPr>
          <w:iCs/>
          <w:sz w:val="20"/>
          <w:szCs w:val="20"/>
        </w:rPr>
        <w:t>nu</w:t>
      </w:r>
      <w:r w:rsidR="003D2BBF" w:rsidRPr="00DA5C50">
        <w:rPr>
          <w:iCs/>
          <w:sz w:val="20"/>
          <w:szCs w:val="20"/>
        </w:rPr>
        <w:t xml:space="preserve"> ve bu nedenle </w:t>
      </w:r>
      <w:r w:rsidRPr="00DA5C50">
        <w:rPr>
          <w:iCs/>
          <w:sz w:val="20"/>
          <w:szCs w:val="20"/>
        </w:rPr>
        <w:t>gelecekte bir tazminat ödemesinin olmayacağı görüşündedir.</w:t>
      </w:r>
    </w:p>
    <w:p w:rsidR="000376EA" w:rsidRPr="00A54DF2" w:rsidRDefault="000376EA" w:rsidP="00224BC0">
      <w:pPr>
        <w:widowControl w:val="0"/>
        <w:ind w:left="567"/>
        <w:jc w:val="both"/>
        <w:rPr>
          <w:iCs/>
          <w:sz w:val="14"/>
          <w:szCs w:val="14"/>
        </w:rPr>
      </w:pPr>
    </w:p>
    <w:p w:rsidR="000376EA" w:rsidRPr="000376EA" w:rsidRDefault="000376EA" w:rsidP="00224BC0">
      <w:pPr>
        <w:widowControl w:val="0"/>
        <w:ind w:left="567"/>
        <w:jc w:val="both"/>
        <w:rPr>
          <w:iCs/>
          <w:sz w:val="20"/>
          <w:szCs w:val="20"/>
        </w:rPr>
      </w:pPr>
      <w:r w:rsidRPr="00DA5C50">
        <w:rPr>
          <w:iCs/>
          <w:sz w:val="20"/>
          <w:szCs w:val="20"/>
        </w:rPr>
        <w:t xml:space="preserve">30 </w:t>
      </w:r>
      <w:r w:rsidR="00C81BEA">
        <w:rPr>
          <w:iCs/>
          <w:sz w:val="20"/>
          <w:szCs w:val="20"/>
        </w:rPr>
        <w:t>Eylül</w:t>
      </w:r>
      <w:r w:rsidRPr="00DA5C50">
        <w:rPr>
          <w:iCs/>
          <w:sz w:val="20"/>
          <w:szCs w:val="20"/>
        </w:rPr>
        <w:t xml:space="preserve"> 2009 tarihli konsolide finansal tabloların kamuya açıklanma tarihi itibariyle konu ile ilgili hukuki süreç ve davalar ile ilgili nihai sonuç üzerindeki belirsizlik devam etmektedir.</w:t>
      </w:r>
    </w:p>
    <w:p w:rsidR="000376EA" w:rsidRPr="00A54DF2" w:rsidRDefault="000376EA" w:rsidP="00224BC0">
      <w:pPr>
        <w:widowControl w:val="0"/>
        <w:ind w:left="567"/>
        <w:jc w:val="both"/>
        <w:rPr>
          <w:iCs/>
          <w:sz w:val="14"/>
          <w:szCs w:val="14"/>
        </w:rPr>
      </w:pPr>
    </w:p>
    <w:bookmarkEnd w:id="161"/>
    <w:bookmarkEnd w:id="162"/>
    <w:p w:rsidR="00867E4C" w:rsidRDefault="00224BC0" w:rsidP="00867E4C">
      <w:pPr>
        <w:widowControl w:val="0"/>
        <w:jc w:val="both"/>
        <w:rPr>
          <w:b/>
          <w:sz w:val="22"/>
          <w:szCs w:val="22"/>
        </w:rPr>
      </w:pPr>
      <w:r>
        <w:rPr>
          <w:b/>
          <w:sz w:val="22"/>
          <w:szCs w:val="22"/>
        </w:rPr>
        <w:br w:type="page"/>
      </w:r>
      <w:r w:rsidR="00867E4C">
        <w:rPr>
          <w:b/>
          <w:sz w:val="22"/>
          <w:szCs w:val="22"/>
        </w:rPr>
        <w:lastRenderedPageBreak/>
        <w:t>NOT 9</w:t>
      </w:r>
      <w:r w:rsidR="00867E4C" w:rsidRPr="007530F1">
        <w:rPr>
          <w:b/>
          <w:sz w:val="22"/>
          <w:szCs w:val="22"/>
        </w:rPr>
        <w:t xml:space="preserve"> - </w:t>
      </w:r>
      <w:r w:rsidR="00867E4C" w:rsidRPr="00867E4C">
        <w:rPr>
          <w:b/>
          <w:sz w:val="22"/>
          <w:szCs w:val="22"/>
        </w:rPr>
        <w:t>S</w:t>
      </w:r>
      <w:r w:rsidR="005639CA">
        <w:rPr>
          <w:b/>
          <w:sz w:val="22"/>
          <w:szCs w:val="22"/>
        </w:rPr>
        <w:t xml:space="preserve">ATIŞ AMACIYLA ELDE TUTULAN </w:t>
      </w:r>
      <w:r w:rsidR="00867E4C" w:rsidRPr="00867E4C">
        <w:rPr>
          <w:b/>
          <w:sz w:val="22"/>
          <w:szCs w:val="22"/>
        </w:rPr>
        <w:t>VARLIKLAR</w:t>
      </w:r>
    </w:p>
    <w:p w:rsidR="00D56F91" w:rsidRDefault="00D56F91" w:rsidP="00D56F91">
      <w:pPr>
        <w:widowControl w:val="0"/>
        <w:jc w:val="both"/>
        <w:outlineLvl w:val="0"/>
        <w:rPr>
          <w:b/>
          <w:sz w:val="22"/>
          <w:szCs w:val="22"/>
        </w:rPr>
      </w:pPr>
    </w:p>
    <w:p w:rsidR="00D56F91" w:rsidRPr="0075004E" w:rsidRDefault="00D56F91" w:rsidP="00D56F91">
      <w:pPr>
        <w:widowControl w:val="0"/>
        <w:jc w:val="both"/>
        <w:outlineLvl w:val="0"/>
        <w:rPr>
          <w:b/>
          <w:sz w:val="22"/>
          <w:szCs w:val="22"/>
        </w:rPr>
      </w:pPr>
      <w:r w:rsidRPr="00281B2E">
        <w:rPr>
          <w:spacing w:val="-2"/>
          <w:sz w:val="22"/>
          <w:szCs w:val="22"/>
        </w:rPr>
        <w:t xml:space="preserve">30 </w:t>
      </w:r>
      <w:r w:rsidR="00C81BEA">
        <w:rPr>
          <w:spacing w:val="-2"/>
          <w:sz w:val="22"/>
          <w:szCs w:val="22"/>
        </w:rPr>
        <w:t>Eylül</w:t>
      </w:r>
      <w:r w:rsidRPr="00281B2E">
        <w:rPr>
          <w:spacing w:val="-2"/>
          <w:sz w:val="22"/>
          <w:szCs w:val="22"/>
        </w:rPr>
        <w:t xml:space="preserve"> 2009</w:t>
      </w:r>
      <w:r w:rsidRPr="00574D9B">
        <w:rPr>
          <w:spacing w:val="-2"/>
          <w:sz w:val="22"/>
          <w:szCs w:val="22"/>
        </w:rPr>
        <w:t xml:space="preserve"> ve 31 Aralık 2008 </w:t>
      </w:r>
      <w:r w:rsidRPr="0075004E">
        <w:rPr>
          <w:sz w:val="22"/>
          <w:szCs w:val="22"/>
        </w:rPr>
        <w:t xml:space="preserve">tarihleri itibariyle </w:t>
      </w:r>
      <w:r w:rsidRPr="00D56F91">
        <w:rPr>
          <w:sz w:val="22"/>
          <w:szCs w:val="22"/>
        </w:rPr>
        <w:t>satış amacıyla elde tutulan duran varlıklar</w:t>
      </w:r>
      <w:r>
        <w:rPr>
          <w:sz w:val="22"/>
          <w:szCs w:val="22"/>
        </w:rPr>
        <w:t xml:space="preserve">ın </w:t>
      </w:r>
      <w:r w:rsidRPr="0075004E">
        <w:rPr>
          <w:sz w:val="22"/>
          <w:szCs w:val="22"/>
        </w:rPr>
        <w:t>detayları aşağıda verilmiştir:</w:t>
      </w:r>
    </w:p>
    <w:p w:rsidR="00D56F91" w:rsidRPr="0075004E" w:rsidRDefault="00D56F91" w:rsidP="00D56F91">
      <w:pPr>
        <w:widowControl w:val="0"/>
        <w:jc w:val="both"/>
        <w:rPr>
          <w:b/>
          <w:sz w:val="22"/>
          <w:szCs w:val="22"/>
        </w:rPr>
      </w:pPr>
    </w:p>
    <w:p w:rsidR="00D56F91" w:rsidRPr="0075004E" w:rsidRDefault="00D56F91" w:rsidP="00D56F91">
      <w:pPr>
        <w:widowControl w:val="0"/>
        <w:tabs>
          <w:tab w:val="right" w:pos="7088"/>
          <w:tab w:val="right" w:pos="9071"/>
        </w:tabs>
        <w:jc w:val="both"/>
        <w:outlineLvl w:val="0"/>
        <w:rPr>
          <w:b/>
          <w:sz w:val="22"/>
          <w:szCs w:val="22"/>
        </w:rPr>
      </w:pPr>
      <w:r w:rsidRPr="0075004E">
        <w:rPr>
          <w:sz w:val="22"/>
          <w:szCs w:val="22"/>
        </w:rPr>
        <w:tab/>
      </w:r>
      <w:r>
        <w:rPr>
          <w:b/>
          <w:sz w:val="22"/>
          <w:szCs w:val="22"/>
        </w:rPr>
        <w:t xml:space="preserve">30 </w:t>
      </w:r>
      <w:r w:rsidR="00C81BEA">
        <w:rPr>
          <w:b/>
          <w:sz w:val="22"/>
          <w:szCs w:val="22"/>
        </w:rPr>
        <w:t>Eylül</w:t>
      </w:r>
      <w:r w:rsidRPr="00EB7102">
        <w:rPr>
          <w:b/>
          <w:sz w:val="22"/>
          <w:szCs w:val="22"/>
        </w:rPr>
        <w:t xml:space="preserve"> </w:t>
      </w:r>
      <w:r>
        <w:rPr>
          <w:b/>
          <w:sz w:val="22"/>
          <w:szCs w:val="22"/>
        </w:rPr>
        <w:t>2009</w:t>
      </w:r>
      <w:r>
        <w:rPr>
          <w:b/>
          <w:sz w:val="22"/>
          <w:szCs w:val="22"/>
        </w:rPr>
        <w:tab/>
        <w:t>31 Aralık 2008</w:t>
      </w:r>
    </w:p>
    <w:p w:rsidR="00D56F91" w:rsidRDefault="00D56F91" w:rsidP="00D56F91">
      <w:pPr>
        <w:widowControl w:val="0"/>
        <w:tabs>
          <w:tab w:val="decimal" w:pos="7088"/>
          <w:tab w:val="decimal" w:pos="9071"/>
        </w:tabs>
        <w:jc w:val="both"/>
        <w:rPr>
          <w:sz w:val="22"/>
          <w:szCs w:val="22"/>
        </w:rPr>
      </w:pPr>
    </w:p>
    <w:p w:rsidR="00D56F91" w:rsidRPr="006C34DA" w:rsidRDefault="001B5509" w:rsidP="00D56F91">
      <w:pPr>
        <w:widowControl w:val="0"/>
        <w:pBdr>
          <w:bottom w:val="single" w:sz="4" w:space="1" w:color="auto"/>
        </w:pBdr>
        <w:tabs>
          <w:tab w:val="decimal" w:pos="7088"/>
          <w:tab w:val="decimal" w:pos="9071"/>
        </w:tabs>
        <w:jc w:val="both"/>
        <w:rPr>
          <w:sz w:val="22"/>
          <w:szCs w:val="22"/>
        </w:rPr>
      </w:pPr>
      <w:r w:rsidRPr="0075004E">
        <w:rPr>
          <w:sz w:val="22"/>
          <w:szCs w:val="22"/>
        </w:rPr>
        <w:t>Mor Ada projesi</w:t>
      </w:r>
      <w:r w:rsidR="00BA09F0">
        <w:rPr>
          <w:sz w:val="22"/>
          <w:szCs w:val="22"/>
        </w:rPr>
        <w:t xml:space="preserve"> </w:t>
      </w:r>
      <w:r w:rsidR="00BA09F0" w:rsidRPr="00FF2780">
        <w:rPr>
          <w:iCs/>
          <w:sz w:val="22"/>
          <w:szCs w:val="22"/>
        </w:rPr>
        <w:t>(*)</w:t>
      </w:r>
      <w:r w:rsidR="00D56F91" w:rsidRPr="0075004E">
        <w:rPr>
          <w:sz w:val="22"/>
          <w:szCs w:val="22"/>
        </w:rPr>
        <w:tab/>
      </w:r>
      <w:r w:rsidR="00224BC0">
        <w:rPr>
          <w:sz w:val="22"/>
          <w:szCs w:val="22"/>
        </w:rPr>
        <w:t>16.500.000</w:t>
      </w:r>
      <w:r w:rsidR="00D56F91">
        <w:rPr>
          <w:sz w:val="22"/>
          <w:szCs w:val="22"/>
        </w:rPr>
        <w:tab/>
      </w:r>
      <w:r w:rsidR="00224BC0">
        <w:rPr>
          <w:sz w:val="22"/>
          <w:szCs w:val="22"/>
        </w:rPr>
        <w:t>22.899.146</w:t>
      </w:r>
    </w:p>
    <w:p w:rsidR="00D56F91" w:rsidRPr="008940B4" w:rsidRDefault="00D56F91" w:rsidP="00D56F91">
      <w:pPr>
        <w:widowControl w:val="0"/>
        <w:tabs>
          <w:tab w:val="decimal" w:pos="7088"/>
          <w:tab w:val="decimal" w:pos="9071"/>
        </w:tabs>
        <w:jc w:val="both"/>
        <w:rPr>
          <w:b/>
          <w:sz w:val="22"/>
          <w:szCs w:val="22"/>
        </w:rPr>
      </w:pPr>
    </w:p>
    <w:p w:rsidR="00D56F91" w:rsidRPr="001B5509" w:rsidRDefault="00D56F91" w:rsidP="00D56F91">
      <w:pPr>
        <w:widowControl w:val="0"/>
        <w:pBdr>
          <w:bottom w:val="single" w:sz="12" w:space="1" w:color="auto"/>
        </w:pBdr>
        <w:tabs>
          <w:tab w:val="decimal" w:pos="7088"/>
          <w:tab w:val="decimal" w:pos="9071"/>
        </w:tabs>
        <w:jc w:val="both"/>
        <w:rPr>
          <w:b/>
          <w:sz w:val="22"/>
          <w:szCs w:val="22"/>
        </w:rPr>
      </w:pPr>
      <w:r w:rsidRPr="008940B4">
        <w:rPr>
          <w:b/>
          <w:sz w:val="22"/>
          <w:szCs w:val="22"/>
        </w:rPr>
        <w:tab/>
      </w:r>
      <w:r w:rsidR="00224BC0">
        <w:rPr>
          <w:b/>
          <w:sz w:val="22"/>
          <w:szCs w:val="22"/>
        </w:rPr>
        <w:t>16.500.000</w:t>
      </w:r>
      <w:r w:rsidR="00224BC0">
        <w:rPr>
          <w:b/>
          <w:sz w:val="22"/>
          <w:szCs w:val="22"/>
        </w:rPr>
        <w:tab/>
        <w:t>22.899.146</w:t>
      </w:r>
    </w:p>
    <w:p w:rsidR="003110B6" w:rsidRDefault="003110B6" w:rsidP="003110B6">
      <w:pPr>
        <w:widowControl w:val="0"/>
        <w:jc w:val="both"/>
        <w:rPr>
          <w:iCs/>
          <w:sz w:val="22"/>
          <w:szCs w:val="22"/>
        </w:rPr>
      </w:pPr>
    </w:p>
    <w:p w:rsidR="00867E4C" w:rsidRPr="008E709E" w:rsidRDefault="003110B6" w:rsidP="00224BC0">
      <w:pPr>
        <w:widowControl w:val="0"/>
        <w:tabs>
          <w:tab w:val="left" w:pos="567"/>
        </w:tabs>
        <w:ind w:left="567" w:hanging="567"/>
        <w:jc w:val="both"/>
        <w:rPr>
          <w:snapToGrid w:val="0"/>
          <w:sz w:val="20"/>
          <w:szCs w:val="20"/>
        </w:rPr>
      </w:pPr>
      <w:r w:rsidRPr="00224BC0">
        <w:rPr>
          <w:iCs/>
          <w:sz w:val="20"/>
          <w:szCs w:val="20"/>
        </w:rPr>
        <w:t xml:space="preserve">(*) </w:t>
      </w:r>
      <w:r w:rsidR="00224BC0">
        <w:rPr>
          <w:iCs/>
          <w:sz w:val="20"/>
          <w:szCs w:val="20"/>
        </w:rPr>
        <w:tab/>
        <w:t>Mor Ada Projesi, Grup’un yarısına sahip olduğu 53.730 m</w:t>
      </w:r>
      <w:r w:rsidR="00224BC0" w:rsidRPr="00224BC0">
        <w:rPr>
          <w:iCs/>
          <w:sz w:val="20"/>
          <w:szCs w:val="20"/>
          <w:vertAlign w:val="superscript"/>
        </w:rPr>
        <w:t>2</w:t>
      </w:r>
      <w:r w:rsidR="00224BC0">
        <w:rPr>
          <w:iCs/>
          <w:sz w:val="20"/>
          <w:szCs w:val="20"/>
          <w:vertAlign w:val="superscript"/>
        </w:rPr>
        <w:t xml:space="preserve"> </w:t>
      </w:r>
      <w:r w:rsidR="00224BC0">
        <w:rPr>
          <w:snapToGrid w:val="0"/>
          <w:sz w:val="20"/>
          <w:szCs w:val="20"/>
        </w:rPr>
        <w:t>arsa üzerinde 5 faz halinde toplam 780 dairenin yapılması tasarlanan konut projesidir. Söz konusu projenin ilk fazının inşaatına 2007 yılı içerisinde başla</w:t>
      </w:r>
      <w:r w:rsidR="00A95164">
        <w:rPr>
          <w:snapToGrid w:val="0"/>
          <w:sz w:val="20"/>
          <w:szCs w:val="20"/>
        </w:rPr>
        <w:t>n</w:t>
      </w:r>
      <w:r w:rsidR="00224BC0">
        <w:rPr>
          <w:snapToGrid w:val="0"/>
          <w:sz w:val="20"/>
          <w:szCs w:val="20"/>
        </w:rPr>
        <w:t>mış olup, 2008 yılında Türkiye’deki makroekonomik koşullar nedeniyle projenin inşaat faaliyetleri</w:t>
      </w:r>
      <w:r w:rsidR="00E92919">
        <w:rPr>
          <w:snapToGrid w:val="0"/>
          <w:sz w:val="20"/>
          <w:szCs w:val="20"/>
        </w:rPr>
        <w:t xml:space="preserve"> durdurulmuştur. Grup </w:t>
      </w:r>
      <w:r w:rsidR="007F3EC7">
        <w:rPr>
          <w:snapToGrid w:val="0"/>
          <w:sz w:val="20"/>
          <w:szCs w:val="20"/>
        </w:rPr>
        <w:t xml:space="preserve">11 </w:t>
      </w:r>
      <w:r w:rsidR="00E92919">
        <w:rPr>
          <w:snapToGrid w:val="0"/>
          <w:sz w:val="20"/>
          <w:szCs w:val="20"/>
        </w:rPr>
        <w:t>Ağustos 2009 tarihinde yaptığı anlaşma ile Mor Ada projesinde sahip olduğu 26.865 m</w:t>
      </w:r>
      <w:r w:rsidR="00E92919" w:rsidRPr="00224BC0">
        <w:rPr>
          <w:iCs/>
          <w:sz w:val="20"/>
          <w:szCs w:val="20"/>
          <w:vertAlign w:val="superscript"/>
        </w:rPr>
        <w:t>2</w:t>
      </w:r>
      <w:r w:rsidR="00E92919">
        <w:rPr>
          <w:iCs/>
          <w:sz w:val="20"/>
          <w:szCs w:val="20"/>
          <w:vertAlign w:val="superscript"/>
        </w:rPr>
        <w:t xml:space="preserve"> </w:t>
      </w:r>
      <w:r w:rsidR="00E92919">
        <w:rPr>
          <w:snapToGrid w:val="0"/>
          <w:sz w:val="20"/>
          <w:szCs w:val="20"/>
        </w:rPr>
        <w:t>arsayı 16.500.000 TL</w:t>
      </w:r>
      <w:r w:rsidR="00224BC0">
        <w:rPr>
          <w:snapToGrid w:val="0"/>
          <w:sz w:val="20"/>
          <w:szCs w:val="20"/>
        </w:rPr>
        <w:t xml:space="preserve"> </w:t>
      </w:r>
      <w:r w:rsidR="00E92919">
        <w:rPr>
          <w:snapToGrid w:val="0"/>
          <w:sz w:val="20"/>
          <w:szCs w:val="20"/>
        </w:rPr>
        <w:t>bedelle satmıştır.</w:t>
      </w:r>
      <w:r w:rsidR="00A95164">
        <w:rPr>
          <w:snapToGrid w:val="0"/>
          <w:sz w:val="20"/>
          <w:szCs w:val="20"/>
        </w:rPr>
        <w:t xml:space="preserve"> </w:t>
      </w:r>
      <w:r w:rsidR="00FD116B">
        <w:rPr>
          <w:snapToGrid w:val="0"/>
          <w:sz w:val="20"/>
          <w:szCs w:val="20"/>
        </w:rPr>
        <w:t xml:space="preserve">30 </w:t>
      </w:r>
      <w:r w:rsidR="00C81BEA">
        <w:rPr>
          <w:snapToGrid w:val="0"/>
          <w:sz w:val="20"/>
          <w:szCs w:val="20"/>
        </w:rPr>
        <w:t>Eylül</w:t>
      </w:r>
      <w:r w:rsidR="00FD116B">
        <w:rPr>
          <w:snapToGrid w:val="0"/>
          <w:sz w:val="20"/>
          <w:szCs w:val="20"/>
        </w:rPr>
        <w:t xml:space="preserve"> 2009 tarihi itibariyle Grup’un anlaşmaya vardığı satış maliyeti düşülmüş gerçeğe uygun değeri olan 16.500.000 TL “Satış amacıyla elde tutulan varlık” olarak konsolide bilançoda sınıflandırılmış olup (31 Aralık 2008: Mor Ada projesi ile ilgili defter değeri olan 22.899.146 TL) 30 </w:t>
      </w:r>
      <w:r w:rsidR="00C81BEA">
        <w:rPr>
          <w:snapToGrid w:val="0"/>
          <w:sz w:val="20"/>
          <w:szCs w:val="20"/>
        </w:rPr>
        <w:t>Eylül</w:t>
      </w:r>
      <w:r w:rsidR="00FD116B">
        <w:rPr>
          <w:snapToGrid w:val="0"/>
          <w:sz w:val="20"/>
          <w:szCs w:val="20"/>
        </w:rPr>
        <w:t xml:space="preserve"> 2009 tarihindeki Mor Ada projesinin defter değeri</w:t>
      </w:r>
      <w:r w:rsidR="007F3EC7">
        <w:rPr>
          <w:snapToGrid w:val="0"/>
          <w:sz w:val="20"/>
          <w:szCs w:val="20"/>
        </w:rPr>
        <w:t xml:space="preserve"> ile satış maliyeti düşülmüş gerçeğe uygun değeri</w:t>
      </w:r>
      <w:r w:rsidR="00FD116B">
        <w:rPr>
          <w:snapToGrid w:val="0"/>
          <w:sz w:val="20"/>
          <w:szCs w:val="20"/>
        </w:rPr>
        <w:t xml:space="preserve"> arası</w:t>
      </w:r>
      <w:r w:rsidR="007F3EC7">
        <w:rPr>
          <w:snapToGrid w:val="0"/>
          <w:sz w:val="20"/>
          <w:szCs w:val="20"/>
        </w:rPr>
        <w:t xml:space="preserve">ndaki </w:t>
      </w:r>
      <w:r w:rsidR="00A20B02" w:rsidRPr="00A20B02">
        <w:rPr>
          <w:snapToGrid w:val="0"/>
          <w:sz w:val="20"/>
          <w:szCs w:val="20"/>
        </w:rPr>
        <w:t>6.811.794</w:t>
      </w:r>
      <w:r w:rsidR="00A20B02">
        <w:rPr>
          <w:snapToGrid w:val="0"/>
          <w:sz w:val="20"/>
          <w:szCs w:val="20"/>
        </w:rPr>
        <w:t xml:space="preserve"> </w:t>
      </w:r>
      <w:r w:rsidR="007F3EC7">
        <w:rPr>
          <w:snapToGrid w:val="0"/>
          <w:sz w:val="20"/>
          <w:szCs w:val="20"/>
        </w:rPr>
        <w:t>TL’lik fark Not-</w:t>
      </w:r>
      <w:r w:rsidR="00FD116B">
        <w:rPr>
          <w:snapToGrid w:val="0"/>
          <w:sz w:val="20"/>
          <w:szCs w:val="20"/>
        </w:rPr>
        <w:t xml:space="preserve">18 </w:t>
      </w:r>
      <w:r w:rsidR="007F3EC7">
        <w:rPr>
          <w:snapToGrid w:val="0"/>
          <w:sz w:val="20"/>
          <w:szCs w:val="20"/>
        </w:rPr>
        <w:t>“</w:t>
      </w:r>
      <w:r w:rsidR="00FD116B">
        <w:rPr>
          <w:snapToGrid w:val="0"/>
          <w:sz w:val="20"/>
          <w:szCs w:val="20"/>
        </w:rPr>
        <w:t>Diğer Faaliyet Gelir/Giderleri</w:t>
      </w:r>
      <w:r w:rsidR="007F3EC7">
        <w:rPr>
          <w:snapToGrid w:val="0"/>
          <w:sz w:val="20"/>
          <w:szCs w:val="20"/>
        </w:rPr>
        <w:t>”</w:t>
      </w:r>
      <w:r w:rsidR="00FD116B">
        <w:rPr>
          <w:snapToGrid w:val="0"/>
          <w:sz w:val="20"/>
          <w:szCs w:val="20"/>
        </w:rPr>
        <w:t xml:space="preserve"> notunda “Satış amacıyla elde tutulan varlıklar makul değ</w:t>
      </w:r>
      <w:r w:rsidR="007F3EC7">
        <w:rPr>
          <w:snapToGrid w:val="0"/>
          <w:sz w:val="20"/>
          <w:szCs w:val="20"/>
        </w:rPr>
        <w:t>er zararı” olarak muhasebeleştirilmiştir</w:t>
      </w:r>
      <w:r w:rsidR="00FD116B">
        <w:rPr>
          <w:snapToGrid w:val="0"/>
          <w:sz w:val="20"/>
          <w:szCs w:val="20"/>
        </w:rPr>
        <w:t>.</w:t>
      </w:r>
      <w:r w:rsidR="008E709E">
        <w:t xml:space="preserve"> </w:t>
      </w:r>
      <w:r w:rsidR="008E709E" w:rsidRPr="008E709E">
        <w:rPr>
          <w:snapToGrid w:val="0"/>
          <w:sz w:val="20"/>
          <w:szCs w:val="20"/>
        </w:rPr>
        <w:t>Projenin satışı ve tapunun devri sözleşme konusu tutarın Grup tarafından tahsilatıyla 3 Kasım 2009 tarihi itibariyle gerçekleşmiştir</w:t>
      </w:r>
      <w:r w:rsidR="008E709E">
        <w:rPr>
          <w:snapToGrid w:val="0"/>
          <w:sz w:val="20"/>
          <w:szCs w:val="20"/>
        </w:rPr>
        <w:t>.</w:t>
      </w:r>
    </w:p>
    <w:p w:rsidR="00AA4AEC" w:rsidRDefault="00AA4AEC" w:rsidP="00661291">
      <w:pPr>
        <w:widowControl w:val="0"/>
        <w:jc w:val="both"/>
        <w:rPr>
          <w:b/>
          <w:sz w:val="22"/>
          <w:szCs w:val="22"/>
        </w:rPr>
      </w:pPr>
    </w:p>
    <w:p w:rsidR="00DF3E12" w:rsidRPr="007530F1" w:rsidRDefault="007A73FD" w:rsidP="00661291">
      <w:pPr>
        <w:widowControl w:val="0"/>
        <w:jc w:val="both"/>
        <w:rPr>
          <w:b/>
          <w:sz w:val="22"/>
          <w:szCs w:val="22"/>
        </w:rPr>
      </w:pPr>
      <w:r>
        <w:rPr>
          <w:b/>
          <w:sz w:val="22"/>
          <w:szCs w:val="22"/>
        </w:rPr>
        <w:t>NOT 10</w:t>
      </w:r>
      <w:r w:rsidR="00DF3E12" w:rsidRPr="007530F1">
        <w:rPr>
          <w:b/>
          <w:sz w:val="22"/>
          <w:szCs w:val="22"/>
        </w:rPr>
        <w:t xml:space="preserve"> - YATIRIM AMAÇLI GAYRİMENKULLER</w:t>
      </w:r>
    </w:p>
    <w:p w:rsidR="00DF3E12" w:rsidRPr="007530F1" w:rsidRDefault="00DF3E12" w:rsidP="0052540E">
      <w:pPr>
        <w:widowControl w:val="0"/>
        <w:jc w:val="both"/>
        <w:rPr>
          <w:snapToGrid w:val="0"/>
          <w:sz w:val="22"/>
          <w:szCs w:val="22"/>
        </w:rPr>
      </w:pPr>
    </w:p>
    <w:p w:rsidR="00DF3E12" w:rsidRPr="007530F1" w:rsidRDefault="004A2652" w:rsidP="0052540E">
      <w:pPr>
        <w:widowControl w:val="0"/>
        <w:jc w:val="both"/>
        <w:rPr>
          <w:snapToGrid w:val="0"/>
          <w:sz w:val="22"/>
          <w:szCs w:val="22"/>
        </w:rPr>
      </w:pPr>
      <w:r w:rsidRPr="004A2652">
        <w:rPr>
          <w:spacing w:val="-2"/>
          <w:sz w:val="22"/>
          <w:szCs w:val="22"/>
        </w:rPr>
        <w:t xml:space="preserve">30 </w:t>
      </w:r>
      <w:r w:rsidR="00C81BEA">
        <w:rPr>
          <w:spacing w:val="-2"/>
          <w:sz w:val="22"/>
          <w:szCs w:val="22"/>
        </w:rPr>
        <w:t>Eylül</w:t>
      </w:r>
      <w:r w:rsidRPr="004A2652">
        <w:rPr>
          <w:spacing w:val="-2"/>
          <w:sz w:val="22"/>
          <w:szCs w:val="22"/>
        </w:rPr>
        <w:t xml:space="preserve"> 2009</w:t>
      </w:r>
      <w:r w:rsidR="00D663C0">
        <w:rPr>
          <w:spacing w:val="-2"/>
          <w:sz w:val="22"/>
          <w:szCs w:val="22"/>
        </w:rPr>
        <w:t xml:space="preserve"> ve </w:t>
      </w:r>
      <w:r w:rsidR="00DF3E12" w:rsidRPr="007530F1">
        <w:rPr>
          <w:spacing w:val="-2"/>
          <w:sz w:val="22"/>
          <w:szCs w:val="22"/>
        </w:rPr>
        <w:t>2008</w:t>
      </w:r>
      <w:r w:rsidR="00DF3E12" w:rsidRPr="007530F1">
        <w:rPr>
          <w:snapToGrid w:val="0"/>
          <w:sz w:val="22"/>
          <w:szCs w:val="22"/>
        </w:rPr>
        <w:t xml:space="preserve"> tarihlerinde sona eren yıllara ait yatırım amaçlı gayrimenkullerde gerçekleşen hareketler aşağıdaki gibidir:</w:t>
      </w:r>
    </w:p>
    <w:p w:rsidR="00DF3E12" w:rsidRPr="007530F1" w:rsidRDefault="00DF3E12" w:rsidP="0052540E">
      <w:pPr>
        <w:widowControl w:val="0"/>
        <w:jc w:val="both"/>
        <w:rPr>
          <w:snapToGrid w:val="0"/>
          <w:sz w:val="22"/>
          <w:szCs w:val="22"/>
        </w:rPr>
      </w:pPr>
    </w:p>
    <w:p w:rsidR="00DF3E12" w:rsidRPr="004A2652" w:rsidRDefault="004A2652" w:rsidP="0052540E">
      <w:pPr>
        <w:widowControl w:val="0"/>
        <w:pBdr>
          <w:bottom w:val="single" w:sz="4" w:space="1" w:color="auto"/>
        </w:pBdr>
        <w:tabs>
          <w:tab w:val="right" w:pos="3686"/>
          <w:tab w:val="right" w:pos="5103"/>
          <w:tab w:val="right" w:pos="6521"/>
          <w:tab w:val="right" w:pos="7920"/>
          <w:tab w:val="right" w:pos="9071"/>
        </w:tabs>
        <w:jc w:val="both"/>
        <w:rPr>
          <w:b/>
          <w:sz w:val="22"/>
          <w:szCs w:val="22"/>
        </w:rPr>
      </w:pPr>
      <w:r>
        <w:rPr>
          <w:b/>
          <w:sz w:val="22"/>
          <w:szCs w:val="22"/>
        </w:rPr>
        <w:tab/>
        <w:t>1 Ocak</w:t>
      </w:r>
      <w:r>
        <w:rPr>
          <w:b/>
          <w:sz w:val="22"/>
          <w:szCs w:val="22"/>
        </w:rPr>
        <w:tab/>
      </w:r>
      <w:r>
        <w:rPr>
          <w:b/>
          <w:sz w:val="22"/>
          <w:szCs w:val="22"/>
        </w:rPr>
        <w:tab/>
      </w:r>
      <w:r>
        <w:rPr>
          <w:b/>
          <w:sz w:val="22"/>
          <w:szCs w:val="22"/>
        </w:rPr>
        <w:tab/>
      </w:r>
      <w:r>
        <w:rPr>
          <w:b/>
          <w:sz w:val="22"/>
          <w:szCs w:val="22"/>
        </w:rPr>
        <w:tab/>
        <w:t xml:space="preserve">30 </w:t>
      </w:r>
      <w:r w:rsidR="00C81BEA">
        <w:rPr>
          <w:b/>
          <w:sz w:val="22"/>
          <w:szCs w:val="22"/>
        </w:rPr>
        <w:t>Eylül</w:t>
      </w:r>
    </w:p>
    <w:p w:rsidR="00DF3E12" w:rsidRPr="007530F1" w:rsidRDefault="00F550E8" w:rsidP="0052540E">
      <w:pPr>
        <w:widowControl w:val="0"/>
        <w:pBdr>
          <w:bottom w:val="single" w:sz="4" w:space="1" w:color="auto"/>
        </w:pBdr>
        <w:tabs>
          <w:tab w:val="right" w:pos="3686"/>
          <w:tab w:val="right" w:pos="5103"/>
          <w:tab w:val="right" w:pos="6521"/>
          <w:tab w:val="right" w:pos="7920"/>
          <w:tab w:val="right" w:pos="9071"/>
        </w:tabs>
        <w:jc w:val="both"/>
        <w:rPr>
          <w:b/>
          <w:sz w:val="22"/>
          <w:szCs w:val="22"/>
        </w:rPr>
      </w:pPr>
      <w:r>
        <w:rPr>
          <w:b/>
          <w:sz w:val="22"/>
          <w:szCs w:val="22"/>
        </w:rPr>
        <w:tab/>
        <w:t>2009</w:t>
      </w:r>
      <w:r>
        <w:rPr>
          <w:b/>
          <w:sz w:val="22"/>
          <w:szCs w:val="22"/>
        </w:rPr>
        <w:tab/>
      </w:r>
      <w:r w:rsidR="003A631D" w:rsidRPr="007530F1">
        <w:rPr>
          <w:b/>
          <w:sz w:val="22"/>
          <w:szCs w:val="22"/>
        </w:rPr>
        <w:t>İlaveler</w:t>
      </w:r>
      <w:r w:rsidR="00DF3E12" w:rsidRPr="007530F1">
        <w:rPr>
          <w:b/>
          <w:sz w:val="22"/>
          <w:szCs w:val="22"/>
        </w:rPr>
        <w:tab/>
      </w:r>
      <w:r w:rsidR="003A631D">
        <w:rPr>
          <w:b/>
          <w:sz w:val="22"/>
          <w:szCs w:val="22"/>
        </w:rPr>
        <w:t>Çıkışlar</w:t>
      </w:r>
      <w:r w:rsidR="00DF3E12">
        <w:rPr>
          <w:b/>
          <w:sz w:val="22"/>
          <w:szCs w:val="22"/>
        </w:rPr>
        <w:tab/>
      </w:r>
      <w:r w:rsidR="003A631D">
        <w:rPr>
          <w:b/>
          <w:sz w:val="22"/>
          <w:szCs w:val="22"/>
        </w:rPr>
        <w:t>Transferler</w:t>
      </w:r>
      <w:r w:rsidR="00DF3E12" w:rsidRPr="007530F1">
        <w:rPr>
          <w:b/>
          <w:sz w:val="22"/>
          <w:szCs w:val="22"/>
        </w:rPr>
        <w:tab/>
        <w:t>2009</w:t>
      </w:r>
    </w:p>
    <w:p w:rsidR="00DF3E12" w:rsidRPr="007530F1" w:rsidRDefault="00DF3E12" w:rsidP="0052540E">
      <w:pPr>
        <w:widowControl w:val="0"/>
        <w:jc w:val="both"/>
        <w:rPr>
          <w:snapToGrid w:val="0"/>
          <w:sz w:val="22"/>
          <w:szCs w:val="22"/>
        </w:rPr>
      </w:pPr>
    </w:p>
    <w:p w:rsidR="00DF3E12" w:rsidRPr="00EE33F8" w:rsidRDefault="00DF3E12" w:rsidP="0052540E">
      <w:pPr>
        <w:widowControl w:val="0"/>
        <w:pBdr>
          <w:bottom w:val="single" w:sz="4" w:space="1" w:color="auto"/>
        </w:pBdr>
        <w:tabs>
          <w:tab w:val="decimal" w:pos="3686"/>
          <w:tab w:val="decimal" w:pos="5103"/>
          <w:tab w:val="decimal" w:pos="6521"/>
          <w:tab w:val="decimal" w:pos="7920"/>
          <w:tab w:val="decimal" w:pos="9081"/>
        </w:tabs>
        <w:jc w:val="both"/>
        <w:rPr>
          <w:sz w:val="22"/>
          <w:szCs w:val="22"/>
        </w:rPr>
      </w:pPr>
      <w:bookmarkStart w:id="196" w:name="OLE_LINK73"/>
      <w:bookmarkStart w:id="197" w:name="OLE_LINK245"/>
      <w:bookmarkStart w:id="198" w:name="OLE_LINK201"/>
      <w:bookmarkStart w:id="199" w:name="OLE_LINK301"/>
      <w:bookmarkStart w:id="200" w:name="OLE_LINK340"/>
      <w:r w:rsidRPr="007530F1">
        <w:rPr>
          <w:sz w:val="22"/>
          <w:szCs w:val="22"/>
        </w:rPr>
        <w:t>Yapı Kredi Plaza C Blok</w:t>
      </w:r>
      <w:r w:rsidRPr="007530F1">
        <w:rPr>
          <w:sz w:val="22"/>
          <w:szCs w:val="22"/>
        </w:rPr>
        <w:tab/>
      </w:r>
      <w:r w:rsidR="00EA5EA6">
        <w:rPr>
          <w:sz w:val="22"/>
          <w:szCs w:val="22"/>
        </w:rPr>
        <w:t>17.800</w:t>
      </w:r>
      <w:r w:rsidR="0052540E">
        <w:rPr>
          <w:sz w:val="22"/>
          <w:szCs w:val="22"/>
        </w:rPr>
        <w:t>.000</w:t>
      </w:r>
      <w:r w:rsidR="0052540E">
        <w:rPr>
          <w:sz w:val="22"/>
          <w:szCs w:val="22"/>
        </w:rPr>
        <w:tab/>
        <w:t>-</w:t>
      </w:r>
      <w:r w:rsidR="0052540E">
        <w:rPr>
          <w:sz w:val="22"/>
          <w:szCs w:val="22"/>
        </w:rPr>
        <w:tab/>
        <w:t>(17.800.000)</w:t>
      </w:r>
      <w:r w:rsidR="0052540E">
        <w:rPr>
          <w:sz w:val="22"/>
          <w:szCs w:val="22"/>
        </w:rPr>
        <w:tab/>
        <w:t>-</w:t>
      </w:r>
      <w:r w:rsidR="0052540E">
        <w:rPr>
          <w:sz w:val="22"/>
          <w:szCs w:val="22"/>
        </w:rPr>
        <w:tab/>
        <w:t>-</w:t>
      </w:r>
    </w:p>
    <w:p w:rsidR="00DF3E12" w:rsidRPr="00EE33F8" w:rsidRDefault="00DF3E12" w:rsidP="0052540E">
      <w:pPr>
        <w:widowControl w:val="0"/>
        <w:pBdr>
          <w:bottom w:val="single" w:sz="4" w:space="1" w:color="auto"/>
        </w:pBdr>
        <w:tabs>
          <w:tab w:val="decimal" w:pos="3686"/>
          <w:tab w:val="decimal" w:pos="5103"/>
          <w:tab w:val="decimal" w:pos="6521"/>
          <w:tab w:val="decimal" w:pos="7920"/>
          <w:tab w:val="decimal" w:pos="9081"/>
        </w:tabs>
        <w:jc w:val="both"/>
        <w:rPr>
          <w:sz w:val="22"/>
          <w:szCs w:val="22"/>
        </w:rPr>
      </w:pPr>
      <w:r w:rsidRPr="007530F1">
        <w:rPr>
          <w:sz w:val="22"/>
          <w:szCs w:val="22"/>
        </w:rPr>
        <w:t>Elit Residence</w:t>
      </w:r>
      <w:r w:rsidRPr="007530F1">
        <w:rPr>
          <w:sz w:val="22"/>
          <w:szCs w:val="22"/>
        </w:rPr>
        <w:tab/>
      </w:r>
      <w:bookmarkStart w:id="201" w:name="OLE_LINK139"/>
      <w:r w:rsidR="0052540E">
        <w:rPr>
          <w:sz w:val="22"/>
          <w:szCs w:val="22"/>
        </w:rPr>
        <w:t>9.409.500</w:t>
      </w:r>
      <w:r w:rsidR="0052540E">
        <w:rPr>
          <w:sz w:val="22"/>
          <w:szCs w:val="22"/>
        </w:rPr>
        <w:tab/>
        <w:t>-</w:t>
      </w:r>
      <w:r w:rsidR="00EA5EA6">
        <w:rPr>
          <w:sz w:val="22"/>
          <w:szCs w:val="22"/>
        </w:rPr>
        <w:tab/>
        <w:t xml:space="preserve">(5.227.500) </w:t>
      </w:r>
      <w:r w:rsidR="00EA5EA6">
        <w:rPr>
          <w:sz w:val="22"/>
          <w:szCs w:val="22"/>
        </w:rPr>
        <w:tab/>
        <w:t>(</w:t>
      </w:r>
      <w:r w:rsidR="00EA5EA6" w:rsidRPr="00EA5EA6">
        <w:rPr>
          <w:sz w:val="22"/>
          <w:szCs w:val="22"/>
        </w:rPr>
        <w:t>2.091.000</w:t>
      </w:r>
      <w:r w:rsidR="00EA5EA6">
        <w:rPr>
          <w:sz w:val="22"/>
          <w:szCs w:val="22"/>
        </w:rPr>
        <w:t>)</w:t>
      </w:r>
      <w:r w:rsidR="00EA5EA6">
        <w:rPr>
          <w:sz w:val="22"/>
          <w:szCs w:val="22"/>
        </w:rPr>
        <w:tab/>
        <w:t>2.091.000</w:t>
      </w:r>
      <w:bookmarkEnd w:id="201"/>
    </w:p>
    <w:p w:rsidR="00DF3E12" w:rsidRPr="007530F1" w:rsidRDefault="00DF3E12" w:rsidP="0052540E">
      <w:pPr>
        <w:widowControl w:val="0"/>
        <w:tabs>
          <w:tab w:val="decimal" w:pos="3686"/>
          <w:tab w:val="decimal" w:pos="5103"/>
          <w:tab w:val="decimal" w:pos="6521"/>
          <w:tab w:val="decimal" w:pos="7920"/>
        </w:tabs>
        <w:jc w:val="both"/>
        <w:rPr>
          <w:snapToGrid w:val="0"/>
          <w:sz w:val="22"/>
          <w:szCs w:val="22"/>
        </w:rPr>
      </w:pPr>
    </w:p>
    <w:p w:rsidR="00DF3E12" w:rsidRPr="00320A49" w:rsidRDefault="00DF3E12" w:rsidP="0052540E">
      <w:pPr>
        <w:widowControl w:val="0"/>
        <w:pBdr>
          <w:bottom w:val="single" w:sz="12" w:space="0" w:color="auto"/>
        </w:pBdr>
        <w:tabs>
          <w:tab w:val="decimal" w:pos="3686"/>
          <w:tab w:val="decimal" w:pos="5103"/>
          <w:tab w:val="decimal" w:pos="6521"/>
          <w:tab w:val="decimal" w:pos="7920"/>
          <w:tab w:val="decimal" w:pos="9081"/>
        </w:tabs>
        <w:jc w:val="both"/>
        <w:rPr>
          <w:b/>
          <w:sz w:val="22"/>
          <w:szCs w:val="22"/>
        </w:rPr>
      </w:pPr>
      <w:r w:rsidRPr="007530F1">
        <w:rPr>
          <w:b/>
          <w:bCs/>
          <w:sz w:val="22"/>
          <w:szCs w:val="22"/>
        </w:rPr>
        <w:tab/>
      </w:r>
      <w:r w:rsidR="00EA5EA6" w:rsidRPr="00EA5EA6">
        <w:rPr>
          <w:b/>
          <w:bCs/>
          <w:sz w:val="22"/>
          <w:szCs w:val="22"/>
        </w:rPr>
        <w:t>27.209.500</w:t>
      </w:r>
      <w:r w:rsidR="00EA5EA6">
        <w:rPr>
          <w:b/>
          <w:bCs/>
          <w:sz w:val="22"/>
          <w:szCs w:val="22"/>
        </w:rPr>
        <w:tab/>
        <w:t>-</w:t>
      </w:r>
      <w:r w:rsidR="00EA5EA6">
        <w:rPr>
          <w:b/>
          <w:bCs/>
          <w:sz w:val="22"/>
          <w:szCs w:val="22"/>
        </w:rPr>
        <w:tab/>
        <w:t>(</w:t>
      </w:r>
      <w:r w:rsidR="00EA5EA6" w:rsidRPr="00EA5EA6">
        <w:rPr>
          <w:b/>
          <w:bCs/>
          <w:sz w:val="22"/>
          <w:szCs w:val="22"/>
        </w:rPr>
        <w:t>23.027.500</w:t>
      </w:r>
      <w:r w:rsidR="00EA5EA6">
        <w:rPr>
          <w:b/>
          <w:bCs/>
          <w:sz w:val="22"/>
          <w:szCs w:val="22"/>
        </w:rPr>
        <w:t>)</w:t>
      </w:r>
      <w:r w:rsidR="00EA5EA6">
        <w:rPr>
          <w:b/>
          <w:bCs/>
          <w:sz w:val="22"/>
          <w:szCs w:val="22"/>
        </w:rPr>
        <w:tab/>
        <w:t>(</w:t>
      </w:r>
      <w:r w:rsidR="00EA5EA6" w:rsidRPr="00EA5EA6">
        <w:rPr>
          <w:b/>
          <w:bCs/>
          <w:sz w:val="22"/>
          <w:szCs w:val="22"/>
        </w:rPr>
        <w:t>2.091.000</w:t>
      </w:r>
      <w:r w:rsidR="00EA5EA6">
        <w:rPr>
          <w:b/>
          <w:bCs/>
          <w:sz w:val="22"/>
          <w:szCs w:val="22"/>
        </w:rPr>
        <w:t>)</w:t>
      </w:r>
      <w:r w:rsidRPr="00EA388D">
        <w:rPr>
          <w:b/>
          <w:sz w:val="22"/>
          <w:szCs w:val="22"/>
        </w:rPr>
        <w:tab/>
      </w:r>
      <w:r w:rsidR="00EA5EA6" w:rsidRPr="00EA388D">
        <w:rPr>
          <w:b/>
          <w:sz w:val="22"/>
          <w:szCs w:val="22"/>
        </w:rPr>
        <w:t>2.091.000</w:t>
      </w:r>
    </w:p>
    <w:bookmarkEnd w:id="196"/>
    <w:p w:rsidR="00DF3E12" w:rsidRPr="007530F1" w:rsidRDefault="00DF3E12" w:rsidP="0052540E">
      <w:pPr>
        <w:widowControl w:val="0"/>
        <w:jc w:val="both"/>
        <w:rPr>
          <w:snapToGrid w:val="0"/>
          <w:sz w:val="22"/>
          <w:szCs w:val="22"/>
        </w:rPr>
      </w:pPr>
    </w:p>
    <w:bookmarkEnd w:id="197"/>
    <w:p w:rsidR="00591FDE" w:rsidRPr="00D663C0" w:rsidRDefault="00D663C0" w:rsidP="0052540E">
      <w:pPr>
        <w:widowControl w:val="0"/>
        <w:pBdr>
          <w:bottom w:val="single" w:sz="4" w:space="1" w:color="auto"/>
        </w:pBdr>
        <w:tabs>
          <w:tab w:val="right" w:pos="3686"/>
          <w:tab w:val="right" w:pos="5103"/>
          <w:tab w:val="right" w:pos="6521"/>
          <w:tab w:val="right" w:pos="7920"/>
          <w:tab w:val="right" w:pos="9071"/>
        </w:tabs>
        <w:jc w:val="both"/>
        <w:rPr>
          <w:b/>
          <w:sz w:val="22"/>
          <w:szCs w:val="22"/>
        </w:rPr>
      </w:pPr>
      <w:r>
        <w:rPr>
          <w:b/>
          <w:sz w:val="22"/>
          <w:szCs w:val="22"/>
        </w:rPr>
        <w:tab/>
        <w:t>1 Ocak</w:t>
      </w:r>
      <w:r>
        <w:rPr>
          <w:b/>
          <w:sz w:val="22"/>
          <w:szCs w:val="22"/>
        </w:rPr>
        <w:tab/>
      </w:r>
      <w:r>
        <w:rPr>
          <w:b/>
          <w:sz w:val="22"/>
          <w:szCs w:val="22"/>
        </w:rPr>
        <w:tab/>
      </w:r>
      <w:r>
        <w:rPr>
          <w:b/>
          <w:sz w:val="22"/>
          <w:szCs w:val="22"/>
        </w:rPr>
        <w:tab/>
      </w:r>
      <w:r>
        <w:rPr>
          <w:b/>
          <w:sz w:val="22"/>
          <w:szCs w:val="22"/>
        </w:rPr>
        <w:tab/>
        <w:t xml:space="preserve">30 </w:t>
      </w:r>
      <w:r w:rsidR="00C81BEA">
        <w:rPr>
          <w:b/>
          <w:sz w:val="22"/>
          <w:szCs w:val="22"/>
        </w:rPr>
        <w:t>Eylül</w:t>
      </w:r>
    </w:p>
    <w:p w:rsidR="00591FDE" w:rsidRPr="007530F1" w:rsidRDefault="007330FF" w:rsidP="0052540E">
      <w:pPr>
        <w:widowControl w:val="0"/>
        <w:pBdr>
          <w:bottom w:val="single" w:sz="4" w:space="1" w:color="auto"/>
        </w:pBdr>
        <w:tabs>
          <w:tab w:val="right" w:pos="3686"/>
          <w:tab w:val="right" w:pos="5103"/>
          <w:tab w:val="right" w:pos="6521"/>
          <w:tab w:val="right" w:pos="7920"/>
          <w:tab w:val="right" w:pos="9071"/>
        </w:tabs>
        <w:jc w:val="both"/>
        <w:rPr>
          <w:b/>
          <w:sz w:val="22"/>
          <w:szCs w:val="22"/>
        </w:rPr>
      </w:pPr>
      <w:r w:rsidRPr="007530F1">
        <w:rPr>
          <w:b/>
          <w:sz w:val="22"/>
          <w:szCs w:val="22"/>
        </w:rPr>
        <w:tab/>
        <w:t>2008</w:t>
      </w:r>
      <w:r w:rsidR="00591FDE" w:rsidRPr="007530F1">
        <w:rPr>
          <w:b/>
          <w:sz w:val="22"/>
          <w:szCs w:val="22"/>
        </w:rPr>
        <w:tab/>
      </w:r>
      <w:r w:rsidR="003A631D" w:rsidRPr="007530F1">
        <w:rPr>
          <w:b/>
          <w:sz w:val="22"/>
          <w:szCs w:val="22"/>
        </w:rPr>
        <w:t>İlaveler</w:t>
      </w:r>
      <w:r w:rsidR="003A631D" w:rsidRPr="007530F1">
        <w:rPr>
          <w:b/>
          <w:sz w:val="22"/>
          <w:szCs w:val="22"/>
        </w:rPr>
        <w:tab/>
      </w:r>
      <w:r w:rsidR="003A631D">
        <w:rPr>
          <w:b/>
          <w:sz w:val="22"/>
          <w:szCs w:val="22"/>
        </w:rPr>
        <w:t>Çıkışlar</w:t>
      </w:r>
      <w:r w:rsidR="003A631D">
        <w:rPr>
          <w:b/>
          <w:sz w:val="22"/>
          <w:szCs w:val="22"/>
        </w:rPr>
        <w:tab/>
        <w:t>Transferler</w:t>
      </w:r>
      <w:r w:rsidRPr="007530F1">
        <w:rPr>
          <w:b/>
          <w:sz w:val="22"/>
          <w:szCs w:val="22"/>
        </w:rPr>
        <w:tab/>
        <w:t>2008</w:t>
      </w:r>
    </w:p>
    <w:p w:rsidR="00591FDE" w:rsidRPr="007530F1" w:rsidRDefault="00591FDE" w:rsidP="0052540E">
      <w:pPr>
        <w:widowControl w:val="0"/>
        <w:jc w:val="both"/>
        <w:rPr>
          <w:snapToGrid w:val="0"/>
          <w:sz w:val="22"/>
          <w:szCs w:val="22"/>
        </w:rPr>
      </w:pPr>
    </w:p>
    <w:p w:rsidR="00591FDE" w:rsidRPr="00A84E6E" w:rsidRDefault="00591FDE" w:rsidP="0052540E">
      <w:pPr>
        <w:widowControl w:val="0"/>
        <w:pBdr>
          <w:bottom w:val="single" w:sz="4" w:space="1" w:color="auto"/>
        </w:pBdr>
        <w:tabs>
          <w:tab w:val="decimal" w:pos="3686"/>
          <w:tab w:val="decimal" w:pos="5103"/>
          <w:tab w:val="decimal" w:pos="6521"/>
          <w:tab w:val="decimal" w:pos="7920"/>
          <w:tab w:val="decimal" w:pos="9081"/>
        </w:tabs>
        <w:jc w:val="both"/>
        <w:rPr>
          <w:sz w:val="22"/>
          <w:szCs w:val="22"/>
        </w:rPr>
      </w:pPr>
      <w:r w:rsidRPr="007530F1">
        <w:rPr>
          <w:sz w:val="22"/>
          <w:szCs w:val="22"/>
        </w:rPr>
        <w:t>Yapı Kredi Plaza C Blok</w:t>
      </w:r>
      <w:r w:rsidRPr="007530F1">
        <w:rPr>
          <w:sz w:val="22"/>
          <w:szCs w:val="22"/>
        </w:rPr>
        <w:tab/>
      </w:r>
      <w:r w:rsidR="000529F5">
        <w:rPr>
          <w:sz w:val="22"/>
          <w:szCs w:val="22"/>
        </w:rPr>
        <w:t>13.608.000</w:t>
      </w:r>
      <w:r w:rsidRPr="007530F1">
        <w:rPr>
          <w:sz w:val="22"/>
          <w:szCs w:val="22"/>
        </w:rPr>
        <w:tab/>
      </w:r>
      <w:r w:rsidR="000529F5">
        <w:rPr>
          <w:sz w:val="22"/>
          <w:szCs w:val="22"/>
        </w:rPr>
        <w:t>-</w:t>
      </w:r>
      <w:r w:rsidR="000C786B" w:rsidRPr="007530F1">
        <w:rPr>
          <w:sz w:val="22"/>
          <w:szCs w:val="22"/>
        </w:rPr>
        <w:tab/>
      </w:r>
      <w:r w:rsidR="000529F5">
        <w:rPr>
          <w:sz w:val="22"/>
          <w:szCs w:val="22"/>
        </w:rPr>
        <w:t>-</w:t>
      </w:r>
      <w:r w:rsidR="000C786B" w:rsidRPr="007530F1">
        <w:rPr>
          <w:sz w:val="22"/>
          <w:szCs w:val="22"/>
        </w:rPr>
        <w:tab/>
      </w:r>
      <w:r w:rsidR="000529F5">
        <w:rPr>
          <w:sz w:val="22"/>
          <w:szCs w:val="22"/>
        </w:rPr>
        <w:t>-</w:t>
      </w:r>
      <w:r w:rsidR="000C786B" w:rsidRPr="007530F1">
        <w:rPr>
          <w:sz w:val="22"/>
          <w:szCs w:val="22"/>
        </w:rPr>
        <w:tab/>
      </w:r>
      <w:r w:rsidR="000529F5">
        <w:rPr>
          <w:sz w:val="22"/>
          <w:szCs w:val="22"/>
        </w:rPr>
        <w:t>13.608.000</w:t>
      </w:r>
    </w:p>
    <w:p w:rsidR="00591FDE" w:rsidRPr="00A84E6E" w:rsidRDefault="00591FDE" w:rsidP="0052540E">
      <w:pPr>
        <w:widowControl w:val="0"/>
        <w:pBdr>
          <w:bottom w:val="single" w:sz="4" w:space="1" w:color="auto"/>
        </w:pBdr>
        <w:tabs>
          <w:tab w:val="decimal" w:pos="3686"/>
          <w:tab w:val="decimal" w:pos="5103"/>
          <w:tab w:val="decimal" w:pos="6521"/>
          <w:tab w:val="decimal" w:pos="7920"/>
          <w:tab w:val="decimal" w:pos="9081"/>
        </w:tabs>
        <w:jc w:val="both"/>
        <w:rPr>
          <w:sz w:val="22"/>
          <w:szCs w:val="22"/>
        </w:rPr>
      </w:pPr>
      <w:r w:rsidRPr="007530F1">
        <w:rPr>
          <w:sz w:val="22"/>
          <w:szCs w:val="22"/>
        </w:rPr>
        <w:t>Elit Residence</w:t>
      </w:r>
      <w:r w:rsidRPr="007530F1">
        <w:rPr>
          <w:sz w:val="22"/>
          <w:szCs w:val="22"/>
        </w:rPr>
        <w:tab/>
      </w:r>
      <w:r w:rsidR="000529F5">
        <w:rPr>
          <w:sz w:val="22"/>
          <w:szCs w:val="22"/>
        </w:rPr>
        <w:t>6.800.000</w:t>
      </w:r>
      <w:r w:rsidRPr="007530F1">
        <w:rPr>
          <w:sz w:val="22"/>
          <w:szCs w:val="22"/>
        </w:rPr>
        <w:tab/>
      </w:r>
      <w:r w:rsidR="000529F5">
        <w:rPr>
          <w:sz w:val="22"/>
          <w:szCs w:val="22"/>
        </w:rPr>
        <w:t>-</w:t>
      </w:r>
      <w:r w:rsidR="000C786B" w:rsidRPr="007530F1">
        <w:rPr>
          <w:sz w:val="22"/>
          <w:szCs w:val="22"/>
        </w:rPr>
        <w:tab/>
      </w:r>
      <w:r w:rsidR="000529F5">
        <w:rPr>
          <w:sz w:val="22"/>
          <w:szCs w:val="22"/>
        </w:rPr>
        <w:t>-</w:t>
      </w:r>
      <w:r w:rsidR="000C786B" w:rsidRPr="007530F1">
        <w:rPr>
          <w:sz w:val="22"/>
          <w:szCs w:val="22"/>
        </w:rPr>
        <w:tab/>
      </w:r>
      <w:r w:rsidR="000529F5">
        <w:rPr>
          <w:sz w:val="22"/>
          <w:szCs w:val="22"/>
        </w:rPr>
        <w:t>-</w:t>
      </w:r>
      <w:r w:rsidR="000C786B" w:rsidRPr="007530F1">
        <w:rPr>
          <w:sz w:val="22"/>
          <w:szCs w:val="22"/>
        </w:rPr>
        <w:tab/>
      </w:r>
      <w:r w:rsidR="000529F5">
        <w:rPr>
          <w:sz w:val="22"/>
          <w:szCs w:val="22"/>
        </w:rPr>
        <w:t>6.800.000</w:t>
      </w:r>
    </w:p>
    <w:p w:rsidR="00591FDE" w:rsidRPr="00124C30" w:rsidRDefault="00591FDE" w:rsidP="0052540E">
      <w:pPr>
        <w:widowControl w:val="0"/>
        <w:pBdr>
          <w:bottom w:val="single" w:sz="4" w:space="1" w:color="auto"/>
        </w:pBdr>
        <w:tabs>
          <w:tab w:val="decimal" w:pos="3686"/>
          <w:tab w:val="decimal" w:pos="5103"/>
          <w:tab w:val="decimal" w:pos="6521"/>
          <w:tab w:val="decimal" w:pos="7920"/>
          <w:tab w:val="decimal" w:pos="9081"/>
        </w:tabs>
        <w:jc w:val="both"/>
        <w:rPr>
          <w:sz w:val="22"/>
          <w:szCs w:val="22"/>
        </w:rPr>
      </w:pPr>
      <w:r w:rsidRPr="007530F1">
        <w:rPr>
          <w:sz w:val="22"/>
          <w:szCs w:val="22"/>
        </w:rPr>
        <w:t>Narmanlı Han</w:t>
      </w:r>
      <w:r w:rsidRPr="007530F1">
        <w:rPr>
          <w:sz w:val="22"/>
          <w:szCs w:val="22"/>
        </w:rPr>
        <w:tab/>
      </w:r>
      <w:r w:rsidR="000529F5">
        <w:rPr>
          <w:sz w:val="22"/>
          <w:szCs w:val="22"/>
        </w:rPr>
        <w:t>4.129.453</w:t>
      </w:r>
      <w:r w:rsidRPr="007530F1">
        <w:rPr>
          <w:sz w:val="22"/>
          <w:szCs w:val="22"/>
        </w:rPr>
        <w:tab/>
      </w:r>
      <w:r w:rsidR="00124C30" w:rsidRPr="00124C30">
        <w:rPr>
          <w:sz w:val="22"/>
          <w:szCs w:val="22"/>
        </w:rPr>
        <w:t>171.459</w:t>
      </w:r>
      <w:r w:rsidR="00C42B2B">
        <w:rPr>
          <w:sz w:val="22"/>
          <w:szCs w:val="22"/>
        </w:rPr>
        <w:tab/>
      </w:r>
      <w:r w:rsidR="000529F5">
        <w:rPr>
          <w:sz w:val="22"/>
          <w:szCs w:val="22"/>
        </w:rPr>
        <w:t>-</w:t>
      </w:r>
      <w:r w:rsidR="000C786B" w:rsidRPr="007530F1">
        <w:rPr>
          <w:sz w:val="22"/>
          <w:szCs w:val="22"/>
        </w:rPr>
        <w:tab/>
      </w:r>
      <w:r w:rsidR="000529F5">
        <w:rPr>
          <w:sz w:val="22"/>
          <w:szCs w:val="22"/>
        </w:rPr>
        <w:t>-</w:t>
      </w:r>
      <w:r w:rsidR="00C42B2B">
        <w:rPr>
          <w:sz w:val="22"/>
          <w:szCs w:val="22"/>
        </w:rPr>
        <w:tab/>
      </w:r>
      <w:r w:rsidR="00124C30" w:rsidRPr="00124C30">
        <w:rPr>
          <w:sz w:val="22"/>
          <w:szCs w:val="22"/>
        </w:rPr>
        <w:t>4.300.912</w:t>
      </w:r>
    </w:p>
    <w:p w:rsidR="00591FDE" w:rsidRPr="007530F1" w:rsidRDefault="00591FDE" w:rsidP="0052540E">
      <w:pPr>
        <w:widowControl w:val="0"/>
        <w:tabs>
          <w:tab w:val="decimal" w:pos="3686"/>
          <w:tab w:val="decimal" w:pos="5103"/>
          <w:tab w:val="decimal" w:pos="6521"/>
          <w:tab w:val="decimal" w:pos="7920"/>
        </w:tabs>
        <w:jc w:val="both"/>
        <w:rPr>
          <w:snapToGrid w:val="0"/>
          <w:sz w:val="22"/>
          <w:szCs w:val="22"/>
        </w:rPr>
      </w:pPr>
    </w:p>
    <w:p w:rsidR="00591FDE" w:rsidRPr="00124C30" w:rsidRDefault="00591FDE" w:rsidP="0052540E">
      <w:pPr>
        <w:widowControl w:val="0"/>
        <w:pBdr>
          <w:bottom w:val="single" w:sz="12" w:space="0" w:color="auto"/>
        </w:pBdr>
        <w:tabs>
          <w:tab w:val="decimal" w:pos="3686"/>
          <w:tab w:val="decimal" w:pos="5103"/>
          <w:tab w:val="decimal" w:pos="6521"/>
          <w:tab w:val="decimal" w:pos="7920"/>
          <w:tab w:val="decimal" w:pos="9081"/>
        </w:tabs>
        <w:jc w:val="both"/>
        <w:rPr>
          <w:b/>
          <w:sz w:val="22"/>
          <w:szCs w:val="22"/>
        </w:rPr>
      </w:pPr>
      <w:r w:rsidRPr="007530F1">
        <w:rPr>
          <w:b/>
          <w:bCs/>
          <w:sz w:val="22"/>
          <w:szCs w:val="22"/>
        </w:rPr>
        <w:tab/>
      </w:r>
      <w:r w:rsidR="000529F5">
        <w:rPr>
          <w:b/>
          <w:bCs/>
          <w:sz w:val="22"/>
          <w:szCs w:val="22"/>
        </w:rPr>
        <w:t>24.537.453</w:t>
      </w:r>
      <w:r w:rsidRPr="007530F1">
        <w:rPr>
          <w:sz w:val="22"/>
          <w:szCs w:val="22"/>
        </w:rPr>
        <w:tab/>
      </w:r>
      <w:r w:rsidR="00C8735E" w:rsidRPr="00C8735E">
        <w:rPr>
          <w:b/>
          <w:sz w:val="22"/>
          <w:szCs w:val="22"/>
        </w:rPr>
        <w:t>171.459</w:t>
      </w:r>
      <w:r w:rsidR="000C786B" w:rsidRPr="007530F1">
        <w:rPr>
          <w:sz w:val="22"/>
          <w:szCs w:val="22"/>
        </w:rPr>
        <w:tab/>
      </w:r>
      <w:r w:rsidR="000529F5">
        <w:rPr>
          <w:sz w:val="22"/>
          <w:szCs w:val="22"/>
        </w:rPr>
        <w:t>-</w:t>
      </w:r>
      <w:r w:rsidR="000C786B" w:rsidRPr="007530F1">
        <w:rPr>
          <w:sz w:val="22"/>
          <w:szCs w:val="22"/>
        </w:rPr>
        <w:tab/>
      </w:r>
      <w:r w:rsidR="000529F5">
        <w:rPr>
          <w:sz w:val="22"/>
          <w:szCs w:val="22"/>
        </w:rPr>
        <w:t>-</w:t>
      </w:r>
      <w:r w:rsidR="000C786B" w:rsidRPr="007530F1">
        <w:rPr>
          <w:sz w:val="22"/>
          <w:szCs w:val="22"/>
        </w:rPr>
        <w:tab/>
      </w:r>
      <w:r w:rsidR="00124C30" w:rsidRPr="00124C30">
        <w:rPr>
          <w:b/>
          <w:sz w:val="22"/>
          <w:szCs w:val="22"/>
        </w:rPr>
        <w:t>24.708.912</w:t>
      </w:r>
    </w:p>
    <w:bookmarkEnd w:id="198"/>
    <w:bookmarkEnd w:id="199"/>
    <w:bookmarkEnd w:id="200"/>
    <w:p w:rsidR="00FC4492" w:rsidRPr="007530F1" w:rsidRDefault="00FC4492" w:rsidP="0052540E">
      <w:pPr>
        <w:widowControl w:val="0"/>
        <w:jc w:val="both"/>
        <w:rPr>
          <w:snapToGrid w:val="0"/>
          <w:sz w:val="22"/>
          <w:szCs w:val="22"/>
        </w:rPr>
      </w:pPr>
    </w:p>
    <w:p w:rsidR="00FC4492" w:rsidRPr="00E15494" w:rsidRDefault="00A33124" w:rsidP="0052540E">
      <w:pPr>
        <w:widowControl w:val="0"/>
        <w:jc w:val="both"/>
        <w:rPr>
          <w:i/>
          <w:iCs/>
          <w:sz w:val="22"/>
          <w:szCs w:val="22"/>
          <w:u w:val="single"/>
        </w:rPr>
      </w:pPr>
      <w:r w:rsidRPr="00E15494">
        <w:rPr>
          <w:i/>
          <w:iCs/>
          <w:sz w:val="22"/>
          <w:szCs w:val="22"/>
          <w:u w:val="single"/>
        </w:rPr>
        <w:t>Yapı Kredi Plaza:</w:t>
      </w:r>
    </w:p>
    <w:p w:rsidR="00FC4492" w:rsidRPr="00E15494" w:rsidRDefault="00FC4492" w:rsidP="0052540E">
      <w:pPr>
        <w:widowControl w:val="0"/>
        <w:jc w:val="both"/>
        <w:rPr>
          <w:snapToGrid w:val="0"/>
          <w:sz w:val="22"/>
          <w:szCs w:val="22"/>
        </w:rPr>
      </w:pPr>
    </w:p>
    <w:p w:rsidR="00FC4492" w:rsidRPr="00E15494" w:rsidRDefault="00EF0D2D" w:rsidP="0052540E">
      <w:pPr>
        <w:widowControl w:val="0"/>
        <w:jc w:val="both"/>
        <w:rPr>
          <w:sz w:val="22"/>
          <w:szCs w:val="22"/>
        </w:rPr>
      </w:pPr>
      <w:r>
        <w:rPr>
          <w:sz w:val="22"/>
          <w:szCs w:val="22"/>
        </w:rPr>
        <w:t>Grup 5 Mart 2009 tarihinde yatırım amaçlı gayrimenkul olarak sınıflandırdığı Yapı Kredi Plaza C Blok’taki toplam 5 kattaki 8 bağımsız ofis ile maddi duran varlıklarında sınıflandırdığı 2 bağımsız ofisi 22.000.000 TL’ye satm</w:t>
      </w:r>
      <w:r w:rsidR="009828A6">
        <w:rPr>
          <w:sz w:val="22"/>
          <w:szCs w:val="22"/>
        </w:rPr>
        <w:t>ış o</w:t>
      </w:r>
      <w:r w:rsidR="00A174FD">
        <w:rPr>
          <w:sz w:val="22"/>
          <w:szCs w:val="22"/>
        </w:rPr>
        <w:t>lup satış sonucunda oluşan 1.570.5</w:t>
      </w:r>
      <w:r w:rsidR="009828A6">
        <w:rPr>
          <w:sz w:val="22"/>
          <w:szCs w:val="22"/>
        </w:rPr>
        <w:t>00</w:t>
      </w:r>
      <w:r>
        <w:rPr>
          <w:sz w:val="22"/>
          <w:szCs w:val="22"/>
        </w:rPr>
        <w:t xml:space="preserve"> TL’lik kar “Diğer faaliyet gelirle</w:t>
      </w:r>
      <w:r w:rsidR="00A174FD">
        <w:rPr>
          <w:sz w:val="22"/>
          <w:szCs w:val="22"/>
        </w:rPr>
        <w:t>ri” alt</w:t>
      </w:r>
      <w:r w:rsidR="00125E83">
        <w:rPr>
          <w:sz w:val="22"/>
          <w:szCs w:val="22"/>
        </w:rPr>
        <w:t>ında sınıflandırılmıştır (Not 18</w:t>
      </w:r>
      <w:r w:rsidR="00A174FD">
        <w:rPr>
          <w:sz w:val="22"/>
          <w:szCs w:val="22"/>
        </w:rPr>
        <w:t>).</w:t>
      </w:r>
    </w:p>
    <w:p w:rsidR="004D6323" w:rsidRPr="007530F1" w:rsidRDefault="00AA4AEC" w:rsidP="004D6323">
      <w:pPr>
        <w:widowControl w:val="0"/>
        <w:jc w:val="both"/>
        <w:rPr>
          <w:b/>
          <w:sz w:val="22"/>
          <w:szCs w:val="22"/>
        </w:rPr>
      </w:pPr>
      <w:r>
        <w:rPr>
          <w:i/>
          <w:iCs/>
          <w:sz w:val="22"/>
          <w:szCs w:val="22"/>
          <w:u w:val="single"/>
        </w:rPr>
        <w:br w:type="page"/>
      </w:r>
      <w:r w:rsidR="004D6323">
        <w:rPr>
          <w:b/>
          <w:sz w:val="22"/>
          <w:szCs w:val="22"/>
        </w:rPr>
        <w:lastRenderedPageBreak/>
        <w:t>NOT 10</w:t>
      </w:r>
      <w:r w:rsidR="004D6323" w:rsidRPr="007530F1">
        <w:rPr>
          <w:b/>
          <w:sz w:val="22"/>
          <w:szCs w:val="22"/>
        </w:rPr>
        <w:t xml:space="preserve"> - YATIRIM AMAÇLI GAYRİMENKULLER</w:t>
      </w:r>
      <w:r w:rsidR="004D6323">
        <w:rPr>
          <w:b/>
          <w:sz w:val="22"/>
          <w:szCs w:val="22"/>
        </w:rPr>
        <w:t xml:space="preserve"> (Devamı)</w:t>
      </w:r>
    </w:p>
    <w:p w:rsidR="004D6323" w:rsidRDefault="004D6323" w:rsidP="0052540E">
      <w:pPr>
        <w:widowControl w:val="0"/>
        <w:jc w:val="both"/>
        <w:rPr>
          <w:i/>
          <w:iCs/>
          <w:sz w:val="22"/>
          <w:szCs w:val="22"/>
          <w:u w:val="single"/>
        </w:rPr>
      </w:pPr>
    </w:p>
    <w:p w:rsidR="00FC4492" w:rsidRPr="00E15494" w:rsidRDefault="00FC4492" w:rsidP="0052540E">
      <w:pPr>
        <w:widowControl w:val="0"/>
        <w:jc w:val="both"/>
        <w:rPr>
          <w:i/>
          <w:iCs/>
          <w:sz w:val="22"/>
          <w:szCs w:val="22"/>
          <w:u w:val="single"/>
        </w:rPr>
      </w:pPr>
      <w:r w:rsidRPr="00E15494">
        <w:rPr>
          <w:i/>
          <w:iCs/>
          <w:sz w:val="22"/>
          <w:szCs w:val="22"/>
          <w:u w:val="single"/>
        </w:rPr>
        <w:t>Elit Residence:</w:t>
      </w:r>
    </w:p>
    <w:p w:rsidR="00FC4492" w:rsidRPr="00E15494" w:rsidRDefault="00FC4492" w:rsidP="0052540E">
      <w:pPr>
        <w:widowControl w:val="0"/>
        <w:jc w:val="both"/>
        <w:rPr>
          <w:snapToGrid w:val="0"/>
          <w:sz w:val="22"/>
          <w:szCs w:val="22"/>
        </w:rPr>
      </w:pPr>
    </w:p>
    <w:p w:rsidR="00FC4492" w:rsidRPr="007530F1" w:rsidRDefault="00FC4492" w:rsidP="0052540E">
      <w:pPr>
        <w:widowControl w:val="0"/>
        <w:jc w:val="both"/>
        <w:rPr>
          <w:sz w:val="22"/>
          <w:szCs w:val="22"/>
        </w:rPr>
      </w:pPr>
      <w:r w:rsidRPr="00E15494">
        <w:rPr>
          <w:sz w:val="22"/>
          <w:szCs w:val="22"/>
        </w:rPr>
        <w:t>İstanbul Şişli ilçesi 1905 ada ve 48 numaralı parsel üzerinde inşaa</w:t>
      </w:r>
      <w:r w:rsidR="006C7467" w:rsidRPr="00E15494">
        <w:rPr>
          <w:sz w:val="22"/>
          <w:szCs w:val="22"/>
        </w:rPr>
        <w:t>t</w:t>
      </w:r>
      <w:r w:rsidRPr="00E15494">
        <w:rPr>
          <w:sz w:val="22"/>
          <w:szCs w:val="22"/>
        </w:rPr>
        <w:t xml:space="preserve"> edilmiş olan 40 katlı Elit Plaza konut projesinde, Grup tarafından satın alına</w:t>
      </w:r>
      <w:r w:rsidR="00CC6F77">
        <w:rPr>
          <w:sz w:val="22"/>
          <w:szCs w:val="22"/>
        </w:rPr>
        <w:t>n 11. kattaki 1</w:t>
      </w:r>
      <w:r w:rsidRPr="00E15494">
        <w:rPr>
          <w:sz w:val="22"/>
          <w:szCs w:val="22"/>
        </w:rPr>
        <w:t xml:space="preserve"> adet bağımsız bölümden oluşmaktadır.</w:t>
      </w:r>
      <w:r w:rsidRPr="007530F1">
        <w:rPr>
          <w:sz w:val="22"/>
          <w:szCs w:val="22"/>
        </w:rPr>
        <w:t xml:space="preserve"> </w:t>
      </w:r>
    </w:p>
    <w:p w:rsidR="00FC4492" w:rsidRPr="007530F1" w:rsidRDefault="00FC4492" w:rsidP="0052540E">
      <w:pPr>
        <w:widowControl w:val="0"/>
        <w:jc w:val="both"/>
        <w:rPr>
          <w:snapToGrid w:val="0"/>
          <w:sz w:val="22"/>
          <w:szCs w:val="22"/>
        </w:rPr>
      </w:pPr>
    </w:p>
    <w:p w:rsidR="00106C2F" w:rsidRPr="00E15494" w:rsidRDefault="00D0085A" w:rsidP="00106C2F">
      <w:pPr>
        <w:widowControl w:val="0"/>
        <w:jc w:val="both"/>
        <w:rPr>
          <w:sz w:val="22"/>
          <w:szCs w:val="22"/>
        </w:rPr>
      </w:pPr>
      <w:r>
        <w:rPr>
          <w:sz w:val="22"/>
          <w:szCs w:val="22"/>
        </w:rPr>
        <w:t>Grup</w:t>
      </w:r>
      <w:r w:rsidR="00D218D9">
        <w:rPr>
          <w:sz w:val="22"/>
          <w:szCs w:val="22"/>
        </w:rPr>
        <w:t xml:space="preserve"> yatırım amaçlı gayrimenkul olarak sınıflandırdığı </w:t>
      </w:r>
      <w:r w:rsidR="00DD3B83">
        <w:rPr>
          <w:sz w:val="22"/>
          <w:szCs w:val="22"/>
        </w:rPr>
        <w:t xml:space="preserve">sırasıyla </w:t>
      </w:r>
      <w:r w:rsidR="00D218D9">
        <w:rPr>
          <w:sz w:val="22"/>
          <w:szCs w:val="22"/>
        </w:rPr>
        <w:t xml:space="preserve">Elit Residence 13. katta bulunan 33 no’lu bağımsız bölümü </w:t>
      </w:r>
      <w:r w:rsidR="001136CD">
        <w:rPr>
          <w:sz w:val="22"/>
          <w:szCs w:val="22"/>
        </w:rPr>
        <w:t>1.05</w:t>
      </w:r>
      <w:r w:rsidR="00DD3B83">
        <w:rPr>
          <w:sz w:val="22"/>
          <w:szCs w:val="22"/>
        </w:rPr>
        <w:t xml:space="preserve">0.000 TL, 13. katta bulunan 34 no’lu bağımsız bölümü 1.670.000 TL, </w:t>
      </w:r>
      <w:r w:rsidR="00F96328">
        <w:rPr>
          <w:sz w:val="22"/>
          <w:szCs w:val="22"/>
        </w:rPr>
        <w:t>15</w:t>
      </w:r>
      <w:r w:rsidR="00DD3B83">
        <w:rPr>
          <w:sz w:val="22"/>
          <w:szCs w:val="22"/>
        </w:rPr>
        <w:t xml:space="preserve">. katta bulunan 38 no’lu bağımsız bölümü </w:t>
      </w:r>
      <w:r w:rsidR="00DD3B83" w:rsidRPr="00DD3B83">
        <w:rPr>
          <w:sz w:val="22"/>
          <w:szCs w:val="22"/>
        </w:rPr>
        <w:t xml:space="preserve">1.703.700 </w:t>
      </w:r>
      <w:r w:rsidR="00DD3B83">
        <w:rPr>
          <w:sz w:val="22"/>
          <w:szCs w:val="22"/>
        </w:rPr>
        <w:t>TL’ye satmıştır.</w:t>
      </w:r>
      <w:r w:rsidR="00106C2F" w:rsidRPr="00106C2F">
        <w:rPr>
          <w:sz w:val="22"/>
          <w:szCs w:val="22"/>
        </w:rPr>
        <w:t xml:space="preserve"> </w:t>
      </w:r>
      <w:r w:rsidR="00106C2F">
        <w:rPr>
          <w:sz w:val="22"/>
          <w:szCs w:val="22"/>
        </w:rPr>
        <w:t xml:space="preserve">Grup satış sonucunda oluşan </w:t>
      </w:r>
      <w:r w:rsidR="00125E83">
        <w:rPr>
          <w:sz w:val="22"/>
          <w:szCs w:val="22"/>
        </w:rPr>
        <w:t>813.</w:t>
      </w:r>
      <w:r w:rsidR="00106C2F" w:rsidRPr="00106C2F">
        <w:rPr>
          <w:sz w:val="22"/>
          <w:szCs w:val="22"/>
        </w:rPr>
        <w:t>8</w:t>
      </w:r>
      <w:r w:rsidR="00125E83">
        <w:rPr>
          <w:sz w:val="22"/>
          <w:szCs w:val="22"/>
        </w:rPr>
        <w:t>0</w:t>
      </w:r>
      <w:r w:rsidR="00106C2F" w:rsidRPr="00106C2F">
        <w:rPr>
          <w:sz w:val="22"/>
          <w:szCs w:val="22"/>
        </w:rPr>
        <w:t>0</w:t>
      </w:r>
      <w:r w:rsidR="00106C2F">
        <w:rPr>
          <w:sz w:val="22"/>
          <w:szCs w:val="22"/>
        </w:rPr>
        <w:t xml:space="preserve"> TL’lik zarar “Diğer faaliyet giderleri” alt</w:t>
      </w:r>
      <w:r w:rsidR="00125E83">
        <w:rPr>
          <w:sz w:val="22"/>
          <w:szCs w:val="22"/>
        </w:rPr>
        <w:t>ında sınıflandırılmıştır (Not 18</w:t>
      </w:r>
      <w:r w:rsidR="00106C2F">
        <w:rPr>
          <w:sz w:val="22"/>
          <w:szCs w:val="22"/>
        </w:rPr>
        <w:t>).</w:t>
      </w:r>
    </w:p>
    <w:p w:rsidR="004D6323" w:rsidRDefault="004D6323" w:rsidP="0052540E">
      <w:pPr>
        <w:widowControl w:val="0"/>
        <w:jc w:val="both"/>
        <w:rPr>
          <w:b/>
          <w:sz w:val="22"/>
          <w:szCs w:val="22"/>
        </w:rPr>
      </w:pPr>
    </w:p>
    <w:p w:rsidR="00931863" w:rsidRPr="007530F1" w:rsidRDefault="007A73FD" w:rsidP="0052540E">
      <w:pPr>
        <w:widowControl w:val="0"/>
        <w:jc w:val="both"/>
        <w:rPr>
          <w:sz w:val="22"/>
          <w:szCs w:val="22"/>
        </w:rPr>
      </w:pPr>
      <w:r>
        <w:rPr>
          <w:b/>
          <w:sz w:val="22"/>
          <w:szCs w:val="22"/>
        </w:rPr>
        <w:t>NOT 11</w:t>
      </w:r>
      <w:r w:rsidR="00931863" w:rsidRPr="007530F1">
        <w:rPr>
          <w:b/>
          <w:sz w:val="22"/>
          <w:szCs w:val="22"/>
        </w:rPr>
        <w:t xml:space="preserve"> - MADDİ DURAN VARLIKLAR</w:t>
      </w:r>
    </w:p>
    <w:p w:rsidR="00931863" w:rsidRPr="007530F1" w:rsidRDefault="00931863" w:rsidP="0052540E">
      <w:pPr>
        <w:widowControl w:val="0"/>
        <w:jc w:val="both"/>
        <w:rPr>
          <w:b/>
          <w:sz w:val="22"/>
          <w:szCs w:val="22"/>
        </w:rPr>
      </w:pPr>
    </w:p>
    <w:p w:rsidR="00931863" w:rsidRPr="007530F1" w:rsidRDefault="005F02D6" w:rsidP="0052540E">
      <w:pPr>
        <w:widowControl w:val="0"/>
        <w:jc w:val="both"/>
        <w:rPr>
          <w:snapToGrid w:val="0"/>
          <w:sz w:val="22"/>
          <w:szCs w:val="22"/>
        </w:rPr>
      </w:pPr>
      <w:r w:rsidRPr="005F02D6">
        <w:rPr>
          <w:snapToGrid w:val="0"/>
          <w:sz w:val="22"/>
          <w:szCs w:val="22"/>
        </w:rPr>
        <w:t xml:space="preserve">30 </w:t>
      </w:r>
      <w:r w:rsidR="00C81BEA">
        <w:rPr>
          <w:snapToGrid w:val="0"/>
          <w:sz w:val="22"/>
          <w:szCs w:val="22"/>
        </w:rPr>
        <w:t>Eylül</w:t>
      </w:r>
      <w:r w:rsidRPr="005F02D6">
        <w:rPr>
          <w:snapToGrid w:val="0"/>
          <w:sz w:val="22"/>
          <w:szCs w:val="22"/>
        </w:rPr>
        <w:t xml:space="preserve"> 2009</w:t>
      </w:r>
      <w:r>
        <w:rPr>
          <w:snapToGrid w:val="0"/>
          <w:sz w:val="22"/>
          <w:szCs w:val="22"/>
        </w:rPr>
        <w:t xml:space="preserve"> </w:t>
      </w:r>
      <w:r w:rsidR="00931863" w:rsidRPr="007530F1">
        <w:rPr>
          <w:snapToGrid w:val="0"/>
          <w:sz w:val="22"/>
          <w:szCs w:val="22"/>
        </w:rPr>
        <w:t xml:space="preserve">tarihinde sona eren </w:t>
      </w:r>
      <w:r w:rsidR="00EF0D2D">
        <w:rPr>
          <w:snapToGrid w:val="0"/>
          <w:sz w:val="22"/>
          <w:szCs w:val="22"/>
        </w:rPr>
        <w:t>döneme</w:t>
      </w:r>
      <w:r w:rsidR="007549C2" w:rsidRPr="007530F1">
        <w:rPr>
          <w:snapToGrid w:val="0"/>
          <w:sz w:val="22"/>
          <w:szCs w:val="22"/>
        </w:rPr>
        <w:t xml:space="preserve"> ait</w:t>
      </w:r>
      <w:r w:rsidR="00931863" w:rsidRPr="007530F1">
        <w:rPr>
          <w:snapToGrid w:val="0"/>
          <w:sz w:val="22"/>
          <w:szCs w:val="22"/>
        </w:rPr>
        <w:t xml:space="preserve"> maddi duran varlıklar ve ilgili amortismanlarında gerçekleşen hareketler aşağıdaki gibidir:</w:t>
      </w:r>
    </w:p>
    <w:p w:rsidR="00931863" w:rsidRPr="007530F1" w:rsidRDefault="00931863" w:rsidP="0052540E">
      <w:pPr>
        <w:widowControl w:val="0"/>
        <w:pBdr>
          <w:bottom w:val="single" w:sz="4" w:space="1" w:color="auto"/>
        </w:pBdr>
        <w:jc w:val="both"/>
        <w:rPr>
          <w:b/>
          <w:sz w:val="22"/>
          <w:szCs w:val="22"/>
        </w:rPr>
      </w:pPr>
      <w:bookmarkStart w:id="202" w:name="OLE_LINK4"/>
    </w:p>
    <w:p w:rsidR="00931863" w:rsidRPr="005F02D6" w:rsidRDefault="00931863" w:rsidP="0052540E">
      <w:pPr>
        <w:widowControl w:val="0"/>
        <w:pBdr>
          <w:bottom w:val="single" w:sz="4" w:space="1" w:color="auto"/>
        </w:pBdr>
        <w:tabs>
          <w:tab w:val="right" w:pos="3686"/>
          <w:tab w:val="right" w:pos="5103"/>
          <w:tab w:val="right" w:pos="6237"/>
          <w:tab w:val="right" w:pos="7655"/>
          <w:tab w:val="right" w:pos="9071"/>
        </w:tabs>
        <w:jc w:val="both"/>
        <w:rPr>
          <w:b/>
          <w:sz w:val="22"/>
          <w:szCs w:val="22"/>
        </w:rPr>
      </w:pPr>
      <w:bookmarkStart w:id="203" w:name="OLE_LINK53"/>
      <w:r w:rsidRPr="007530F1">
        <w:rPr>
          <w:b/>
          <w:sz w:val="22"/>
          <w:szCs w:val="22"/>
        </w:rPr>
        <w:tab/>
      </w:r>
      <w:bookmarkEnd w:id="202"/>
      <w:bookmarkEnd w:id="203"/>
      <w:r w:rsidRPr="007530F1">
        <w:rPr>
          <w:b/>
          <w:sz w:val="22"/>
          <w:szCs w:val="22"/>
        </w:rPr>
        <w:t>1 Ocak</w:t>
      </w:r>
      <w:r w:rsidRPr="007530F1">
        <w:rPr>
          <w:b/>
          <w:sz w:val="22"/>
          <w:szCs w:val="22"/>
        </w:rPr>
        <w:tab/>
      </w:r>
      <w:r w:rsidRPr="007530F1">
        <w:rPr>
          <w:b/>
          <w:sz w:val="22"/>
          <w:szCs w:val="22"/>
        </w:rPr>
        <w:tab/>
      </w:r>
      <w:r w:rsidRPr="007530F1">
        <w:rPr>
          <w:b/>
          <w:sz w:val="22"/>
          <w:szCs w:val="22"/>
        </w:rPr>
        <w:tab/>
      </w:r>
      <w:r w:rsidR="00A5575F">
        <w:rPr>
          <w:b/>
          <w:sz w:val="22"/>
          <w:szCs w:val="22"/>
        </w:rPr>
        <w:tab/>
      </w:r>
      <w:r w:rsidR="005F02D6">
        <w:rPr>
          <w:b/>
          <w:sz w:val="22"/>
          <w:szCs w:val="22"/>
        </w:rPr>
        <w:t xml:space="preserve">30 </w:t>
      </w:r>
      <w:r w:rsidR="00C81BEA">
        <w:rPr>
          <w:b/>
          <w:sz w:val="22"/>
          <w:szCs w:val="22"/>
        </w:rPr>
        <w:t>Eylül</w:t>
      </w:r>
    </w:p>
    <w:p w:rsidR="00931863" w:rsidRPr="007530F1" w:rsidRDefault="00124317" w:rsidP="0052540E">
      <w:pPr>
        <w:widowControl w:val="0"/>
        <w:pBdr>
          <w:bottom w:val="single" w:sz="4" w:space="1" w:color="auto"/>
        </w:pBdr>
        <w:tabs>
          <w:tab w:val="right" w:pos="3686"/>
          <w:tab w:val="right" w:pos="5103"/>
          <w:tab w:val="right" w:pos="6237"/>
          <w:tab w:val="right" w:pos="7655"/>
          <w:tab w:val="right" w:pos="9071"/>
        </w:tabs>
        <w:jc w:val="both"/>
        <w:rPr>
          <w:b/>
          <w:sz w:val="22"/>
          <w:szCs w:val="22"/>
        </w:rPr>
      </w:pPr>
      <w:r w:rsidRPr="007530F1">
        <w:rPr>
          <w:b/>
          <w:sz w:val="22"/>
          <w:szCs w:val="22"/>
        </w:rPr>
        <w:tab/>
      </w:r>
      <w:r w:rsidR="003F50A7" w:rsidRPr="007530F1">
        <w:rPr>
          <w:b/>
          <w:sz w:val="22"/>
          <w:szCs w:val="22"/>
        </w:rPr>
        <w:t>2009</w:t>
      </w:r>
      <w:r w:rsidR="003F50A7" w:rsidRPr="007530F1">
        <w:rPr>
          <w:b/>
          <w:sz w:val="22"/>
          <w:szCs w:val="22"/>
        </w:rPr>
        <w:tab/>
        <w:t>İlaveler</w:t>
      </w:r>
      <w:r w:rsidR="003F50A7" w:rsidRPr="007530F1">
        <w:rPr>
          <w:b/>
          <w:sz w:val="22"/>
          <w:szCs w:val="22"/>
        </w:rPr>
        <w:tab/>
        <w:t>Çıkışlar</w:t>
      </w:r>
      <w:r w:rsidR="003F50A7" w:rsidRPr="007530F1">
        <w:rPr>
          <w:b/>
          <w:sz w:val="22"/>
          <w:szCs w:val="22"/>
        </w:rPr>
        <w:tab/>
      </w:r>
      <w:r w:rsidR="00A5575F">
        <w:rPr>
          <w:b/>
          <w:sz w:val="22"/>
          <w:szCs w:val="22"/>
        </w:rPr>
        <w:t>Transferler</w:t>
      </w:r>
      <w:r w:rsidR="00A5575F">
        <w:rPr>
          <w:b/>
          <w:sz w:val="22"/>
          <w:szCs w:val="22"/>
        </w:rPr>
        <w:tab/>
      </w:r>
      <w:r w:rsidR="003F50A7" w:rsidRPr="007530F1">
        <w:rPr>
          <w:b/>
          <w:sz w:val="22"/>
          <w:szCs w:val="22"/>
        </w:rPr>
        <w:t>2009</w:t>
      </w:r>
    </w:p>
    <w:p w:rsidR="00931863" w:rsidRPr="007530F1" w:rsidRDefault="00931863" w:rsidP="0052540E">
      <w:pPr>
        <w:widowControl w:val="0"/>
        <w:tabs>
          <w:tab w:val="decimal" w:pos="4820"/>
          <w:tab w:val="decimal" w:pos="6237"/>
          <w:tab w:val="decimal" w:pos="7655"/>
          <w:tab w:val="decimal" w:pos="9071"/>
        </w:tabs>
        <w:jc w:val="both"/>
        <w:rPr>
          <w:sz w:val="22"/>
          <w:szCs w:val="22"/>
        </w:rPr>
      </w:pPr>
    </w:p>
    <w:p w:rsidR="00931863" w:rsidRPr="007530F1" w:rsidRDefault="00931863" w:rsidP="0052540E">
      <w:pPr>
        <w:widowControl w:val="0"/>
        <w:tabs>
          <w:tab w:val="decimal" w:pos="4820"/>
          <w:tab w:val="decimal" w:pos="6237"/>
          <w:tab w:val="decimal" w:pos="7655"/>
          <w:tab w:val="decimal" w:pos="9071"/>
        </w:tabs>
        <w:jc w:val="both"/>
        <w:rPr>
          <w:b/>
          <w:sz w:val="22"/>
          <w:szCs w:val="22"/>
        </w:rPr>
      </w:pPr>
      <w:bookmarkStart w:id="204" w:name="OLE_LINK202"/>
      <w:bookmarkStart w:id="205" w:name="OLE_LINK246"/>
      <w:bookmarkStart w:id="206" w:name="OLE_LINK302"/>
      <w:bookmarkStart w:id="207" w:name="OLE_LINK341"/>
      <w:r w:rsidRPr="007530F1">
        <w:rPr>
          <w:b/>
          <w:sz w:val="22"/>
          <w:szCs w:val="22"/>
        </w:rPr>
        <w:t>Maliyet</w:t>
      </w:r>
    </w:p>
    <w:p w:rsidR="00931863" w:rsidRPr="007530F1" w:rsidRDefault="00931863" w:rsidP="0052540E">
      <w:pPr>
        <w:widowControl w:val="0"/>
        <w:tabs>
          <w:tab w:val="decimal" w:pos="4820"/>
          <w:tab w:val="decimal" w:pos="6237"/>
          <w:tab w:val="decimal" w:pos="7655"/>
          <w:tab w:val="decimal" w:pos="9071"/>
        </w:tabs>
        <w:jc w:val="both"/>
        <w:rPr>
          <w:sz w:val="22"/>
          <w:szCs w:val="22"/>
        </w:rPr>
      </w:pPr>
    </w:p>
    <w:p w:rsidR="00931863" w:rsidRPr="00901BFA" w:rsidRDefault="00931863" w:rsidP="0052540E">
      <w:pPr>
        <w:widowControl w:val="0"/>
        <w:tabs>
          <w:tab w:val="decimal" w:pos="3686"/>
          <w:tab w:val="decimal" w:pos="5103"/>
          <w:tab w:val="decimal" w:pos="6237"/>
          <w:tab w:val="decimal" w:pos="7655"/>
          <w:tab w:val="decimal" w:pos="9071"/>
        </w:tabs>
        <w:jc w:val="both"/>
        <w:rPr>
          <w:sz w:val="22"/>
          <w:szCs w:val="22"/>
        </w:rPr>
      </w:pPr>
      <w:bookmarkStart w:id="208" w:name="OLE_LINK79"/>
      <w:bookmarkStart w:id="209" w:name="OLE_LINK370"/>
      <w:bookmarkStart w:id="210" w:name="OLE_LINK371"/>
      <w:r w:rsidRPr="007530F1">
        <w:rPr>
          <w:sz w:val="22"/>
          <w:szCs w:val="22"/>
        </w:rPr>
        <w:t>Arsa ve binalar</w:t>
      </w:r>
      <w:r w:rsidRPr="007530F1">
        <w:rPr>
          <w:sz w:val="22"/>
          <w:szCs w:val="22"/>
        </w:rPr>
        <w:tab/>
      </w:r>
      <w:r w:rsidR="00736D63" w:rsidRPr="00736D63">
        <w:rPr>
          <w:sz w:val="22"/>
          <w:szCs w:val="22"/>
        </w:rPr>
        <w:t>3.613.678</w:t>
      </w:r>
      <w:r w:rsidR="00736D63" w:rsidRPr="00736D63">
        <w:rPr>
          <w:sz w:val="22"/>
          <w:szCs w:val="22"/>
        </w:rPr>
        <w:tab/>
      </w:r>
      <w:r w:rsidR="0052540E">
        <w:rPr>
          <w:sz w:val="22"/>
          <w:szCs w:val="22"/>
        </w:rPr>
        <w:t>27.929</w:t>
      </w:r>
      <w:r w:rsidR="005B31AB">
        <w:rPr>
          <w:sz w:val="22"/>
          <w:szCs w:val="22"/>
        </w:rPr>
        <w:tab/>
      </w:r>
      <w:r w:rsidR="00736D63" w:rsidRPr="00736D63">
        <w:rPr>
          <w:sz w:val="22"/>
          <w:szCs w:val="22"/>
        </w:rPr>
        <w:t>(3.613.678)</w:t>
      </w:r>
      <w:r w:rsidR="00736D63" w:rsidRPr="00736D63">
        <w:rPr>
          <w:sz w:val="22"/>
          <w:szCs w:val="22"/>
        </w:rPr>
        <w:tab/>
      </w:r>
      <w:bookmarkStart w:id="211" w:name="OLE_LINK41"/>
      <w:r w:rsidR="00736D63" w:rsidRPr="00736D63">
        <w:rPr>
          <w:sz w:val="22"/>
          <w:szCs w:val="22"/>
        </w:rPr>
        <w:t>2.091.000</w:t>
      </w:r>
      <w:bookmarkEnd w:id="211"/>
      <w:r w:rsidR="00736D63" w:rsidRPr="00736D63">
        <w:rPr>
          <w:sz w:val="22"/>
          <w:szCs w:val="22"/>
        </w:rPr>
        <w:tab/>
      </w:r>
      <w:r w:rsidR="005B31AB" w:rsidRPr="005B31AB">
        <w:rPr>
          <w:sz w:val="22"/>
          <w:szCs w:val="22"/>
        </w:rPr>
        <w:t>2.118.929</w:t>
      </w:r>
    </w:p>
    <w:p w:rsidR="00931863" w:rsidRPr="00EA3755" w:rsidRDefault="00931863" w:rsidP="0052540E">
      <w:pPr>
        <w:widowControl w:val="0"/>
        <w:tabs>
          <w:tab w:val="decimal" w:pos="3686"/>
          <w:tab w:val="decimal" w:pos="5103"/>
          <w:tab w:val="decimal" w:pos="6237"/>
          <w:tab w:val="decimal" w:pos="7655"/>
          <w:tab w:val="decimal" w:pos="9071"/>
        </w:tabs>
        <w:jc w:val="both"/>
        <w:rPr>
          <w:sz w:val="22"/>
          <w:szCs w:val="22"/>
        </w:rPr>
      </w:pPr>
      <w:r w:rsidRPr="007530F1">
        <w:rPr>
          <w:sz w:val="22"/>
          <w:szCs w:val="22"/>
        </w:rPr>
        <w:t>Makine, tesis ve cihazlar</w:t>
      </w:r>
      <w:r w:rsidRPr="007530F1">
        <w:rPr>
          <w:sz w:val="22"/>
          <w:szCs w:val="22"/>
        </w:rPr>
        <w:tab/>
      </w:r>
      <w:r w:rsidR="005B31AB" w:rsidRPr="005B31AB">
        <w:rPr>
          <w:sz w:val="22"/>
          <w:szCs w:val="22"/>
        </w:rPr>
        <w:t>57.947</w:t>
      </w:r>
      <w:r w:rsidR="005B31AB" w:rsidRPr="005B31AB">
        <w:rPr>
          <w:sz w:val="22"/>
          <w:szCs w:val="22"/>
        </w:rPr>
        <w:tab/>
      </w:r>
      <w:r w:rsidR="00A86598">
        <w:rPr>
          <w:sz w:val="22"/>
          <w:szCs w:val="22"/>
        </w:rPr>
        <w:t>-</w:t>
      </w:r>
      <w:r w:rsidR="00A86598">
        <w:rPr>
          <w:sz w:val="22"/>
          <w:szCs w:val="22"/>
        </w:rPr>
        <w:tab/>
        <w:t>-</w:t>
      </w:r>
      <w:r w:rsidR="005B31AB">
        <w:rPr>
          <w:sz w:val="22"/>
          <w:szCs w:val="22"/>
        </w:rPr>
        <w:tab/>
        <w:t>-</w:t>
      </w:r>
      <w:r w:rsidR="005B31AB" w:rsidRPr="005B31AB">
        <w:rPr>
          <w:sz w:val="22"/>
          <w:szCs w:val="22"/>
        </w:rPr>
        <w:tab/>
        <w:t>57.947</w:t>
      </w:r>
    </w:p>
    <w:p w:rsidR="00931863" w:rsidRPr="00A86598" w:rsidRDefault="00931863" w:rsidP="0052540E">
      <w:pPr>
        <w:widowControl w:val="0"/>
        <w:tabs>
          <w:tab w:val="decimal" w:pos="3686"/>
          <w:tab w:val="decimal" w:pos="5103"/>
          <w:tab w:val="decimal" w:pos="6237"/>
          <w:tab w:val="decimal" w:pos="7655"/>
          <w:tab w:val="decimal" w:pos="9071"/>
        </w:tabs>
        <w:jc w:val="both"/>
        <w:rPr>
          <w:sz w:val="22"/>
          <w:szCs w:val="22"/>
        </w:rPr>
      </w:pPr>
      <w:r w:rsidRPr="007530F1">
        <w:rPr>
          <w:sz w:val="22"/>
          <w:szCs w:val="22"/>
        </w:rPr>
        <w:t>Taşıt araçları</w:t>
      </w:r>
      <w:r w:rsidRPr="007530F1">
        <w:rPr>
          <w:sz w:val="22"/>
          <w:szCs w:val="22"/>
        </w:rPr>
        <w:tab/>
      </w:r>
      <w:r w:rsidR="005B31AB" w:rsidRPr="005B31AB">
        <w:rPr>
          <w:sz w:val="22"/>
          <w:szCs w:val="22"/>
        </w:rPr>
        <w:t>367.586</w:t>
      </w:r>
      <w:r w:rsidR="005B31AB" w:rsidRPr="005B31AB">
        <w:rPr>
          <w:sz w:val="22"/>
          <w:szCs w:val="22"/>
        </w:rPr>
        <w:tab/>
      </w:r>
      <w:r w:rsidR="00A86598">
        <w:rPr>
          <w:sz w:val="22"/>
          <w:szCs w:val="22"/>
        </w:rPr>
        <w:t>-</w:t>
      </w:r>
      <w:r w:rsidR="005B31AB" w:rsidRPr="005B31AB">
        <w:rPr>
          <w:sz w:val="22"/>
          <w:szCs w:val="22"/>
        </w:rPr>
        <w:tab/>
      </w:r>
      <w:r w:rsidR="00A86598" w:rsidRPr="00A86598">
        <w:rPr>
          <w:sz w:val="22"/>
          <w:szCs w:val="22"/>
        </w:rPr>
        <w:t>(180.994)</w:t>
      </w:r>
      <w:r w:rsidR="00A86598" w:rsidRPr="00A86598">
        <w:rPr>
          <w:sz w:val="22"/>
          <w:szCs w:val="22"/>
        </w:rPr>
        <w:tab/>
        <w:t xml:space="preserve"> - </w:t>
      </w:r>
      <w:r w:rsidR="00A86598" w:rsidRPr="00A86598">
        <w:rPr>
          <w:sz w:val="22"/>
          <w:szCs w:val="22"/>
        </w:rPr>
        <w:tab/>
        <w:t xml:space="preserve"> 186.592</w:t>
      </w:r>
    </w:p>
    <w:p w:rsidR="00931863" w:rsidRPr="00A86598" w:rsidRDefault="00931863" w:rsidP="0052540E">
      <w:pPr>
        <w:widowControl w:val="0"/>
        <w:tabs>
          <w:tab w:val="decimal" w:pos="3686"/>
          <w:tab w:val="decimal" w:pos="5103"/>
          <w:tab w:val="decimal" w:pos="6237"/>
          <w:tab w:val="decimal" w:pos="7655"/>
          <w:tab w:val="decimal" w:pos="9071"/>
        </w:tabs>
        <w:jc w:val="both"/>
        <w:rPr>
          <w:sz w:val="22"/>
          <w:szCs w:val="22"/>
        </w:rPr>
      </w:pPr>
      <w:r w:rsidRPr="007530F1">
        <w:rPr>
          <w:sz w:val="22"/>
          <w:szCs w:val="22"/>
        </w:rPr>
        <w:t>Döşeme</w:t>
      </w:r>
      <w:r w:rsidRPr="007530F1" w:rsidDel="00F76E23">
        <w:rPr>
          <w:sz w:val="22"/>
          <w:szCs w:val="22"/>
        </w:rPr>
        <w:t xml:space="preserve"> </w:t>
      </w:r>
      <w:r w:rsidRPr="007530F1">
        <w:rPr>
          <w:sz w:val="22"/>
          <w:szCs w:val="22"/>
        </w:rPr>
        <w:t>ve demirbaşlar</w:t>
      </w:r>
      <w:r w:rsidRPr="007530F1" w:rsidDel="00F76E23">
        <w:rPr>
          <w:sz w:val="22"/>
          <w:szCs w:val="22"/>
        </w:rPr>
        <w:t xml:space="preserve"> </w:t>
      </w:r>
      <w:r w:rsidRPr="007530F1">
        <w:rPr>
          <w:sz w:val="22"/>
          <w:szCs w:val="22"/>
        </w:rPr>
        <w:tab/>
      </w:r>
      <w:r w:rsidR="005B31AB" w:rsidRPr="005B31AB">
        <w:rPr>
          <w:sz w:val="22"/>
          <w:szCs w:val="22"/>
        </w:rPr>
        <w:t>2.278.579</w:t>
      </w:r>
      <w:r w:rsidR="005B31AB" w:rsidRPr="005B31AB">
        <w:rPr>
          <w:sz w:val="22"/>
          <w:szCs w:val="22"/>
        </w:rPr>
        <w:tab/>
      </w:r>
      <w:r w:rsidR="00C833F0" w:rsidRPr="00C833F0">
        <w:rPr>
          <w:sz w:val="22"/>
          <w:szCs w:val="22"/>
        </w:rPr>
        <w:t>9.022</w:t>
      </w:r>
      <w:r w:rsidR="00C833F0" w:rsidRPr="00C833F0">
        <w:rPr>
          <w:sz w:val="22"/>
          <w:szCs w:val="22"/>
        </w:rPr>
        <w:tab/>
        <w:t xml:space="preserve"> </w:t>
      </w:r>
      <w:r w:rsidR="00A86598" w:rsidRPr="00A86598">
        <w:rPr>
          <w:sz w:val="22"/>
          <w:szCs w:val="22"/>
        </w:rPr>
        <w:t>(1.644.749)</w:t>
      </w:r>
      <w:r w:rsidR="00A86598" w:rsidRPr="00A86598">
        <w:rPr>
          <w:sz w:val="22"/>
          <w:szCs w:val="22"/>
        </w:rPr>
        <w:tab/>
        <w:t xml:space="preserve"> - </w:t>
      </w:r>
      <w:r w:rsidR="00A86598" w:rsidRPr="00A86598">
        <w:rPr>
          <w:sz w:val="22"/>
          <w:szCs w:val="22"/>
        </w:rPr>
        <w:tab/>
        <w:t xml:space="preserve"> 642.852</w:t>
      </w:r>
    </w:p>
    <w:p w:rsidR="00931863" w:rsidRPr="00EA3755" w:rsidRDefault="00931863" w:rsidP="0052540E">
      <w:pPr>
        <w:widowControl w:val="0"/>
        <w:pBdr>
          <w:bottom w:val="single" w:sz="4" w:space="0" w:color="auto"/>
        </w:pBdr>
        <w:tabs>
          <w:tab w:val="decimal" w:pos="3686"/>
          <w:tab w:val="decimal" w:pos="5103"/>
          <w:tab w:val="decimal" w:pos="6237"/>
          <w:tab w:val="decimal" w:pos="7655"/>
          <w:tab w:val="decimal" w:pos="9071"/>
        </w:tabs>
        <w:jc w:val="both"/>
        <w:rPr>
          <w:sz w:val="22"/>
          <w:szCs w:val="22"/>
        </w:rPr>
      </w:pPr>
      <w:r w:rsidRPr="007530F1">
        <w:rPr>
          <w:sz w:val="22"/>
          <w:szCs w:val="22"/>
        </w:rPr>
        <w:t>Özel maliyetler</w:t>
      </w:r>
      <w:r w:rsidRPr="007530F1">
        <w:rPr>
          <w:sz w:val="22"/>
          <w:szCs w:val="22"/>
        </w:rPr>
        <w:tab/>
      </w:r>
      <w:r w:rsidR="005B31AB" w:rsidRPr="005B31AB">
        <w:rPr>
          <w:sz w:val="22"/>
          <w:szCs w:val="22"/>
        </w:rPr>
        <w:t>172.963</w:t>
      </w:r>
      <w:r w:rsidR="005B31AB" w:rsidRPr="005B31AB">
        <w:rPr>
          <w:sz w:val="22"/>
          <w:szCs w:val="22"/>
        </w:rPr>
        <w:tab/>
      </w:r>
      <w:r w:rsidR="005B31AB">
        <w:rPr>
          <w:sz w:val="22"/>
          <w:szCs w:val="22"/>
        </w:rPr>
        <w:t>-</w:t>
      </w:r>
      <w:r w:rsidR="005B31AB" w:rsidRPr="005B31AB">
        <w:rPr>
          <w:sz w:val="22"/>
          <w:szCs w:val="22"/>
        </w:rPr>
        <w:tab/>
      </w:r>
      <w:r w:rsidR="005B31AB">
        <w:rPr>
          <w:sz w:val="22"/>
          <w:szCs w:val="22"/>
        </w:rPr>
        <w:t>-</w:t>
      </w:r>
      <w:r w:rsidR="005B31AB" w:rsidRPr="005B31AB">
        <w:rPr>
          <w:sz w:val="22"/>
          <w:szCs w:val="22"/>
        </w:rPr>
        <w:tab/>
      </w:r>
      <w:r w:rsidR="005B31AB">
        <w:rPr>
          <w:sz w:val="22"/>
          <w:szCs w:val="22"/>
        </w:rPr>
        <w:t>-</w:t>
      </w:r>
      <w:r w:rsidR="005B31AB" w:rsidRPr="005B31AB">
        <w:rPr>
          <w:sz w:val="22"/>
          <w:szCs w:val="22"/>
        </w:rPr>
        <w:tab/>
        <w:t>172.963</w:t>
      </w:r>
    </w:p>
    <w:p w:rsidR="00931863" w:rsidRPr="007530F1" w:rsidRDefault="00931863" w:rsidP="0052540E">
      <w:pPr>
        <w:widowControl w:val="0"/>
        <w:tabs>
          <w:tab w:val="decimal" w:pos="3686"/>
          <w:tab w:val="decimal" w:pos="5103"/>
          <w:tab w:val="decimal" w:pos="6237"/>
          <w:tab w:val="decimal" w:pos="7655"/>
          <w:tab w:val="decimal" w:pos="9071"/>
        </w:tabs>
        <w:jc w:val="both"/>
        <w:rPr>
          <w:b/>
          <w:sz w:val="22"/>
          <w:szCs w:val="22"/>
        </w:rPr>
      </w:pPr>
    </w:p>
    <w:p w:rsidR="00931863" w:rsidRPr="00A86598" w:rsidRDefault="00AF2704" w:rsidP="0052540E">
      <w:pPr>
        <w:widowControl w:val="0"/>
        <w:pBdr>
          <w:bottom w:val="single" w:sz="12" w:space="1" w:color="auto"/>
        </w:pBdr>
        <w:tabs>
          <w:tab w:val="decimal" w:pos="3686"/>
          <w:tab w:val="decimal" w:pos="5103"/>
          <w:tab w:val="decimal" w:pos="6237"/>
          <w:tab w:val="decimal" w:pos="7655"/>
          <w:tab w:val="decimal" w:pos="9071"/>
        </w:tabs>
        <w:jc w:val="both"/>
        <w:rPr>
          <w:b/>
          <w:bCs/>
          <w:sz w:val="22"/>
          <w:szCs w:val="22"/>
        </w:rPr>
      </w:pPr>
      <w:r w:rsidRPr="007530F1">
        <w:rPr>
          <w:b/>
          <w:bCs/>
          <w:sz w:val="22"/>
          <w:szCs w:val="22"/>
        </w:rPr>
        <w:tab/>
      </w:r>
      <w:r w:rsidR="005B31AB">
        <w:rPr>
          <w:b/>
          <w:bCs/>
          <w:sz w:val="22"/>
          <w:szCs w:val="22"/>
        </w:rPr>
        <w:t>6.490.753</w:t>
      </w:r>
      <w:r w:rsidR="005B31AB">
        <w:rPr>
          <w:b/>
          <w:bCs/>
          <w:sz w:val="22"/>
          <w:szCs w:val="22"/>
        </w:rPr>
        <w:tab/>
      </w:r>
      <w:r w:rsidR="00C833F0">
        <w:rPr>
          <w:b/>
          <w:bCs/>
          <w:sz w:val="22"/>
          <w:szCs w:val="22"/>
        </w:rPr>
        <w:t>36.951</w:t>
      </w:r>
      <w:r w:rsidR="00C833F0">
        <w:rPr>
          <w:b/>
          <w:bCs/>
          <w:sz w:val="22"/>
          <w:szCs w:val="22"/>
        </w:rPr>
        <w:tab/>
      </w:r>
      <w:r w:rsidR="00A86598" w:rsidRPr="00A86598">
        <w:rPr>
          <w:b/>
          <w:bCs/>
          <w:sz w:val="22"/>
          <w:szCs w:val="22"/>
        </w:rPr>
        <w:t>(5.439.421)</w:t>
      </w:r>
      <w:r w:rsidR="00A86598" w:rsidRPr="00A86598">
        <w:rPr>
          <w:b/>
          <w:bCs/>
          <w:sz w:val="22"/>
          <w:szCs w:val="22"/>
        </w:rPr>
        <w:tab/>
        <w:t xml:space="preserve"> 2.091.000 </w:t>
      </w:r>
      <w:r w:rsidR="00A86598" w:rsidRPr="00A86598">
        <w:rPr>
          <w:b/>
          <w:bCs/>
          <w:sz w:val="22"/>
          <w:szCs w:val="22"/>
        </w:rPr>
        <w:tab/>
        <w:t xml:space="preserve"> 3.179.283</w:t>
      </w:r>
    </w:p>
    <w:p w:rsidR="00931863" w:rsidRPr="007530F1" w:rsidRDefault="00931863" w:rsidP="0052540E">
      <w:pPr>
        <w:widowControl w:val="0"/>
        <w:tabs>
          <w:tab w:val="decimal" w:pos="3686"/>
          <w:tab w:val="decimal" w:pos="5103"/>
          <w:tab w:val="decimal" w:pos="6237"/>
          <w:tab w:val="decimal" w:pos="7655"/>
          <w:tab w:val="decimal" w:pos="9071"/>
        </w:tabs>
        <w:jc w:val="both"/>
        <w:rPr>
          <w:sz w:val="22"/>
          <w:szCs w:val="22"/>
        </w:rPr>
      </w:pPr>
    </w:p>
    <w:p w:rsidR="00931863" w:rsidRPr="007530F1" w:rsidRDefault="00931863" w:rsidP="0052540E">
      <w:pPr>
        <w:widowControl w:val="0"/>
        <w:tabs>
          <w:tab w:val="decimal" w:pos="3686"/>
          <w:tab w:val="decimal" w:pos="5103"/>
          <w:tab w:val="decimal" w:pos="6237"/>
          <w:tab w:val="decimal" w:pos="7655"/>
          <w:tab w:val="decimal" w:pos="9071"/>
        </w:tabs>
        <w:jc w:val="both"/>
        <w:rPr>
          <w:b/>
          <w:sz w:val="22"/>
          <w:szCs w:val="22"/>
        </w:rPr>
      </w:pPr>
      <w:r w:rsidRPr="007530F1">
        <w:rPr>
          <w:b/>
          <w:sz w:val="22"/>
          <w:szCs w:val="22"/>
        </w:rPr>
        <w:t>Birikmiş Amortisman</w:t>
      </w:r>
    </w:p>
    <w:p w:rsidR="00931863" w:rsidRPr="007530F1" w:rsidRDefault="00931863" w:rsidP="0052540E">
      <w:pPr>
        <w:widowControl w:val="0"/>
        <w:tabs>
          <w:tab w:val="decimal" w:pos="3686"/>
          <w:tab w:val="decimal" w:pos="5103"/>
          <w:tab w:val="decimal" w:pos="6237"/>
          <w:tab w:val="decimal" w:pos="7655"/>
          <w:tab w:val="decimal" w:pos="9071"/>
        </w:tabs>
        <w:jc w:val="both"/>
        <w:rPr>
          <w:b/>
          <w:sz w:val="22"/>
          <w:szCs w:val="22"/>
        </w:rPr>
      </w:pPr>
    </w:p>
    <w:p w:rsidR="00931863" w:rsidRPr="00AD4FF7" w:rsidRDefault="00931863" w:rsidP="0052540E">
      <w:pPr>
        <w:widowControl w:val="0"/>
        <w:tabs>
          <w:tab w:val="decimal" w:pos="3686"/>
          <w:tab w:val="decimal" w:pos="5103"/>
          <w:tab w:val="decimal" w:pos="6237"/>
          <w:tab w:val="decimal" w:pos="7655"/>
          <w:tab w:val="decimal" w:pos="9071"/>
        </w:tabs>
        <w:jc w:val="both"/>
        <w:rPr>
          <w:sz w:val="22"/>
          <w:szCs w:val="22"/>
        </w:rPr>
      </w:pPr>
      <w:r w:rsidRPr="007530F1">
        <w:rPr>
          <w:sz w:val="22"/>
          <w:szCs w:val="22"/>
        </w:rPr>
        <w:t>Binalar</w:t>
      </w:r>
      <w:r w:rsidRPr="007530F1">
        <w:rPr>
          <w:sz w:val="22"/>
          <w:szCs w:val="22"/>
        </w:rPr>
        <w:tab/>
      </w:r>
      <w:r w:rsidR="0052540E">
        <w:rPr>
          <w:sz w:val="22"/>
          <w:szCs w:val="22"/>
        </w:rPr>
        <w:t>(987.844)</w:t>
      </w:r>
      <w:r w:rsidR="0052540E">
        <w:rPr>
          <w:sz w:val="22"/>
          <w:szCs w:val="22"/>
        </w:rPr>
        <w:tab/>
      </w:r>
      <w:bookmarkStart w:id="212" w:name="OLE_LINK343"/>
      <w:r w:rsidR="00962E23" w:rsidRPr="00962E23">
        <w:rPr>
          <w:sz w:val="22"/>
          <w:szCs w:val="22"/>
        </w:rPr>
        <w:t>(204.222)</w:t>
      </w:r>
      <w:bookmarkEnd w:id="212"/>
      <w:r w:rsidR="0052540E">
        <w:rPr>
          <w:sz w:val="22"/>
          <w:szCs w:val="22"/>
        </w:rPr>
        <w:tab/>
        <w:t xml:space="preserve"> 1.002.553</w:t>
      </w:r>
      <w:r w:rsidR="00A46C37" w:rsidRPr="00A46C37">
        <w:rPr>
          <w:sz w:val="22"/>
          <w:szCs w:val="22"/>
        </w:rPr>
        <w:tab/>
      </w:r>
      <w:r w:rsidR="00F344A0">
        <w:rPr>
          <w:sz w:val="22"/>
          <w:szCs w:val="22"/>
        </w:rPr>
        <w:t>-</w:t>
      </w:r>
      <w:r w:rsidR="00A46C37" w:rsidRPr="00A46C37">
        <w:rPr>
          <w:sz w:val="22"/>
          <w:szCs w:val="22"/>
        </w:rPr>
        <w:tab/>
      </w:r>
      <w:r w:rsidR="00AD4FF7" w:rsidRPr="00AD4FF7">
        <w:rPr>
          <w:sz w:val="22"/>
          <w:szCs w:val="22"/>
        </w:rPr>
        <w:t>(189.513)</w:t>
      </w:r>
    </w:p>
    <w:p w:rsidR="00931863" w:rsidRPr="00AD4FF7" w:rsidRDefault="00931863" w:rsidP="0052540E">
      <w:pPr>
        <w:widowControl w:val="0"/>
        <w:tabs>
          <w:tab w:val="decimal" w:pos="3686"/>
          <w:tab w:val="decimal" w:pos="5103"/>
          <w:tab w:val="decimal" w:pos="6237"/>
          <w:tab w:val="decimal" w:pos="7655"/>
          <w:tab w:val="decimal" w:pos="9071"/>
        </w:tabs>
        <w:jc w:val="both"/>
        <w:rPr>
          <w:sz w:val="22"/>
          <w:szCs w:val="22"/>
        </w:rPr>
      </w:pPr>
      <w:r w:rsidRPr="007530F1">
        <w:rPr>
          <w:sz w:val="22"/>
          <w:szCs w:val="22"/>
        </w:rPr>
        <w:t>Makine, tesis ve cihazlar</w:t>
      </w:r>
      <w:r w:rsidRPr="007530F1">
        <w:rPr>
          <w:sz w:val="22"/>
          <w:szCs w:val="22"/>
        </w:rPr>
        <w:tab/>
      </w:r>
      <w:r w:rsidR="00AD4FF7">
        <w:rPr>
          <w:sz w:val="22"/>
          <w:szCs w:val="22"/>
        </w:rPr>
        <w:t>(26.981)</w:t>
      </w:r>
      <w:r w:rsidR="00AD4FF7">
        <w:rPr>
          <w:sz w:val="22"/>
          <w:szCs w:val="22"/>
        </w:rPr>
        <w:tab/>
        <w:t>(6.725</w:t>
      </w:r>
      <w:r w:rsidR="00A46C37" w:rsidRPr="00A46C37">
        <w:rPr>
          <w:sz w:val="22"/>
          <w:szCs w:val="22"/>
        </w:rPr>
        <w:t>)</w:t>
      </w:r>
      <w:r w:rsidR="00A46C37" w:rsidRPr="00A46C37">
        <w:rPr>
          <w:sz w:val="22"/>
          <w:szCs w:val="22"/>
        </w:rPr>
        <w:tab/>
      </w:r>
      <w:r w:rsidR="00A86598">
        <w:rPr>
          <w:sz w:val="22"/>
          <w:szCs w:val="22"/>
        </w:rPr>
        <w:t>-</w:t>
      </w:r>
      <w:r w:rsidR="00A46C37" w:rsidRPr="00A46C37">
        <w:rPr>
          <w:sz w:val="22"/>
          <w:szCs w:val="22"/>
        </w:rPr>
        <w:tab/>
      </w:r>
      <w:r w:rsidR="00F344A0">
        <w:rPr>
          <w:sz w:val="22"/>
          <w:szCs w:val="22"/>
        </w:rPr>
        <w:t>-</w:t>
      </w:r>
      <w:r w:rsidR="00A46C37" w:rsidRPr="00A46C37">
        <w:rPr>
          <w:sz w:val="22"/>
          <w:szCs w:val="22"/>
        </w:rPr>
        <w:tab/>
      </w:r>
      <w:r w:rsidR="00AD4FF7" w:rsidRPr="00AD4FF7">
        <w:rPr>
          <w:sz w:val="22"/>
          <w:szCs w:val="22"/>
        </w:rPr>
        <w:t>(33.706)</w:t>
      </w:r>
    </w:p>
    <w:p w:rsidR="00931863" w:rsidRPr="00A86598" w:rsidRDefault="00931863" w:rsidP="0052540E">
      <w:pPr>
        <w:widowControl w:val="0"/>
        <w:tabs>
          <w:tab w:val="decimal" w:pos="3686"/>
          <w:tab w:val="decimal" w:pos="5103"/>
          <w:tab w:val="decimal" w:pos="6237"/>
          <w:tab w:val="decimal" w:pos="7655"/>
          <w:tab w:val="decimal" w:pos="9071"/>
        </w:tabs>
        <w:jc w:val="both"/>
        <w:rPr>
          <w:sz w:val="22"/>
          <w:szCs w:val="22"/>
        </w:rPr>
      </w:pPr>
      <w:r w:rsidRPr="007530F1">
        <w:rPr>
          <w:sz w:val="22"/>
          <w:szCs w:val="22"/>
        </w:rPr>
        <w:t>Taşıt araçları</w:t>
      </w:r>
      <w:r w:rsidRPr="007530F1">
        <w:rPr>
          <w:sz w:val="22"/>
          <w:szCs w:val="22"/>
        </w:rPr>
        <w:tab/>
      </w:r>
      <w:r w:rsidR="0052540E">
        <w:rPr>
          <w:sz w:val="22"/>
          <w:szCs w:val="22"/>
        </w:rPr>
        <w:t>(338.901)</w:t>
      </w:r>
      <w:r w:rsidR="0052540E">
        <w:rPr>
          <w:sz w:val="22"/>
          <w:szCs w:val="22"/>
        </w:rPr>
        <w:tab/>
      </w:r>
      <w:r w:rsidR="00A86598" w:rsidRPr="00A86598">
        <w:rPr>
          <w:sz w:val="22"/>
          <w:szCs w:val="22"/>
        </w:rPr>
        <w:t>(25.844)</w:t>
      </w:r>
      <w:r w:rsidR="00A86598" w:rsidRPr="00A86598">
        <w:rPr>
          <w:sz w:val="22"/>
          <w:szCs w:val="22"/>
        </w:rPr>
        <w:tab/>
        <w:t xml:space="preserve"> 178.994 </w:t>
      </w:r>
      <w:r w:rsidR="00A86598" w:rsidRPr="00A86598">
        <w:rPr>
          <w:sz w:val="22"/>
          <w:szCs w:val="22"/>
        </w:rPr>
        <w:tab/>
        <w:t xml:space="preserve"> - </w:t>
      </w:r>
      <w:r w:rsidR="00A86598" w:rsidRPr="00A86598">
        <w:rPr>
          <w:sz w:val="22"/>
          <w:szCs w:val="22"/>
        </w:rPr>
        <w:tab/>
        <w:t xml:space="preserve"> (185.751)</w:t>
      </w:r>
    </w:p>
    <w:p w:rsidR="00931863" w:rsidRPr="00A86598" w:rsidRDefault="00931863" w:rsidP="0052540E">
      <w:pPr>
        <w:widowControl w:val="0"/>
        <w:tabs>
          <w:tab w:val="decimal" w:pos="3686"/>
          <w:tab w:val="decimal" w:pos="5103"/>
          <w:tab w:val="decimal" w:pos="6237"/>
          <w:tab w:val="decimal" w:pos="7655"/>
          <w:tab w:val="decimal" w:pos="9071"/>
        </w:tabs>
        <w:jc w:val="both"/>
        <w:rPr>
          <w:sz w:val="22"/>
          <w:szCs w:val="22"/>
        </w:rPr>
      </w:pPr>
      <w:r w:rsidRPr="007530F1">
        <w:rPr>
          <w:sz w:val="22"/>
          <w:szCs w:val="22"/>
        </w:rPr>
        <w:t>Döşeme ve demirbaşlar</w:t>
      </w:r>
      <w:r w:rsidRPr="007530F1">
        <w:rPr>
          <w:sz w:val="22"/>
          <w:szCs w:val="22"/>
        </w:rPr>
        <w:tab/>
      </w:r>
      <w:r w:rsidR="0052540E">
        <w:rPr>
          <w:sz w:val="22"/>
          <w:szCs w:val="22"/>
        </w:rPr>
        <w:t>(1.839.901)</w:t>
      </w:r>
      <w:r w:rsidR="0052540E">
        <w:rPr>
          <w:sz w:val="22"/>
          <w:szCs w:val="22"/>
        </w:rPr>
        <w:tab/>
      </w:r>
      <w:r w:rsidR="00A86598" w:rsidRPr="00A86598">
        <w:rPr>
          <w:sz w:val="22"/>
          <w:szCs w:val="22"/>
        </w:rPr>
        <w:t>(67.663)</w:t>
      </w:r>
      <w:r w:rsidR="00A86598" w:rsidRPr="00A86598">
        <w:rPr>
          <w:sz w:val="22"/>
          <w:szCs w:val="22"/>
        </w:rPr>
        <w:tab/>
        <w:t xml:space="preserve"> 1.448.428 </w:t>
      </w:r>
      <w:r w:rsidR="00A86598" w:rsidRPr="00A86598">
        <w:rPr>
          <w:sz w:val="22"/>
          <w:szCs w:val="22"/>
        </w:rPr>
        <w:tab/>
        <w:t xml:space="preserve"> - </w:t>
      </w:r>
      <w:r w:rsidR="00A86598" w:rsidRPr="00A86598">
        <w:rPr>
          <w:sz w:val="22"/>
          <w:szCs w:val="22"/>
        </w:rPr>
        <w:tab/>
        <w:t xml:space="preserve"> (459.136)</w:t>
      </w:r>
    </w:p>
    <w:p w:rsidR="00931863" w:rsidRPr="00B15395" w:rsidRDefault="00931863" w:rsidP="0052540E">
      <w:pPr>
        <w:widowControl w:val="0"/>
        <w:pBdr>
          <w:bottom w:val="single" w:sz="4" w:space="1" w:color="auto"/>
        </w:pBdr>
        <w:tabs>
          <w:tab w:val="decimal" w:pos="3686"/>
          <w:tab w:val="decimal" w:pos="5103"/>
          <w:tab w:val="decimal" w:pos="6237"/>
          <w:tab w:val="decimal" w:pos="7655"/>
          <w:tab w:val="decimal" w:pos="9071"/>
        </w:tabs>
        <w:jc w:val="both"/>
        <w:rPr>
          <w:sz w:val="22"/>
          <w:szCs w:val="22"/>
        </w:rPr>
      </w:pPr>
      <w:r w:rsidRPr="007530F1">
        <w:rPr>
          <w:sz w:val="22"/>
          <w:szCs w:val="22"/>
        </w:rPr>
        <w:t>Özel maliyetler</w:t>
      </w:r>
      <w:r w:rsidRPr="007530F1">
        <w:rPr>
          <w:sz w:val="22"/>
          <w:szCs w:val="22"/>
        </w:rPr>
        <w:tab/>
      </w:r>
      <w:r w:rsidR="00A46C37" w:rsidRPr="00A46C37">
        <w:rPr>
          <w:sz w:val="22"/>
          <w:szCs w:val="22"/>
        </w:rPr>
        <w:t>(97.272)</w:t>
      </w:r>
      <w:r w:rsidR="00A46C37" w:rsidRPr="00A46C37">
        <w:rPr>
          <w:sz w:val="22"/>
          <w:szCs w:val="22"/>
        </w:rPr>
        <w:tab/>
      </w:r>
      <w:r w:rsidR="00B15395" w:rsidRPr="00B15395">
        <w:rPr>
          <w:sz w:val="22"/>
          <w:szCs w:val="22"/>
        </w:rPr>
        <w:t>(3.126)</w:t>
      </w:r>
      <w:r w:rsidR="00A46C37" w:rsidRPr="00A46C37">
        <w:rPr>
          <w:sz w:val="22"/>
          <w:szCs w:val="22"/>
        </w:rPr>
        <w:tab/>
      </w:r>
      <w:r w:rsidR="00F344A0">
        <w:rPr>
          <w:sz w:val="22"/>
          <w:szCs w:val="22"/>
        </w:rPr>
        <w:t>-</w:t>
      </w:r>
      <w:r w:rsidR="00A46C37" w:rsidRPr="00A46C37">
        <w:rPr>
          <w:sz w:val="22"/>
          <w:szCs w:val="22"/>
        </w:rPr>
        <w:tab/>
      </w:r>
      <w:r w:rsidR="00F344A0">
        <w:rPr>
          <w:sz w:val="22"/>
          <w:szCs w:val="22"/>
        </w:rPr>
        <w:t>-</w:t>
      </w:r>
      <w:r w:rsidR="00A46C37" w:rsidRPr="00A46C37">
        <w:rPr>
          <w:sz w:val="22"/>
          <w:szCs w:val="22"/>
        </w:rPr>
        <w:tab/>
      </w:r>
      <w:r w:rsidR="00B15395" w:rsidRPr="00B15395">
        <w:rPr>
          <w:sz w:val="22"/>
          <w:szCs w:val="22"/>
        </w:rPr>
        <w:t>(100.398)</w:t>
      </w:r>
    </w:p>
    <w:p w:rsidR="00931863" w:rsidRPr="007530F1" w:rsidRDefault="00931863" w:rsidP="0052540E">
      <w:pPr>
        <w:widowControl w:val="0"/>
        <w:tabs>
          <w:tab w:val="decimal" w:pos="3686"/>
          <w:tab w:val="decimal" w:pos="5103"/>
          <w:tab w:val="decimal" w:pos="6237"/>
          <w:tab w:val="decimal" w:pos="7655"/>
          <w:tab w:val="decimal" w:pos="9071"/>
        </w:tabs>
        <w:jc w:val="both"/>
        <w:rPr>
          <w:sz w:val="22"/>
          <w:szCs w:val="22"/>
        </w:rPr>
      </w:pPr>
    </w:p>
    <w:p w:rsidR="00931863" w:rsidRPr="00B15395" w:rsidRDefault="00124317" w:rsidP="0052540E">
      <w:pPr>
        <w:widowControl w:val="0"/>
        <w:pBdr>
          <w:bottom w:val="single" w:sz="12" w:space="1" w:color="auto"/>
        </w:pBdr>
        <w:tabs>
          <w:tab w:val="decimal" w:pos="3686"/>
          <w:tab w:val="decimal" w:pos="5103"/>
          <w:tab w:val="decimal" w:pos="6237"/>
          <w:tab w:val="decimal" w:pos="7655"/>
          <w:tab w:val="decimal" w:pos="9071"/>
        </w:tabs>
        <w:jc w:val="both"/>
        <w:rPr>
          <w:b/>
          <w:sz w:val="22"/>
          <w:szCs w:val="22"/>
        </w:rPr>
      </w:pPr>
      <w:r w:rsidRPr="007530F1">
        <w:rPr>
          <w:b/>
          <w:sz w:val="22"/>
          <w:szCs w:val="22"/>
        </w:rPr>
        <w:tab/>
      </w:r>
      <w:r w:rsidR="00A46C37">
        <w:rPr>
          <w:b/>
          <w:sz w:val="22"/>
          <w:szCs w:val="22"/>
        </w:rPr>
        <w:t>(3.290.899)</w:t>
      </w:r>
      <w:r w:rsidR="0052540E">
        <w:rPr>
          <w:b/>
          <w:sz w:val="22"/>
          <w:szCs w:val="22"/>
        </w:rPr>
        <w:tab/>
      </w:r>
      <w:r w:rsidR="00B15395" w:rsidRPr="00B15395">
        <w:rPr>
          <w:b/>
          <w:sz w:val="22"/>
          <w:szCs w:val="22"/>
        </w:rPr>
        <w:t>(307.580)</w:t>
      </w:r>
      <w:r w:rsidR="00B15395" w:rsidRPr="00B15395">
        <w:rPr>
          <w:b/>
          <w:sz w:val="22"/>
          <w:szCs w:val="22"/>
        </w:rPr>
        <w:tab/>
        <w:t xml:space="preserve"> 2.629.975</w:t>
      </w:r>
      <w:r w:rsidR="0052540E">
        <w:rPr>
          <w:b/>
          <w:sz w:val="22"/>
          <w:szCs w:val="22"/>
        </w:rPr>
        <w:tab/>
        <w:t>-</w:t>
      </w:r>
      <w:r w:rsidR="00A46C37" w:rsidRPr="00A46C37">
        <w:rPr>
          <w:b/>
          <w:sz w:val="22"/>
          <w:szCs w:val="22"/>
        </w:rPr>
        <w:tab/>
      </w:r>
      <w:r w:rsidR="00B15395" w:rsidRPr="00B15395">
        <w:rPr>
          <w:b/>
          <w:sz w:val="22"/>
          <w:szCs w:val="22"/>
        </w:rPr>
        <w:t>(968.504)</w:t>
      </w:r>
    </w:p>
    <w:p w:rsidR="00931863" w:rsidRPr="007530F1" w:rsidRDefault="00931863" w:rsidP="0052540E">
      <w:pPr>
        <w:widowControl w:val="0"/>
        <w:tabs>
          <w:tab w:val="decimal" w:pos="3686"/>
          <w:tab w:val="decimal" w:pos="5103"/>
          <w:tab w:val="decimal" w:pos="6237"/>
          <w:tab w:val="decimal" w:pos="7655"/>
          <w:tab w:val="decimal" w:pos="9071"/>
        </w:tabs>
        <w:jc w:val="both"/>
        <w:rPr>
          <w:bCs/>
          <w:snapToGrid w:val="0"/>
          <w:sz w:val="22"/>
          <w:szCs w:val="22"/>
        </w:rPr>
      </w:pPr>
    </w:p>
    <w:p w:rsidR="00931863" w:rsidRPr="00B15395" w:rsidRDefault="00931863" w:rsidP="0052540E">
      <w:pPr>
        <w:widowControl w:val="0"/>
        <w:pBdr>
          <w:bottom w:val="single" w:sz="12" w:space="1" w:color="auto"/>
        </w:pBdr>
        <w:tabs>
          <w:tab w:val="decimal" w:pos="3686"/>
          <w:tab w:val="decimal" w:pos="5103"/>
          <w:tab w:val="decimal" w:pos="6237"/>
          <w:tab w:val="decimal" w:pos="7655"/>
          <w:tab w:val="decimal" w:pos="9071"/>
        </w:tabs>
        <w:jc w:val="both"/>
        <w:rPr>
          <w:b/>
          <w:sz w:val="22"/>
          <w:szCs w:val="22"/>
        </w:rPr>
      </w:pPr>
      <w:r w:rsidRPr="007530F1">
        <w:rPr>
          <w:b/>
          <w:sz w:val="22"/>
          <w:szCs w:val="22"/>
        </w:rPr>
        <w:t>Net kayıtlı değer</w:t>
      </w:r>
      <w:r w:rsidRPr="007530F1">
        <w:rPr>
          <w:b/>
          <w:sz w:val="22"/>
          <w:szCs w:val="22"/>
        </w:rPr>
        <w:tab/>
      </w:r>
      <w:r w:rsidR="00C236D0">
        <w:rPr>
          <w:b/>
          <w:sz w:val="22"/>
          <w:szCs w:val="22"/>
        </w:rPr>
        <w:t>3.199.854</w:t>
      </w:r>
      <w:r w:rsidR="00C236D0">
        <w:rPr>
          <w:b/>
          <w:sz w:val="22"/>
          <w:szCs w:val="22"/>
        </w:rPr>
        <w:tab/>
      </w:r>
      <w:r w:rsidR="00C236D0">
        <w:rPr>
          <w:b/>
          <w:sz w:val="22"/>
          <w:szCs w:val="22"/>
        </w:rPr>
        <w:tab/>
      </w:r>
      <w:r w:rsidR="00A46C37" w:rsidRPr="00A46C37">
        <w:rPr>
          <w:b/>
          <w:sz w:val="22"/>
          <w:szCs w:val="22"/>
        </w:rPr>
        <w:tab/>
      </w:r>
      <w:r w:rsidR="00A46C37" w:rsidRPr="00A46C37">
        <w:rPr>
          <w:b/>
          <w:sz w:val="22"/>
          <w:szCs w:val="22"/>
        </w:rPr>
        <w:tab/>
      </w:r>
      <w:bookmarkEnd w:id="204"/>
      <w:bookmarkEnd w:id="205"/>
      <w:r w:rsidR="00B15395" w:rsidRPr="00B15395">
        <w:rPr>
          <w:b/>
          <w:sz w:val="22"/>
          <w:szCs w:val="22"/>
        </w:rPr>
        <w:t>2.210.779</w:t>
      </w:r>
    </w:p>
    <w:bookmarkEnd w:id="206"/>
    <w:bookmarkEnd w:id="207"/>
    <w:bookmarkEnd w:id="208"/>
    <w:bookmarkEnd w:id="209"/>
    <w:bookmarkEnd w:id="210"/>
    <w:p w:rsidR="00931863" w:rsidRPr="007530F1" w:rsidRDefault="00931863" w:rsidP="0052540E">
      <w:pPr>
        <w:widowControl w:val="0"/>
        <w:jc w:val="both"/>
        <w:rPr>
          <w:bCs/>
          <w:snapToGrid w:val="0"/>
          <w:sz w:val="22"/>
          <w:szCs w:val="22"/>
          <w:highlight w:val="yellow"/>
        </w:rPr>
      </w:pPr>
    </w:p>
    <w:p w:rsidR="008D5006" w:rsidRPr="007530F1" w:rsidRDefault="0092193C" w:rsidP="0052540E">
      <w:pPr>
        <w:widowControl w:val="0"/>
        <w:jc w:val="both"/>
        <w:rPr>
          <w:snapToGrid w:val="0"/>
          <w:sz w:val="22"/>
          <w:szCs w:val="22"/>
        </w:rPr>
      </w:pPr>
      <w:r w:rsidRPr="0092193C">
        <w:rPr>
          <w:sz w:val="22"/>
          <w:szCs w:val="22"/>
        </w:rPr>
        <w:t xml:space="preserve">30 </w:t>
      </w:r>
      <w:r w:rsidR="00C81BEA">
        <w:rPr>
          <w:sz w:val="22"/>
          <w:szCs w:val="22"/>
        </w:rPr>
        <w:t>Eylül</w:t>
      </w:r>
      <w:r w:rsidRPr="0092193C">
        <w:rPr>
          <w:sz w:val="22"/>
          <w:szCs w:val="22"/>
        </w:rPr>
        <w:t xml:space="preserve"> 2009 </w:t>
      </w:r>
      <w:r w:rsidR="00931863" w:rsidRPr="007530F1">
        <w:rPr>
          <w:snapToGrid w:val="0"/>
          <w:sz w:val="22"/>
          <w:szCs w:val="22"/>
        </w:rPr>
        <w:t>tarihi itibariyle maddi duran varlıklar üzerinde ipotek bulunmamaktadır.</w:t>
      </w:r>
    </w:p>
    <w:p w:rsidR="00FC4492" w:rsidRPr="00EB7102" w:rsidRDefault="00FC4492" w:rsidP="00A12827">
      <w:pPr>
        <w:widowControl w:val="0"/>
        <w:jc w:val="both"/>
        <w:rPr>
          <w:sz w:val="22"/>
          <w:szCs w:val="22"/>
          <w:highlight w:val="yellow"/>
        </w:rPr>
      </w:pPr>
      <w:r w:rsidRPr="007530F1">
        <w:rPr>
          <w:b/>
          <w:sz w:val="22"/>
          <w:szCs w:val="22"/>
        </w:rPr>
        <w:br w:type="page"/>
      </w:r>
      <w:r w:rsidR="007A73FD">
        <w:rPr>
          <w:b/>
          <w:sz w:val="22"/>
          <w:szCs w:val="22"/>
        </w:rPr>
        <w:lastRenderedPageBreak/>
        <w:t>NOT 11</w:t>
      </w:r>
      <w:r w:rsidRPr="00EB7102">
        <w:rPr>
          <w:b/>
          <w:sz w:val="22"/>
          <w:szCs w:val="22"/>
        </w:rPr>
        <w:t xml:space="preserve"> - MADDİ DURAN VARLIKLAR (Devamı)</w:t>
      </w:r>
    </w:p>
    <w:p w:rsidR="00FC4492" w:rsidRPr="00E6671E" w:rsidRDefault="00FC4492" w:rsidP="00A12827">
      <w:pPr>
        <w:widowControl w:val="0"/>
        <w:jc w:val="both"/>
        <w:rPr>
          <w:bCs/>
          <w:sz w:val="22"/>
          <w:szCs w:val="22"/>
        </w:rPr>
      </w:pPr>
      <w:bookmarkStart w:id="213" w:name="OLE_LINK3"/>
    </w:p>
    <w:bookmarkEnd w:id="213"/>
    <w:p w:rsidR="00FC4492" w:rsidRPr="00EB7102" w:rsidRDefault="004A0816" w:rsidP="00A12827">
      <w:pPr>
        <w:widowControl w:val="0"/>
        <w:jc w:val="both"/>
        <w:rPr>
          <w:snapToGrid w:val="0"/>
          <w:sz w:val="22"/>
          <w:szCs w:val="22"/>
        </w:rPr>
      </w:pPr>
      <w:r w:rsidRPr="00EB7102">
        <w:rPr>
          <w:snapToGrid w:val="0"/>
          <w:sz w:val="22"/>
          <w:szCs w:val="22"/>
        </w:rPr>
        <w:t>3</w:t>
      </w:r>
      <w:r w:rsidR="009D1CBC">
        <w:rPr>
          <w:snapToGrid w:val="0"/>
          <w:sz w:val="22"/>
          <w:szCs w:val="22"/>
        </w:rPr>
        <w:t xml:space="preserve">0 </w:t>
      </w:r>
      <w:r w:rsidR="00C81BEA">
        <w:rPr>
          <w:snapToGrid w:val="0"/>
          <w:sz w:val="22"/>
          <w:szCs w:val="22"/>
        </w:rPr>
        <w:t>Eylül</w:t>
      </w:r>
      <w:r w:rsidR="00E6671E">
        <w:rPr>
          <w:snapToGrid w:val="0"/>
          <w:sz w:val="22"/>
          <w:szCs w:val="22"/>
        </w:rPr>
        <w:t xml:space="preserve"> </w:t>
      </w:r>
      <w:r w:rsidR="00354AE7">
        <w:rPr>
          <w:snapToGrid w:val="0"/>
          <w:sz w:val="22"/>
          <w:szCs w:val="22"/>
        </w:rPr>
        <w:t>2008</w:t>
      </w:r>
      <w:r w:rsidR="00FC4492" w:rsidRPr="00EB7102">
        <w:rPr>
          <w:snapToGrid w:val="0"/>
          <w:sz w:val="22"/>
          <w:szCs w:val="22"/>
        </w:rPr>
        <w:t xml:space="preserve"> tarihinde sona eren </w:t>
      </w:r>
      <w:r w:rsidR="00EF0D2D">
        <w:rPr>
          <w:snapToGrid w:val="0"/>
          <w:sz w:val="22"/>
          <w:szCs w:val="22"/>
        </w:rPr>
        <w:t>döneme</w:t>
      </w:r>
      <w:r w:rsidR="006C7467">
        <w:rPr>
          <w:snapToGrid w:val="0"/>
          <w:sz w:val="22"/>
          <w:szCs w:val="22"/>
        </w:rPr>
        <w:t xml:space="preserve"> ait</w:t>
      </w:r>
      <w:r w:rsidR="00FC4492" w:rsidRPr="00EB7102">
        <w:rPr>
          <w:snapToGrid w:val="0"/>
          <w:sz w:val="22"/>
          <w:szCs w:val="22"/>
        </w:rPr>
        <w:t xml:space="preserve"> maddi duran varlıklar ve ilgili amortismanlarında gerçekleşen hareketler aşağıdaki gibidir:</w:t>
      </w:r>
    </w:p>
    <w:p w:rsidR="00D6711E" w:rsidRDefault="00D6711E" w:rsidP="00A12827">
      <w:pPr>
        <w:tabs>
          <w:tab w:val="left" w:pos="161"/>
          <w:tab w:val="left" w:pos="322"/>
          <w:tab w:val="left" w:pos="482"/>
          <w:tab w:val="right" w:pos="3960"/>
          <w:tab w:val="right" w:pos="5580"/>
          <w:tab w:val="right" w:pos="7380"/>
          <w:tab w:val="right" w:pos="9057"/>
          <w:tab w:val="right" w:pos="10632"/>
          <w:tab w:val="right" w:pos="11907"/>
          <w:tab w:val="right" w:pos="13467"/>
        </w:tabs>
        <w:ind w:right="2"/>
        <w:jc w:val="both"/>
        <w:rPr>
          <w:b/>
          <w:sz w:val="22"/>
          <w:szCs w:val="22"/>
        </w:rPr>
      </w:pPr>
    </w:p>
    <w:p w:rsidR="00FB10BD" w:rsidRPr="008D5006" w:rsidRDefault="00FB10BD" w:rsidP="00A12827">
      <w:pPr>
        <w:pBdr>
          <w:bottom w:val="single" w:sz="4" w:space="1" w:color="auto"/>
        </w:pBdr>
        <w:tabs>
          <w:tab w:val="right" w:pos="3960"/>
          <w:tab w:val="right" w:pos="5580"/>
          <w:tab w:val="right" w:pos="7380"/>
          <w:tab w:val="right" w:pos="9057"/>
          <w:tab w:val="right" w:pos="10632"/>
          <w:tab w:val="right" w:pos="11907"/>
          <w:tab w:val="right" w:pos="13467"/>
        </w:tabs>
        <w:ind w:right="2"/>
        <w:jc w:val="both"/>
        <w:rPr>
          <w:b/>
          <w:sz w:val="22"/>
          <w:szCs w:val="22"/>
        </w:rPr>
      </w:pPr>
      <w:r w:rsidRPr="008D5006">
        <w:rPr>
          <w:b/>
          <w:sz w:val="22"/>
          <w:szCs w:val="22"/>
        </w:rPr>
        <w:tab/>
        <w:t>1 Ocak</w:t>
      </w:r>
      <w:r w:rsidRPr="008D5006">
        <w:rPr>
          <w:b/>
          <w:sz w:val="22"/>
          <w:szCs w:val="22"/>
        </w:rPr>
        <w:tab/>
      </w:r>
      <w:r w:rsidRPr="008D5006">
        <w:rPr>
          <w:b/>
          <w:sz w:val="22"/>
          <w:szCs w:val="22"/>
        </w:rPr>
        <w:tab/>
      </w:r>
      <w:r w:rsidRPr="008D5006">
        <w:rPr>
          <w:b/>
          <w:sz w:val="22"/>
          <w:szCs w:val="22"/>
        </w:rPr>
        <w:tab/>
      </w:r>
      <w:r>
        <w:rPr>
          <w:b/>
          <w:sz w:val="22"/>
          <w:szCs w:val="22"/>
        </w:rPr>
        <w:t xml:space="preserve">30 </w:t>
      </w:r>
      <w:r w:rsidR="00C81BEA">
        <w:rPr>
          <w:b/>
          <w:sz w:val="22"/>
          <w:szCs w:val="22"/>
        </w:rPr>
        <w:t>Eylül</w:t>
      </w:r>
    </w:p>
    <w:p w:rsidR="00FB10BD" w:rsidRPr="008D5006" w:rsidRDefault="00FB10BD" w:rsidP="00A12827">
      <w:pPr>
        <w:pBdr>
          <w:bottom w:val="single" w:sz="4" w:space="1" w:color="auto"/>
        </w:pBdr>
        <w:tabs>
          <w:tab w:val="right" w:pos="3960"/>
          <w:tab w:val="right" w:pos="5580"/>
          <w:tab w:val="right" w:pos="7380"/>
          <w:tab w:val="right" w:pos="9057"/>
          <w:tab w:val="right" w:pos="10632"/>
          <w:tab w:val="right" w:pos="11907"/>
          <w:tab w:val="right" w:pos="13467"/>
        </w:tabs>
        <w:ind w:right="2"/>
        <w:jc w:val="both"/>
        <w:rPr>
          <w:b/>
          <w:sz w:val="22"/>
          <w:szCs w:val="22"/>
        </w:rPr>
      </w:pPr>
      <w:r w:rsidRPr="008D5006">
        <w:rPr>
          <w:b/>
          <w:sz w:val="22"/>
          <w:szCs w:val="22"/>
        </w:rPr>
        <w:tab/>
      </w:r>
      <w:r>
        <w:rPr>
          <w:b/>
          <w:sz w:val="22"/>
          <w:szCs w:val="22"/>
        </w:rPr>
        <w:t>2008</w:t>
      </w:r>
      <w:r>
        <w:rPr>
          <w:b/>
          <w:sz w:val="22"/>
          <w:szCs w:val="22"/>
        </w:rPr>
        <w:tab/>
        <w:t>İlaveler</w:t>
      </w:r>
      <w:r>
        <w:rPr>
          <w:b/>
          <w:sz w:val="22"/>
          <w:szCs w:val="22"/>
        </w:rPr>
        <w:tab/>
        <w:t>Çıkışlar</w:t>
      </w:r>
      <w:r>
        <w:rPr>
          <w:b/>
          <w:sz w:val="22"/>
          <w:szCs w:val="22"/>
        </w:rPr>
        <w:tab/>
        <w:t>2008</w:t>
      </w:r>
    </w:p>
    <w:p w:rsidR="00FB10BD" w:rsidRPr="008D5006" w:rsidRDefault="00FB10BD" w:rsidP="00A12827">
      <w:pPr>
        <w:tabs>
          <w:tab w:val="left" w:pos="0"/>
          <w:tab w:val="left" w:pos="295"/>
          <w:tab w:val="left" w:pos="322"/>
          <w:tab w:val="left" w:pos="1133"/>
          <w:tab w:val="left" w:pos="1699"/>
          <w:tab w:val="right" w:pos="3261"/>
          <w:tab w:val="right" w:pos="4320"/>
          <w:tab w:val="right" w:pos="5400"/>
          <w:tab w:val="decimal" w:pos="5954"/>
          <w:tab w:val="decimal" w:pos="5990"/>
          <w:tab w:val="left" w:pos="6300"/>
          <w:tab w:val="right" w:pos="7020"/>
          <w:tab w:val="decimal" w:pos="8216"/>
          <w:tab w:val="right" w:pos="9057"/>
        </w:tabs>
        <w:ind w:right="2"/>
        <w:jc w:val="both"/>
        <w:rPr>
          <w:sz w:val="22"/>
          <w:szCs w:val="22"/>
        </w:rPr>
      </w:pPr>
    </w:p>
    <w:p w:rsidR="00FB10BD" w:rsidRPr="008D5006" w:rsidRDefault="00FB10BD" w:rsidP="00A12827">
      <w:pPr>
        <w:tabs>
          <w:tab w:val="left" w:pos="161"/>
          <w:tab w:val="left" w:pos="322"/>
          <w:tab w:val="left" w:pos="482"/>
          <w:tab w:val="right" w:pos="3261"/>
          <w:tab w:val="right" w:pos="3544"/>
          <w:tab w:val="right" w:pos="3900"/>
          <w:tab w:val="right" w:pos="4320"/>
          <w:tab w:val="right" w:pos="4536"/>
          <w:tab w:val="right" w:pos="5245"/>
          <w:tab w:val="right" w:pos="5400"/>
          <w:tab w:val="left" w:pos="6300"/>
          <w:tab w:val="right" w:pos="6480"/>
          <w:tab w:val="right" w:pos="6521"/>
          <w:tab w:val="right" w:pos="7020"/>
          <w:tab w:val="right" w:pos="7938"/>
          <w:tab w:val="right" w:pos="8505"/>
          <w:tab w:val="right" w:pos="8903"/>
          <w:tab w:val="right" w:pos="9057"/>
          <w:tab w:val="right" w:pos="9356"/>
          <w:tab w:val="right" w:pos="10147"/>
          <w:tab w:val="right" w:pos="10348"/>
          <w:tab w:val="right" w:pos="10632"/>
          <w:tab w:val="right" w:pos="11907"/>
          <w:tab w:val="decimal" w:pos="12746"/>
          <w:tab w:val="decimal" w:pos="13906"/>
          <w:tab w:val="decimal" w:pos="14954"/>
        </w:tabs>
        <w:ind w:right="2"/>
        <w:jc w:val="both"/>
        <w:rPr>
          <w:b/>
          <w:sz w:val="22"/>
          <w:szCs w:val="22"/>
        </w:rPr>
      </w:pPr>
      <w:bookmarkStart w:id="214" w:name="OLE_LINK303"/>
      <w:bookmarkStart w:id="215" w:name="OLE_LINK367"/>
      <w:r w:rsidRPr="008D5006">
        <w:rPr>
          <w:b/>
          <w:sz w:val="22"/>
          <w:szCs w:val="22"/>
        </w:rPr>
        <w:t>Maliyet</w:t>
      </w:r>
    </w:p>
    <w:p w:rsidR="00FB10BD" w:rsidRPr="008D5006" w:rsidRDefault="00FB10BD" w:rsidP="00A12827">
      <w:pPr>
        <w:tabs>
          <w:tab w:val="left" w:pos="0"/>
          <w:tab w:val="left" w:pos="295"/>
          <w:tab w:val="left" w:pos="322"/>
          <w:tab w:val="left" w:pos="1133"/>
          <w:tab w:val="left" w:pos="1699"/>
          <w:tab w:val="right" w:pos="3261"/>
          <w:tab w:val="right" w:pos="4320"/>
          <w:tab w:val="right" w:pos="5400"/>
          <w:tab w:val="decimal" w:pos="5990"/>
          <w:tab w:val="right" w:pos="7020"/>
          <w:tab w:val="right" w:pos="9057"/>
        </w:tabs>
        <w:ind w:right="2"/>
        <w:jc w:val="both"/>
        <w:rPr>
          <w:sz w:val="22"/>
          <w:szCs w:val="22"/>
        </w:rPr>
      </w:pPr>
    </w:p>
    <w:p w:rsidR="00FB10BD" w:rsidRPr="0079737E" w:rsidRDefault="00FB10BD" w:rsidP="00A12827">
      <w:pPr>
        <w:tabs>
          <w:tab w:val="decimal" w:pos="3969"/>
          <w:tab w:val="decimal" w:pos="5586"/>
          <w:tab w:val="decimal" w:pos="7371"/>
          <w:tab w:val="decimal" w:pos="9071"/>
        </w:tabs>
        <w:ind w:right="2"/>
        <w:jc w:val="both"/>
        <w:rPr>
          <w:sz w:val="22"/>
          <w:szCs w:val="22"/>
        </w:rPr>
      </w:pPr>
      <w:bookmarkStart w:id="216" w:name="OLE_LINK342"/>
      <w:r w:rsidRPr="00274B4A">
        <w:rPr>
          <w:sz w:val="22"/>
          <w:szCs w:val="22"/>
        </w:rPr>
        <w:t>Arsa ve binalar</w:t>
      </w:r>
      <w:r w:rsidRPr="00274B4A">
        <w:rPr>
          <w:sz w:val="22"/>
          <w:szCs w:val="22"/>
        </w:rPr>
        <w:tab/>
      </w:r>
      <w:r w:rsidRPr="00BE1582">
        <w:rPr>
          <w:sz w:val="22"/>
          <w:szCs w:val="22"/>
        </w:rPr>
        <w:t>3.570.268</w:t>
      </w:r>
      <w:r>
        <w:rPr>
          <w:sz w:val="22"/>
          <w:szCs w:val="22"/>
        </w:rPr>
        <w:tab/>
      </w:r>
      <w:r w:rsidR="0079737E" w:rsidRPr="0079737E">
        <w:rPr>
          <w:sz w:val="22"/>
          <w:szCs w:val="22"/>
        </w:rPr>
        <w:t>43.410</w:t>
      </w:r>
      <w:r w:rsidR="0079737E" w:rsidRPr="0079737E">
        <w:rPr>
          <w:sz w:val="22"/>
          <w:szCs w:val="22"/>
        </w:rPr>
        <w:tab/>
        <w:t>-</w:t>
      </w:r>
      <w:r w:rsidR="0079737E" w:rsidRPr="0079737E">
        <w:rPr>
          <w:sz w:val="22"/>
          <w:szCs w:val="22"/>
        </w:rPr>
        <w:tab/>
        <w:t>3.613.678</w:t>
      </w:r>
    </w:p>
    <w:p w:rsidR="00FB10BD" w:rsidRPr="00E6699C" w:rsidRDefault="00FB10BD" w:rsidP="00A12827">
      <w:pPr>
        <w:tabs>
          <w:tab w:val="decimal" w:pos="3969"/>
          <w:tab w:val="decimal" w:pos="5586"/>
          <w:tab w:val="decimal" w:pos="7371"/>
          <w:tab w:val="decimal" w:pos="9071"/>
        </w:tabs>
        <w:ind w:right="2"/>
        <w:jc w:val="both"/>
        <w:rPr>
          <w:sz w:val="22"/>
          <w:szCs w:val="22"/>
        </w:rPr>
      </w:pPr>
      <w:r w:rsidRPr="00274B4A">
        <w:rPr>
          <w:sz w:val="22"/>
          <w:szCs w:val="22"/>
        </w:rPr>
        <w:t>Makine, tesis ve cihazlar</w:t>
      </w:r>
      <w:r w:rsidRPr="00274B4A">
        <w:rPr>
          <w:sz w:val="22"/>
          <w:szCs w:val="22"/>
        </w:rPr>
        <w:tab/>
      </w:r>
      <w:r w:rsidRPr="00BE1582">
        <w:rPr>
          <w:sz w:val="22"/>
          <w:szCs w:val="22"/>
        </w:rPr>
        <w:t>57.947</w:t>
      </w:r>
      <w:r>
        <w:rPr>
          <w:sz w:val="22"/>
          <w:szCs w:val="22"/>
        </w:rPr>
        <w:tab/>
        <w:t>-</w:t>
      </w:r>
      <w:r>
        <w:rPr>
          <w:sz w:val="22"/>
          <w:szCs w:val="22"/>
        </w:rPr>
        <w:tab/>
        <w:t>-</w:t>
      </w:r>
      <w:r>
        <w:rPr>
          <w:sz w:val="22"/>
          <w:szCs w:val="22"/>
        </w:rPr>
        <w:tab/>
      </w:r>
      <w:r w:rsidRPr="00E6699C">
        <w:rPr>
          <w:sz w:val="22"/>
          <w:szCs w:val="22"/>
        </w:rPr>
        <w:t>57.947</w:t>
      </w:r>
    </w:p>
    <w:p w:rsidR="00FB10BD" w:rsidRPr="00E6699C" w:rsidRDefault="00FB10BD" w:rsidP="00A12827">
      <w:pPr>
        <w:tabs>
          <w:tab w:val="decimal" w:pos="3969"/>
          <w:tab w:val="decimal" w:pos="5586"/>
          <w:tab w:val="decimal" w:pos="7371"/>
          <w:tab w:val="decimal" w:pos="9071"/>
        </w:tabs>
        <w:ind w:right="2"/>
        <w:jc w:val="both"/>
        <w:rPr>
          <w:sz w:val="22"/>
          <w:szCs w:val="22"/>
        </w:rPr>
      </w:pPr>
      <w:r w:rsidRPr="00274B4A">
        <w:rPr>
          <w:sz w:val="22"/>
          <w:szCs w:val="22"/>
        </w:rPr>
        <w:t>Taşıt araçları</w:t>
      </w:r>
      <w:r w:rsidRPr="00274B4A">
        <w:rPr>
          <w:sz w:val="22"/>
          <w:szCs w:val="22"/>
        </w:rPr>
        <w:tab/>
      </w:r>
      <w:r w:rsidRPr="00BE1582">
        <w:rPr>
          <w:sz w:val="22"/>
          <w:szCs w:val="22"/>
        </w:rPr>
        <w:t>367.586</w:t>
      </w:r>
      <w:r>
        <w:rPr>
          <w:sz w:val="22"/>
          <w:szCs w:val="22"/>
        </w:rPr>
        <w:tab/>
        <w:t>-</w:t>
      </w:r>
      <w:r>
        <w:rPr>
          <w:sz w:val="22"/>
          <w:szCs w:val="22"/>
        </w:rPr>
        <w:tab/>
        <w:t>-</w:t>
      </w:r>
      <w:r>
        <w:rPr>
          <w:sz w:val="22"/>
          <w:szCs w:val="22"/>
        </w:rPr>
        <w:tab/>
      </w:r>
      <w:r w:rsidRPr="00E6699C">
        <w:rPr>
          <w:sz w:val="22"/>
          <w:szCs w:val="22"/>
        </w:rPr>
        <w:t>367.586</w:t>
      </w:r>
    </w:p>
    <w:p w:rsidR="00FB10BD" w:rsidRPr="0022282F" w:rsidRDefault="00FB10BD" w:rsidP="00A12827">
      <w:pPr>
        <w:tabs>
          <w:tab w:val="decimal" w:pos="3969"/>
          <w:tab w:val="decimal" w:pos="5586"/>
          <w:tab w:val="decimal" w:pos="7371"/>
          <w:tab w:val="decimal" w:pos="9071"/>
        </w:tabs>
        <w:ind w:right="2"/>
        <w:jc w:val="both"/>
        <w:rPr>
          <w:sz w:val="22"/>
          <w:szCs w:val="22"/>
        </w:rPr>
      </w:pPr>
      <w:r w:rsidRPr="00274B4A">
        <w:rPr>
          <w:sz w:val="22"/>
          <w:szCs w:val="22"/>
        </w:rPr>
        <w:t>Döşeme</w:t>
      </w:r>
      <w:r w:rsidRPr="00274B4A" w:rsidDel="00F76E23">
        <w:rPr>
          <w:sz w:val="22"/>
          <w:szCs w:val="22"/>
        </w:rPr>
        <w:t xml:space="preserve"> </w:t>
      </w:r>
      <w:r w:rsidRPr="00274B4A">
        <w:rPr>
          <w:sz w:val="22"/>
          <w:szCs w:val="22"/>
        </w:rPr>
        <w:t>ve demirbaşlar</w:t>
      </w:r>
      <w:r w:rsidRPr="00274B4A" w:rsidDel="00F76E23">
        <w:rPr>
          <w:sz w:val="22"/>
          <w:szCs w:val="22"/>
        </w:rPr>
        <w:t xml:space="preserve"> </w:t>
      </w:r>
      <w:r w:rsidRPr="00274B4A">
        <w:rPr>
          <w:sz w:val="22"/>
          <w:szCs w:val="22"/>
        </w:rPr>
        <w:tab/>
      </w:r>
      <w:r w:rsidRPr="00BE1582">
        <w:rPr>
          <w:sz w:val="22"/>
          <w:szCs w:val="22"/>
        </w:rPr>
        <w:t>2.449.057</w:t>
      </w:r>
      <w:r>
        <w:rPr>
          <w:sz w:val="22"/>
          <w:szCs w:val="22"/>
        </w:rPr>
        <w:tab/>
      </w:r>
      <w:r w:rsidR="0079737E">
        <w:rPr>
          <w:sz w:val="22"/>
          <w:szCs w:val="22"/>
        </w:rPr>
        <w:t>30.156</w:t>
      </w:r>
      <w:r>
        <w:rPr>
          <w:sz w:val="22"/>
          <w:szCs w:val="22"/>
        </w:rPr>
        <w:tab/>
        <w:t>(</w:t>
      </w:r>
      <w:r w:rsidRPr="00E6699C">
        <w:rPr>
          <w:sz w:val="22"/>
          <w:szCs w:val="22"/>
        </w:rPr>
        <w:t>63.155</w:t>
      </w:r>
      <w:r>
        <w:rPr>
          <w:sz w:val="22"/>
          <w:szCs w:val="22"/>
        </w:rPr>
        <w:t>)</w:t>
      </w:r>
      <w:r>
        <w:rPr>
          <w:sz w:val="22"/>
          <w:szCs w:val="22"/>
        </w:rPr>
        <w:tab/>
      </w:r>
      <w:r w:rsidR="0022282F" w:rsidRPr="0022282F">
        <w:rPr>
          <w:sz w:val="22"/>
          <w:szCs w:val="22"/>
        </w:rPr>
        <w:t>2.416.058</w:t>
      </w:r>
    </w:p>
    <w:p w:rsidR="00FB10BD" w:rsidRPr="00E6699C" w:rsidRDefault="00FB10BD" w:rsidP="00A12827">
      <w:pPr>
        <w:pBdr>
          <w:bottom w:val="single" w:sz="4" w:space="0" w:color="auto"/>
        </w:pBdr>
        <w:tabs>
          <w:tab w:val="decimal" w:pos="3969"/>
          <w:tab w:val="decimal" w:pos="5586"/>
          <w:tab w:val="decimal" w:pos="7371"/>
          <w:tab w:val="decimal" w:pos="9071"/>
        </w:tabs>
        <w:ind w:right="2"/>
        <w:jc w:val="both"/>
        <w:rPr>
          <w:sz w:val="22"/>
          <w:szCs w:val="22"/>
        </w:rPr>
      </w:pPr>
      <w:r w:rsidRPr="00274B4A">
        <w:rPr>
          <w:sz w:val="22"/>
          <w:szCs w:val="22"/>
        </w:rPr>
        <w:t>Özel maliyetler</w:t>
      </w:r>
      <w:r w:rsidRPr="00274B4A">
        <w:rPr>
          <w:sz w:val="22"/>
          <w:szCs w:val="22"/>
        </w:rPr>
        <w:tab/>
      </w:r>
      <w:r w:rsidRPr="00BE1582">
        <w:rPr>
          <w:sz w:val="22"/>
          <w:szCs w:val="22"/>
        </w:rPr>
        <w:t>354.226</w:t>
      </w:r>
      <w:r>
        <w:rPr>
          <w:sz w:val="22"/>
          <w:szCs w:val="22"/>
        </w:rPr>
        <w:tab/>
      </w:r>
      <w:r w:rsidRPr="00BE1582">
        <w:rPr>
          <w:sz w:val="22"/>
          <w:szCs w:val="22"/>
        </w:rPr>
        <w:t>550</w:t>
      </w:r>
      <w:r>
        <w:rPr>
          <w:sz w:val="22"/>
          <w:szCs w:val="22"/>
        </w:rPr>
        <w:tab/>
        <w:t>(181.813)</w:t>
      </w:r>
      <w:r>
        <w:rPr>
          <w:sz w:val="22"/>
          <w:szCs w:val="22"/>
        </w:rPr>
        <w:tab/>
      </w:r>
      <w:r w:rsidRPr="00E6699C">
        <w:rPr>
          <w:sz w:val="22"/>
          <w:szCs w:val="22"/>
        </w:rPr>
        <w:t>172.963</w:t>
      </w:r>
    </w:p>
    <w:p w:rsidR="00FB10BD" w:rsidRPr="00BE1582" w:rsidRDefault="00FB10BD" w:rsidP="00A12827">
      <w:pPr>
        <w:tabs>
          <w:tab w:val="decimal" w:pos="3969"/>
          <w:tab w:val="decimal" w:pos="5586"/>
          <w:tab w:val="decimal" w:pos="7371"/>
          <w:tab w:val="decimal" w:pos="9071"/>
        </w:tabs>
        <w:ind w:right="2"/>
        <w:jc w:val="both"/>
        <w:rPr>
          <w:b/>
          <w:sz w:val="22"/>
          <w:szCs w:val="22"/>
        </w:rPr>
      </w:pPr>
    </w:p>
    <w:p w:rsidR="00FB10BD" w:rsidRPr="0022282F" w:rsidRDefault="00FB10BD" w:rsidP="00A12827">
      <w:pPr>
        <w:pBdr>
          <w:bottom w:val="single" w:sz="12" w:space="1" w:color="auto"/>
        </w:pBdr>
        <w:tabs>
          <w:tab w:val="decimal" w:pos="3969"/>
          <w:tab w:val="decimal" w:pos="5586"/>
          <w:tab w:val="decimal" w:pos="7371"/>
          <w:tab w:val="decimal" w:pos="9071"/>
        </w:tabs>
        <w:ind w:right="2"/>
        <w:jc w:val="both"/>
        <w:rPr>
          <w:b/>
          <w:sz w:val="22"/>
          <w:szCs w:val="22"/>
        </w:rPr>
      </w:pPr>
      <w:r>
        <w:rPr>
          <w:b/>
          <w:bCs/>
          <w:sz w:val="22"/>
          <w:szCs w:val="22"/>
        </w:rPr>
        <w:tab/>
        <w:t>6.799.084</w:t>
      </w:r>
      <w:r>
        <w:rPr>
          <w:b/>
          <w:sz w:val="22"/>
          <w:szCs w:val="22"/>
        </w:rPr>
        <w:tab/>
      </w:r>
      <w:r w:rsidR="00962E23" w:rsidRPr="00962E23">
        <w:rPr>
          <w:b/>
          <w:sz w:val="22"/>
          <w:szCs w:val="22"/>
        </w:rPr>
        <w:t>74.116</w:t>
      </w:r>
      <w:r w:rsidRPr="00BE1582">
        <w:rPr>
          <w:b/>
          <w:sz w:val="22"/>
          <w:szCs w:val="22"/>
        </w:rPr>
        <w:tab/>
      </w:r>
      <w:r>
        <w:rPr>
          <w:b/>
          <w:sz w:val="22"/>
          <w:szCs w:val="22"/>
        </w:rPr>
        <w:t>(244.968)</w:t>
      </w:r>
      <w:r>
        <w:rPr>
          <w:b/>
          <w:sz w:val="22"/>
          <w:szCs w:val="22"/>
        </w:rPr>
        <w:tab/>
      </w:r>
      <w:r w:rsidR="0022282F" w:rsidRPr="0022282F">
        <w:rPr>
          <w:b/>
          <w:sz w:val="22"/>
          <w:szCs w:val="22"/>
        </w:rPr>
        <w:t>6.628.232</w:t>
      </w:r>
    </w:p>
    <w:p w:rsidR="00FB10BD" w:rsidRPr="00274B4A" w:rsidRDefault="00FB10BD" w:rsidP="00A12827">
      <w:pPr>
        <w:tabs>
          <w:tab w:val="decimal" w:pos="3969"/>
          <w:tab w:val="decimal" w:pos="5586"/>
          <w:tab w:val="decimal" w:pos="7371"/>
          <w:tab w:val="decimal" w:pos="9071"/>
        </w:tabs>
        <w:ind w:right="2"/>
        <w:jc w:val="both"/>
        <w:rPr>
          <w:sz w:val="22"/>
          <w:szCs w:val="22"/>
        </w:rPr>
      </w:pPr>
    </w:p>
    <w:p w:rsidR="00FB10BD" w:rsidRPr="00274B4A" w:rsidRDefault="00FB10BD" w:rsidP="00A12827">
      <w:pPr>
        <w:tabs>
          <w:tab w:val="decimal" w:pos="3969"/>
          <w:tab w:val="decimal" w:pos="5586"/>
          <w:tab w:val="decimal" w:pos="7371"/>
          <w:tab w:val="decimal" w:pos="9071"/>
        </w:tabs>
        <w:ind w:right="2"/>
        <w:jc w:val="both"/>
        <w:rPr>
          <w:b/>
          <w:sz w:val="22"/>
          <w:szCs w:val="22"/>
        </w:rPr>
      </w:pPr>
      <w:r w:rsidRPr="00274B4A">
        <w:rPr>
          <w:b/>
          <w:sz w:val="22"/>
          <w:szCs w:val="22"/>
        </w:rPr>
        <w:t>Birikmiş Amortisman</w:t>
      </w:r>
    </w:p>
    <w:p w:rsidR="00FB10BD" w:rsidRPr="00274B4A" w:rsidRDefault="00FB10BD" w:rsidP="00A12827">
      <w:pPr>
        <w:tabs>
          <w:tab w:val="decimal" w:pos="3969"/>
          <w:tab w:val="decimal" w:pos="5586"/>
          <w:tab w:val="decimal" w:pos="7371"/>
          <w:tab w:val="decimal" w:pos="9071"/>
        </w:tabs>
        <w:ind w:right="2"/>
        <w:jc w:val="both"/>
        <w:rPr>
          <w:b/>
          <w:sz w:val="22"/>
          <w:szCs w:val="22"/>
        </w:rPr>
      </w:pPr>
    </w:p>
    <w:p w:rsidR="00FB10BD" w:rsidRPr="0022282F" w:rsidRDefault="00FB10BD" w:rsidP="00A12827">
      <w:pPr>
        <w:tabs>
          <w:tab w:val="decimal" w:pos="3969"/>
          <w:tab w:val="decimal" w:pos="5586"/>
          <w:tab w:val="decimal" w:pos="7371"/>
          <w:tab w:val="decimal" w:pos="9071"/>
        </w:tabs>
        <w:ind w:right="2"/>
        <w:jc w:val="both"/>
        <w:rPr>
          <w:sz w:val="22"/>
          <w:szCs w:val="22"/>
        </w:rPr>
      </w:pPr>
      <w:r w:rsidRPr="00274B4A">
        <w:rPr>
          <w:sz w:val="22"/>
          <w:szCs w:val="22"/>
        </w:rPr>
        <w:t>Binalar</w:t>
      </w:r>
      <w:r w:rsidRPr="00274B4A">
        <w:rPr>
          <w:sz w:val="22"/>
          <w:szCs w:val="22"/>
        </w:rPr>
        <w:tab/>
      </w:r>
      <w:r>
        <w:rPr>
          <w:sz w:val="22"/>
          <w:szCs w:val="22"/>
        </w:rPr>
        <w:t>(898.644)</w:t>
      </w:r>
      <w:r>
        <w:rPr>
          <w:sz w:val="22"/>
          <w:szCs w:val="22"/>
        </w:rPr>
        <w:tab/>
      </w:r>
      <w:r w:rsidR="0022282F" w:rsidRPr="0022282F">
        <w:rPr>
          <w:sz w:val="22"/>
          <w:szCs w:val="22"/>
        </w:rPr>
        <w:t>(63.150)</w:t>
      </w:r>
      <w:r w:rsidR="0022282F" w:rsidRPr="0022282F">
        <w:rPr>
          <w:sz w:val="22"/>
          <w:szCs w:val="22"/>
        </w:rPr>
        <w:tab/>
        <w:t>-</w:t>
      </w:r>
      <w:r w:rsidR="0022282F" w:rsidRPr="0022282F">
        <w:rPr>
          <w:sz w:val="22"/>
          <w:szCs w:val="22"/>
        </w:rPr>
        <w:tab/>
        <w:t>(961.794)</w:t>
      </w:r>
    </w:p>
    <w:p w:rsidR="00FB10BD" w:rsidRPr="0022282F" w:rsidRDefault="00FB10BD" w:rsidP="00A12827">
      <w:pPr>
        <w:tabs>
          <w:tab w:val="decimal" w:pos="3969"/>
          <w:tab w:val="decimal" w:pos="5586"/>
          <w:tab w:val="decimal" w:pos="7371"/>
          <w:tab w:val="decimal" w:pos="9071"/>
        </w:tabs>
        <w:ind w:right="2"/>
        <w:jc w:val="both"/>
        <w:rPr>
          <w:sz w:val="22"/>
          <w:szCs w:val="22"/>
        </w:rPr>
      </w:pPr>
      <w:r w:rsidRPr="00274B4A">
        <w:rPr>
          <w:sz w:val="22"/>
          <w:szCs w:val="22"/>
        </w:rPr>
        <w:t>Makine, tesis ve cihazlar</w:t>
      </w:r>
      <w:r w:rsidRPr="00274B4A">
        <w:rPr>
          <w:sz w:val="22"/>
          <w:szCs w:val="22"/>
        </w:rPr>
        <w:tab/>
      </w:r>
      <w:r>
        <w:rPr>
          <w:sz w:val="22"/>
          <w:szCs w:val="22"/>
        </w:rPr>
        <w:t>(23.382)</w:t>
      </w:r>
      <w:r>
        <w:rPr>
          <w:sz w:val="22"/>
          <w:szCs w:val="22"/>
        </w:rPr>
        <w:tab/>
      </w:r>
      <w:r w:rsidR="0022282F" w:rsidRPr="0022282F">
        <w:rPr>
          <w:sz w:val="22"/>
          <w:szCs w:val="22"/>
        </w:rPr>
        <w:t>(2.700)</w:t>
      </w:r>
      <w:r w:rsidR="0022282F" w:rsidRPr="0022282F">
        <w:rPr>
          <w:sz w:val="22"/>
          <w:szCs w:val="22"/>
        </w:rPr>
        <w:tab/>
        <w:t>-</w:t>
      </w:r>
      <w:r w:rsidR="0022282F" w:rsidRPr="0022282F">
        <w:rPr>
          <w:sz w:val="22"/>
          <w:szCs w:val="22"/>
        </w:rPr>
        <w:tab/>
        <w:t>(26.082)</w:t>
      </w:r>
    </w:p>
    <w:p w:rsidR="00FB10BD" w:rsidRPr="0022282F" w:rsidRDefault="00FB10BD" w:rsidP="00A12827">
      <w:pPr>
        <w:tabs>
          <w:tab w:val="decimal" w:pos="3969"/>
          <w:tab w:val="decimal" w:pos="5586"/>
          <w:tab w:val="decimal" w:pos="7371"/>
          <w:tab w:val="decimal" w:pos="9071"/>
        </w:tabs>
        <w:ind w:right="2"/>
        <w:jc w:val="both"/>
        <w:rPr>
          <w:sz w:val="22"/>
          <w:szCs w:val="22"/>
        </w:rPr>
      </w:pPr>
      <w:r w:rsidRPr="00274B4A">
        <w:rPr>
          <w:sz w:val="22"/>
          <w:szCs w:val="22"/>
        </w:rPr>
        <w:t>Taşıt araçları</w:t>
      </w:r>
      <w:r w:rsidRPr="00274B4A">
        <w:rPr>
          <w:sz w:val="22"/>
          <w:szCs w:val="22"/>
        </w:rPr>
        <w:tab/>
      </w:r>
      <w:r>
        <w:rPr>
          <w:sz w:val="22"/>
          <w:szCs w:val="22"/>
        </w:rPr>
        <w:t>(211.181)</w:t>
      </w:r>
      <w:r>
        <w:rPr>
          <w:sz w:val="22"/>
          <w:szCs w:val="22"/>
        </w:rPr>
        <w:tab/>
      </w:r>
      <w:r w:rsidR="0022282F" w:rsidRPr="0022282F">
        <w:rPr>
          <w:sz w:val="22"/>
          <w:szCs w:val="22"/>
        </w:rPr>
        <w:t>(107.464)</w:t>
      </w:r>
      <w:r w:rsidR="0022282F" w:rsidRPr="0022282F">
        <w:rPr>
          <w:sz w:val="22"/>
          <w:szCs w:val="22"/>
        </w:rPr>
        <w:tab/>
        <w:t>-</w:t>
      </w:r>
      <w:r w:rsidR="0022282F" w:rsidRPr="0022282F">
        <w:rPr>
          <w:sz w:val="22"/>
          <w:szCs w:val="22"/>
        </w:rPr>
        <w:tab/>
        <w:t>(318.645)</w:t>
      </w:r>
    </w:p>
    <w:p w:rsidR="00FB10BD" w:rsidRPr="0022282F" w:rsidRDefault="00FB10BD" w:rsidP="00A12827">
      <w:pPr>
        <w:tabs>
          <w:tab w:val="decimal" w:pos="3969"/>
          <w:tab w:val="decimal" w:pos="5586"/>
          <w:tab w:val="decimal" w:pos="7371"/>
          <w:tab w:val="decimal" w:pos="9071"/>
        </w:tabs>
        <w:ind w:right="2"/>
        <w:jc w:val="both"/>
        <w:rPr>
          <w:sz w:val="22"/>
          <w:szCs w:val="22"/>
        </w:rPr>
      </w:pPr>
      <w:r w:rsidRPr="00274B4A">
        <w:rPr>
          <w:sz w:val="22"/>
          <w:szCs w:val="22"/>
        </w:rPr>
        <w:t>Döşeme ve demirbaşlar</w:t>
      </w:r>
      <w:r w:rsidRPr="00274B4A">
        <w:rPr>
          <w:sz w:val="22"/>
          <w:szCs w:val="22"/>
        </w:rPr>
        <w:tab/>
      </w:r>
      <w:r>
        <w:rPr>
          <w:sz w:val="22"/>
          <w:szCs w:val="22"/>
        </w:rPr>
        <w:t>(1.634.388)</w:t>
      </w:r>
      <w:r>
        <w:rPr>
          <w:sz w:val="22"/>
          <w:szCs w:val="22"/>
        </w:rPr>
        <w:tab/>
      </w:r>
      <w:r w:rsidR="0022282F" w:rsidRPr="0022282F">
        <w:rPr>
          <w:sz w:val="22"/>
          <w:szCs w:val="22"/>
        </w:rPr>
        <w:t>(197.751)</w:t>
      </w:r>
      <w:r w:rsidR="0022282F" w:rsidRPr="0022282F">
        <w:rPr>
          <w:sz w:val="22"/>
          <w:szCs w:val="22"/>
        </w:rPr>
        <w:tab/>
        <w:t xml:space="preserve">57.155 </w:t>
      </w:r>
      <w:r w:rsidR="0022282F" w:rsidRPr="0022282F">
        <w:rPr>
          <w:sz w:val="22"/>
          <w:szCs w:val="22"/>
        </w:rPr>
        <w:tab/>
        <w:t>(1.774.984)</w:t>
      </w:r>
    </w:p>
    <w:p w:rsidR="00FB10BD" w:rsidRPr="0022282F" w:rsidRDefault="00FB10BD" w:rsidP="00A12827">
      <w:pPr>
        <w:pBdr>
          <w:bottom w:val="single" w:sz="4" w:space="1" w:color="auto"/>
        </w:pBdr>
        <w:tabs>
          <w:tab w:val="decimal" w:pos="3969"/>
          <w:tab w:val="decimal" w:pos="5586"/>
          <w:tab w:val="decimal" w:pos="7371"/>
          <w:tab w:val="decimal" w:pos="9071"/>
        </w:tabs>
        <w:ind w:right="2"/>
        <w:jc w:val="both"/>
        <w:rPr>
          <w:sz w:val="22"/>
          <w:szCs w:val="22"/>
        </w:rPr>
      </w:pPr>
      <w:r w:rsidRPr="00274B4A">
        <w:rPr>
          <w:sz w:val="22"/>
          <w:szCs w:val="22"/>
        </w:rPr>
        <w:t>Özel maliyetler</w:t>
      </w:r>
      <w:r w:rsidRPr="00274B4A">
        <w:rPr>
          <w:sz w:val="22"/>
          <w:szCs w:val="22"/>
        </w:rPr>
        <w:tab/>
      </w:r>
      <w:r>
        <w:rPr>
          <w:sz w:val="22"/>
          <w:szCs w:val="22"/>
        </w:rPr>
        <w:t>(256.201)</w:t>
      </w:r>
      <w:r>
        <w:rPr>
          <w:sz w:val="22"/>
          <w:szCs w:val="22"/>
        </w:rPr>
        <w:tab/>
      </w:r>
      <w:r w:rsidR="0022282F" w:rsidRPr="0022282F">
        <w:rPr>
          <w:sz w:val="22"/>
          <w:szCs w:val="22"/>
        </w:rPr>
        <w:t>(828)</w:t>
      </w:r>
      <w:r w:rsidR="0022282F" w:rsidRPr="0022282F">
        <w:rPr>
          <w:sz w:val="22"/>
          <w:szCs w:val="22"/>
        </w:rPr>
        <w:tab/>
        <w:t xml:space="preserve">160.133 </w:t>
      </w:r>
      <w:r w:rsidR="0022282F" w:rsidRPr="0022282F">
        <w:rPr>
          <w:sz w:val="22"/>
          <w:szCs w:val="22"/>
        </w:rPr>
        <w:tab/>
        <w:t>(96.896)</w:t>
      </w:r>
    </w:p>
    <w:p w:rsidR="00FB10BD" w:rsidRPr="00274B4A" w:rsidRDefault="00FB10BD" w:rsidP="00A12827">
      <w:pPr>
        <w:tabs>
          <w:tab w:val="decimal" w:pos="3969"/>
          <w:tab w:val="decimal" w:pos="5586"/>
          <w:tab w:val="decimal" w:pos="7371"/>
          <w:tab w:val="decimal" w:pos="9071"/>
        </w:tabs>
        <w:ind w:right="2"/>
        <w:jc w:val="both"/>
        <w:rPr>
          <w:sz w:val="22"/>
          <w:szCs w:val="22"/>
        </w:rPr>
      </w:pPr>
    </w:p>
    <w:p w:rsidR="00FB10BD" w:rsidRPr="0022282F" w:rsidRDefault="00FB10BD" w:rsidP="00A12827">
      <w:pPr>
        <w:pBdr>
          <w:bottom w:val="single" w:sz="12" w:space="1" w:color="auto"/>
        </w:pBdr>
        <w:tabs>
          <w:tab w:val="decimal" w:pos="3969"/>
          <w:tab w:val="decimal" w:pos="5586"/>
          <w:tab w:val="decimal" w:pos="7371"/>
          <w:tab w:val="decimal" w:pos="9071"/>
        </w:tabs>
        <w:ind w:right="2"/>
        <w:jc w:val="both"/>
        <w:rPr>
          <w:b/>
          <w:sz w:val="22"/>
          <w:szCs w:val="22"/>
        </w:rPr>
      </w:pPr>
      <w:r w:rsidRPr="00274B4A">
        <w:rPr>
          <w:b/>
          <w:sz w:val="22"/>
          <w:szCs w:val="22"/>
        </w:rPr>
        <w:tab/>
      </w:r>
      <w:r>
        <w:rPr>
          <w:b/>
          <w:sz w:val="22"/>
          <w:szCs w:val="22"/>
        </w:rPr>
        <w:t>(3.023.796)</w:t>
      </w:r>
      <w:r>
        <w:rPr>
          <w:b/>
          <w:sz w:val="22"/>
          <w:szCs w:val="22"/>
        </w:rPr>
        <w:tab/>
      </w:r>
      <w:r w:rsidR="0022282F" w:rsidRPr="0022282F">
        <w:rPr>
          <w:b/>
          <w:sz w:val="22"/>
          <w:szCs w:val="22"/>
        </w:rPr>
        <w:t>(371.893)</w:t>
      </w:r>
      <w:r w:rsidR="0022282F" w:rsidRPr="0022282F">
        <w:rPr>
          <w:b/>
          <w:sz w:val="22"/>
          <w:szCs w:val="22"/>
        </w:rPr>
        <w:tab/>
        <w:t xml:space="preserve">217.288 </w:t>
      </w:r>
      <w:r w:rsidR="0022282F" w:rsidRPr="0022282F">
        <w:rPr>
          <w:b/>
          <w:sz w:val="22"/>
          <w:szCs w:val="22"/>
        </w:rPr>
        <w:tab/>
        <w:t>(3.178.401)</w:t>
      </w:r>
    </w:p>
    <w:p w:rsidR="00FB10BD" w:rsidRPr="00274B4A" w:rsidRDefault="00FB10BD" w:rsidP="00A12827">
      <w:pPr>
        <w:widowControl w:val="0"/>
        <w:tabs>
          <w:tab w:val="decimal" w:pos="3969"/>
          <w:tab w:val="decimal" w:pos="5586"/>
          <w:tab w:val="decimal" w:pos="7371"/>
          <w:tab w:val="decimal" w:pos="9071"/>
        </w:tabs>
        <w:jc w:val="both"/>
        <w:rPr>
          <w:bCs/>
          <w:snapToGrid w:val="0"/>
          <w:sz w:val="22"/>
          <w:szCs w:val="22"/>
        </w:rPr>
      </w:pPr>
    </w:p>
    <w:p w:rsidR="00FB10BD" w:rsidRPr="0022282F" w:rsidRDefault="00FB10BD" w:rsidP="00A12827">
      <w:pPr>
        <w:pBdr>
          <w:bottom w:val="single" w:sz="12" w:space="1" w:color="auto"/>
        </w:pBdr>
        <w:tabs>
          <w:tab w:val="decimal" w:pos="3969"/>
          <w:tab w:val="decimal" w:pos="5586"/>
          <w:tab w:val="decimal" w:pos="7371"/>
          <w:tab w:val="decimal" w:pos="9071"/>
        </w:tabs>
        <w:ind w:right="2"/>
        <w:jc w:val="both"/>
        <w:rPr>
          <w:b/>
          <w:sz w:val="22"/>
          <w:szCs w:val="22"/>
        </w:rPr>
      </w:pPr>
      <w:r w:rsidRPr="00274B4A">
        <w:rPr>
          <w:b/>
          <w:sz w:val="22"/>
          <w:szCs w:val="22"/>
        </w:rPr>
        <w:t>Net kayıtlı değer</w:t>
      </w:r>
      <w:r w:rsidRPr="00274B4A">
        <w:rPr>
          <w:b/>
          <w:sz w:val="22"/>
          <w:szCs w:val="22"/>
        </w:rPr>
        <w:tab/>
      </w:r>
      <w:r w:rsidRPr="00BE1582">
        <w:rPr>
          <w:b/>
          <w:sz w:val="22"/>
          <w:szCs w:val="22"/>
        </w:rPr>
        <w:t>3.775.28</w:t>
      </w:r>
      <w:r>
        <w:rPr>
          <w:b/>
          <w:sz w:val="22"/>
          <w:szCs w:val="22"/>
        </w:rPr>
        <w:t>8</w:t>
      </w:r>
      <w:r>
        <w:rPr>
          <w:sz w:val="22"/>
          <w:szCs w:val="22"/>
        </w:rPr>
        <w:tab/>
      </w:r>
      <w:r>
        <w:rPr>
          <w:sz w:val="22"/>
          <w:szCs w:val="22"/>
        </w:rPr>
        <w:tab/>
      </w:r>
      <w:r>
        <w:rPr>
          <w:sz w:val="22"/>
          <w:szCs w:val="22"/>
        </w:rPr>
        <w:tab/>
      </w:r>
      <w:r w:rsidR="0022282F" w:rsidRPr="0022282F">
        <w:rPr>
          <w:b/>
          <w:sz w:val="22"/>
          <w:szCs w:val="22"/>
        </w:rPr>
        <w:t>3.449.831</w:t>
      </w:r>
    </w:p>
    <w:bookmarkEnd w:id="214"/>
    <w:bookmarkEnd w:id="215"/>
    <w:bookmarkEnd w:id="216"/>
    <w:p w:rsidR="00FC4492" w:rsidRPr="00EB7102" w:rsidRDefault="00FC4492" w:rsidP="00A12827">
      <w:pPr>
        <w:widowControl w:val="0"/>
        <w:jc w:val="both"/>
        <w:rPr>
          <w:bCs/>
          <w:snapToGrid w:val="0"/>
          <w:sz w:val="22"/>
          <w:szCs w:val="22"/>
          <w:highlight w:val="yellow"/>
        </w:rPr>
      </w:pPr>
    </w:p>
    <w:p w:rsidR="00FC4492" w:rsidRPr="00EB7102" w:rsidRDefault="004A0816" w:rsidP="00A12827">
      <w:pPr>
        <w:widowControl w:val="0"/>
        <w:jc w:val="both"/>
        <w:rPr>
          <w:sz w:val="22"/>
          <w:szCs w:val="22"/>
          <w:highlight w:val="yellow"/>
        </w:rPr>
      </w:pPr>
      <w:r w:rsidRPr="00EB7102">
        <w:rPr>
          <w:snapToGrid w:val="0"/>
          <w:sz w:val="22"/>
          <w:szCs w:val="22"/>
        </w:rPr>
        <w:t>3</w:t>
      </w:r>
      <w:r w:rsidR="005D76CF">
        <w:rPr>
          <w:snapToGrid w:val="0"/>
          <w:sz w:val="22"/>
          <w:szCs w:val="22"/>
        </w:rPr>
        <w:t>0</w:t>
      </w:r>
      <w:r w:rsidRPr="00EB7102">
        <w:rPr>
          <w:snapToGrid w:val="0"/>
          <w:sz w:val="22"/>
          <w:szCs w:val="22"/>
        </w:rPr>
        <w:t xml:space="preserve"> </w:t>
      </w:r>
      <w:r w:rsidR="00C81BEA">
        <w:rPr>
          <w:snapToGrid w:val="0"/>
          <w:sz w:val="22"/>
          <w:szCs w:val="22"/>
        </w:rPr>
        <w:t>Eylül</w:t>
      </w:r>
      <w:r w:rsidR="00E6671E">
        <w:rPr>
          <w:snapToGrid w:val="0"/>
          <w:sz w:val="22"/>
          <w:szCs w:val="22"/>
        </w:rPr>
        <w:t xml:space="preserve"> </w:t>
      </w:r>
      <w:r w:rsidR="00D6711E">
        <w:rPr>
          <w:snapToGrid w:val="0"/>
          <w:sz w:val="22"/>
          <w:szCs w:val="22"/>
        </w:rPr>
        <w:t>2008</w:t>
      </w:r>
      <w:r w:rsidR="00FC4492" w:rsidRPr="00EB7102">
        <w:rPr>
          <w:snapToGrid w:val="0"/>
          <w:sz w:val="22"/>
          <w:szCs w:val="22"/>
        </w:rPr>
        <w:t xml:space="preserve"> tarihi itibariyle maddi duran varlıklar üzerinde ipotek bulunmamaktadır.</w:t>
      </w:r>
    </w:p>
    <w:p w:rsidR="00FC4492" w:rsidRDefault="00FC4492" w:rsidP="00A12827">
      <w:pPr>
        <w:widowControl w:val="0"/>
        <w:rPr>
          <w:sz w:val="22"/>
          <w:szCs w:val="22"/>
          <w:highlight w:val="yellow"/>
        </w:rPr>
      </w:pPr>
    </w:p>
    <w:p w:rsidR="00E85470" w:rsidRDefault="00E85470" w:rsidP="00EB7102">
      <w:pPr>
        <w:widowControl w:val="0"/>
        <w:rPr>
          <w:sz w:val="22"/>
          <w:szCs w:val="22"/>
          <w:highlight w:val="yellow"/>
        </w:rPr>
      </w:pPr>
    </w:p>
    <w:p w:rsidR="00E85470" w:rsidRPr="00EB7102" w:rsidRDefault="00E85470" w:rsidP="00EB7102">
      <w:pPr>
        <w:widowControl w:val="0"/>
        <w:rPr>
          <w:sz w:val="22"/>
          <w:szCs w:val="22"/>
          <w:highlight w:val="yellow"/>
        </w:rPr>
      </w:pPr>
    </w:p>
    <w:p w:rsidR="00FC4492" w:rsidRPr="00EB7102" w:rsidRDefault="00FC4492" w:rsidP="00E85470">
      <w:pPr>
        <w:widowControl w:val="0"/>
        <w:jc w:val="both"/>
        <w:rPr>
          <w:b/>
          <w:sz w:val="22"/>
          <w:szCs w:val="22"/>
        </w:rPr>
      </w:pPr>
      <w:r w:rsidRPr="00EB7102">
        <w:rPr>
          <w:sz w:val="22"/>
          <w:szCs w:val="22"/>
          <w:highlight w:val="yellow"/>
        </w:rPr>
        <w:br w:type="page"/>
      </w:r>
      <w:r w:rsidR="008D5006" w:rsidRPr="00EB7102">
        <w:rPr>
          <w:b/>
          <w:sz w:val="22"/>
          <w:szCs w:val="22"/>
        </w:rPr>
        <w:lastRenderedPageBreak/>
        <w:t xml:space="preserve">NOT </w:t>
      </w:r>
      <w:r w:rsidR="007A73FD">
        <w:rPr>
          <w:b/>
          <w:sz w:val="22"/>
          <w:szCs w:val="22"/>
        </w:rPr>
        <w:t>12</w:t>
      </w:r>
      <w:r w:rsidRPr="00EB7102">
        <w:rPr>
          <w:b/>
          <w:sz w:val="22"/>
          <w:szCs w:val="22"/>
        </w:rPr>
        <w:t xml:space="preserve"> - MADDİ OLMAYAN DURAN VARLIKLAR</w:t>
      </w:r>
    </w:p>
    <w:p w:rsidR="00FC4492" w:rsidRPr="00EB7102" w:rsidRDefault="00FC4492" w:rsidP="00EB7102">
      <w:pPr>
        <w:pStyle w:val="FootnoteText"/>
        <w:widowControl w:val="0"/>
        <w:rPr>
          <w:sz w:val="22"/>
          <w:szCs w:val="22"/>
        </w:rPr>
      </w:pPr>
    </w:p>
    <w:p w:rsidR="00FC4492" w:rsidRPr="00EB7102" w:rsidRDefault="005D76CF" w:rsidP="00EB7102">
      <w:pPr>
        <w:widowControl w:val="0"/>
        <w:jc w:val="both"/>
        <w:rPr>
          <w:snapToGrid w:val="0"/>
          <w:sz w:val="22"/>
          <w:szCs w:val="22"/>
        </w:rPr>
      </w:pPr>
      <w:r>
        <w:rPr>
          <w:spacing w:val="-2"/>
          <w:sz w:val="22"/>
          <w:szCs w:val="22"/>
        </w:rPr>
        <w:t>30</w:t>
      </w:r>
      <w:r w:rsidR="008A423C" w:rsidRPr="00574D9B">
        <w:rPr>
          <w:spacing w:val="-2"/>
          <w:sz w:val="22"/>
          <w:szCs w:val="22"/>
        </w:rPr>
        <w:t xml:space="preserve"> </w:t>
      </w:r>
      <w:r w:rsidR="00C81BEA">
        <w:rPr>
          <w:spacing w:val="-2"/>
          <w:sz w:val="22"/>
          <w:szCs w:val="22"/>
        </w:rPr>
        <w:t>Eylül</w:t>
      </w:r>
      <w:r w:rsidR="000E777B">
        <w:rPr>
          <w:spacing w:val="-2"/>
          <w:sz w:val="22"/>
          <w:szCs w:val="22"/>
        </w:rPr>
        <w:t xml:space="preserve"> 2009 ve</w:t>
      </w:r>
      <w:r w:rsidR="008A423C" w:rsidRPr="00574D9B">
        <w:rPr>
          <w:spacing w:val="-2"/>
          <w:sz w:val="22"/>
          <w:szCs w:val="22"/>
        </w:rPr>
        <w:t xml:space="preserve"> 2008</w:t>
      </w:r>
      <w:r w:rsidR="008A423C" w:rsidRPr="0075004E">
        <w:rPr>
          <w:snapToGrid w:val="0"/>
          <w:sz w:val="22"/>
          <w:szCs w:val="22"/>
        </w:rPr>
        <w:t xml:space="preserve"> </w:t>
      </w:r>
      <w:r w:rsidR="00FC4492" w:rsidRPr="00EB7102">
        <w:rPr>
          <w:snapToGrid w:val="0"/>
          <w:sz w:val="22"/>
          <w:szCs w:val="22"/>
        </w:rPr>
        <w:t xml:space="preserve">tarihlerinde sona eren </w:t>
      </w:r>
      <w:r w:rsidR="00EF0D2D">
        <w:rPr>
          <w:snapToGrid w:val="0"/>
          <w:sz w:val="22"/>
          <w:szCs w:val="22"/>
        </w:rPr>
        <w:t>dönemlere</w:t>
      </w:r>
      <w:r w:rsidR="00CA7C21">
        <w:rPr>
          <w:snapToGrid w:val="0"/>
          <w:sz w:val="22"/>
          <w:szCs w:val="22"/>
        </w:rPr>
        <w:t xml:space="preserve"> ait</w:t>
      </w:r>
      <w:r w:rsidR="00FC4492" w:rsidRPr="00EB7102">
        <w:rPr>
          <w:snapToGrid w:val="0"/>
          <w:sz w:val="22"/>
          <w:szCs w:val="22"/>
        </w:rPr>
        <w:t xml:space="preserve"> maddi olmayan duran varlıklar ve ilgili itfa paylarında gerçekleşen hareketler aşağıdaki gibidir:</w:t>
      </w:r>
    </w:p>
    <w:p w:rsidR="00FC4492" w:rsidRPr="00EB7102" w:rsidRDefault="00FC4492" w:rsidP="00EB7102">
      <w:pPr>
        <w:pStyle w:val="FootnoteText"/>
        <w:widowControl w:val="0"/>
        <w:rPr>
          <w:sz w:val="22"/>
          <w:szCs w:val="22"/>
        </w:rPr>
      </w:pPr>
    </w:p>
    <w:p w:rsidR="00FC4492" w:rsidRPr="00EB7102" w:rsidRDefault="00FC4492" w:rsidP="00DF3E12">
      <w:pPr>
        <w:widowControl w:val="0"/>
        <w:pBdr>
          <w:bottom w:val="single" w:sz="4" w:space="1" w:color="auto"/>
        </w:pBdr>
        <w:tabs>
          <w:tab w:val="right" w:pos="4816"/>
          <w:tab w:val="right" w:pos="6215"/>
          <w:tab w:val="right" w:pos="7657"/>
          <w:tab w:val="right" w:pos="9071"/>
        </w:tabs>
        <w:jc w:val="both"/>
        <w:rPr>
          <w:b/>
          <w:sz w:val="22"/>
          <w:szCs w:val="22"/>
        </w:rPr>
      </w:pPr>
      <w:bookmarkStart w:id="217" w:name="OLE_LINK54"/>
      <w:r w:rsidRPr="00EB7102">
        <w:rPr>
          <w:b/>
          <w:sz w:val="22"/>
          <w:szCs w:val="22"/>
        </w:rPr>
        <w:tab/>
        <w:t>1 Ocak</w:t>
      </w:r>
      <w:r w:rsidRPr="00EB7102">
        <w:rPr>
          <w:b/>
          <w:sz w:val="22"/>
          <w:szCs w:val="22"/>
        </w:rPr>
        <w:tab/>
      </w:r>
      <w:r w:rsidRPr="00EB7102">
        <w:rPr>
          <w:b/>
          <w:sz w:val="22"/>
          <w:szCs w:val="22"/>
        </w:rPr>
        <w:tab/>
      </w:r>
      <w:r w:rsidR="00D17129">
        <w:rPr>
          <w:b/>
          <w:sz w:val="22"/>
          <w:szCs w:val="22"/>
        </w:rPr>
        <w:tab/>
      </w:r>
      <w:r w:rsidR="0092193C">
        <w:rPr>
          <w:b/>
          <w:sz w:val="22"/>
          <w:szCs w:val="22"/>
        </w:rPr>
        <w:t xml:space="preserve">30 </w:t>
      </w:r>
      <w:r w:rsidR="00C81BEA">
        <w:rPr>
          <w:b/>
          <w:sz w:val="22"/>
          <w:szCs w:val="22"/>
        </w:rPr>
        <w:t>Eylül</w:t>
      </w:r>
    </w:p>
    <w:p w:rsidR="00FC4492" w:rsidRPr="00EB7102" w:rsidRDefault="00C87CC6" w:rsidP="00DF3E12">
      <w:pPr>
        <w:widowControl w:val="0"/>
        <w:pBdr>
          <w:bottom w:val="single" w:sz="4" w:space="1" w:color="auto"/>
        </w:pBdr>
        <w:tabs>
          <w:tab w:val="right" w:pos="4816"/>
          <w:tab w:val="right" w:pos="6215"/>
          <w:tab w:val="right" w:pos="7657"/>
          <w:tab w:val="right" w:pos="9071"/>
        </w:tabs>
        <w:jc w:val="both"/>
        <w:rPr>
          <w:b/>
          <w:sz w:val="22"/>
          <w:szCs w:val="22"/>
        </w:rPr>
      </w:pPr>
      <w:r>
        <w:rPr>
          <w:b/>
          <w:sz w:val="22"/>
          <w:szCs w:val="22"/>
        </w:rPr>
        <w:tab/>
        <w:t>2009</w:t>
      </w:r>
      <w:r>
        <w:rPr>
          <w:b/>
          <w:sz w:val="22"/>
          <w:szCs w:val="22"/>
        </w:rPr>
        <w:tab/>
        <w:t>İlaveler</w:t>
      </w:r>
      <w:r>
        <w:rPr>
          <w:b/>
          <w:sz w:val="22"/>
          <w:szCs w:val="22"/>
        </w:rPr>
        <w:tab/>
        <w:t>Çıkışlar</w:t>
      </w:r>
      <w:r>
        <w:rPr>
          <w:b/>
          <w:sz w:val="22"/>
          <w:szCs w:val="22"/>
        </w:rPr>
        <w:tab/>
        <w:t>2009</w:t>
      </w:r>
    </w:p>
    <w:p w:rsidR="00D17129" w:rsidRDefault="00D17129" w:rsidP="004724D5">
      <w:pPr>
        <w:widowControl w:val="0"/>
        <w:tabs>
          <w:tab w:val="decimal" w:pos="4820"/>
          <w:tab w:val="decimal" w:pos="6237"/>
          <w:tab w:val="decimal" w:pos="7655"/>
          <w:tab w:val="decimal" w:pos="9071"/>
        </w:tabs>
        <w:jc w:val="both"/>
        <w:rPr>
          <w:b/>
          <w:sz w:val="22"/>
          <w:szCs w:val="22"/>
        </w:rPr>
      </w:pPr>
    </w:p>
    <w:p w:rsidR="00FC4492" w:rsidRPr="00EB7102" w:rsidRDefault="00FC4492" w:rsidP="004724D5">
      <w:pPr>
        <w:widowControl w:val="0"/>
        <w:tabs>
          <w:tab w:val="decimal" w:pos="4820"/>
          <w:tab w:val="decimal" w:pos="6237"/>
          <w:tab w:val="decimal" w:pos="7655"/>
          <w:tab w:val="decimal" w:pos="9071"/>
        </w:tabs>
        <w:jc w:val="both"/>
        <w:rPr>
          <w:b/>
          <w:sz w:val="22"/>
          <w:szCs w:val="22"/>
        </w:rPr>
      </w:pPr>
      <w:bookmarkStart w:id="218" w:name="OLE_LINK247"/>
      <w:r w:rsidRPr="00EB7102">
        <w:rPr>
          <w:b/>
          <w:sz w:val="22"/>
          <w:szCs w:val="22"/>
        </w:rPr>
        <w:t>Maliyet</w:t>
      </w:r>
    </w:p>
    <w:p w:rsidR="00FC4492" w:rsidRPr="00EB7102" w:rsidRDefault="00FC4492" w:rsidP="004724D5">
      <w:pPr>
        <w:pStyle w:val="Body"/>
        <w:keepLines w:val="0"/>
        <w:widowControl w:val="0"/>
        <w:tabs>
          <w:tab w:val="decimal" w:pos="4820"/>
          <w:tab w:val="decimal" w:pos="6237"/>
          <w:tab w:val="decimal" w:pos="7655"/>
          <w:tab w:val="decimal" w:pos="9071"/>
        </w:tabs>
        <w:spacing w:after="0" w:line="240" w:lineRule="auto"/>
        <w:rPr>
          <w:rFonts w:ascii="Times New Roman" w:hAnsi="Times New Roman"/>
          <w:szCs w:val="22"/>
          <w:lang w:val="tr-TR"/>
        </w:rPr>
      </w:pPr>
    </w:p>
    <w:p w:rsidR="00FC4492" w:rsidRPr="00313ED1" w:rsidRDefault="00FC4492" w:rsidP="00DF3E12">
      <w:pPr>
        <w:widowControl w:val="0"/>
        <w:tabs>
          <w:tab w:val="decimal" w:pos="4820"/>
          <w:tab w:val="decimal" w:pos="6237"/>
          <w:tab w:val="decimal" w:pos="7655"/>
          <w:tab w:val="decimal" w:pos="9071"/>
        </w:tabs>
        <w:jc w:val="both"/>
        <w:rPr>
          <w:sz w:val="22"/>
          <w:szCs w:val="22"/>
        </w:rPr>
      </w:pPr>
      <w:bookmarkStart w:id="219" w:name="OLE_LINK203"/>
      <w:bookmarkStart w:id="220" w:name="OLE_LINK84"/>
      <w:bookmarkStart w:id="221" w:name="OLE_LINK304"/>
      <w:bookmarkStart w:id="222" w:name="OLE_LINK344"/>
      <w:r w:rsidRPr="00EB7102">
        <w:rPr>
          <w:sz w:val="22"/>
          <w:szCs w:val="22"/>
        </w:rPr>
        <w:t>Haklar</w:t>
      </w:r>
      <w:r w:rsidRPr="00EB7102">
        <w:rPr>
          <w:sz w:val="22"/>
          <w:szCs w:val="22"/>
        </w:rPr>
        <w:tab/>
      </w:r>
      <w:r w:rsidR="006D46F1" w:rsidRPr="006D46F1">
        <w:rPr>
          <w:sz w:val="22"/>
          <w:szCs w:val="22"/>
        </w:rPr>
        <w:t>56.680</w:t>
      </w:r>
      <w:r w:rsidR="006D46F1" w:rsidRPr="006D46F1">
        <w:rPr>
          <w:sz w:val="22"/>
          <w:szCs w:val="22"/>
        </w:rPr>
        <w:tab/>
        <w:t>-</w:t>
      </w:r>
      <w:r w:rsidR="006D46F1" w:rsidRPr="006D46F1">
        <w:rPr>
          <w:sz w:val="22"/>
          <w:szCs w:val="22"/>
        </w:rPr>
        <w:tab/>
        <w:t>-</w:t>
      </w:r>
      <w:r w:rsidR="006D46F1" w:rsidRPr="006D46F1">
        <w:rPr>
          <w:sz w:val="22"/>
          <w:szCs w:val="22"/>
        </w:rPr>
        <w:tab/>
        <w:t>56.680</w:t>
      </w:r>
    </w:p>
    <w:p w:rsidR="00FC4492" w:rsidRPr="00EB7102" w:rsidRDefault="00FC4492" w:rsidP="00DF3E12">
      <w:pPr>
        <w:widowControl w:val="0"/>
        <w:pBdr>
          <w:bottom w:val="single" w:sz="4" w:space="1" w:color="auto"/>
        </w:pBdr>
        <w:tabs>
          <w:tab w:val="decimal" w:pos="4820"/>
          <w:tab w:val="decimal" w:pos="6237"/>
          <w:tab w:val="decimal" w:pos="7655"/>
          <w:tab w:val="decimal" w:pos="9071"/>
        </w:tabs>
        <w:jc w:val="both"/>
        <w:rPr>
          <w:bCs/>
          <w:sz w:val="22"/>
          <w:szCs w:val="22"/>
        </w:rPr>
      </w:pPr>
      <w:r w:rsidRPr="00EB7102">
        <w:rPr>
          <w:bCs/>
          <w:sz w:val="22"/>
          <w:szCs w:val="22"/>
        </w:rPr>
        <w:t xml:space="preserve">Diğer maddi olmayan duran </w:t>
      </w:r>
    </w:p>
    <w:p w:rsidR="00FC4492" w:rsidRPr="00915959" w:rsidRDefault="00FC4492" w:rsidP="00DF3E12">
      <w:pPr>
        <w:widowControl w:val="0"/>
        <w:pBdr>
          <w:bottom w:val="single" w:sz="4" w:space="1" w:color="auto"/>
        </w:pBdr>
        <w:tabs>
          <w:tab w:val="decimal" w:pos="4820"/>
          <w:tab w:val="decimal" w:pos="6237"/>
          <w:tab w:val="decimal" w:pos="7655"/>
          <w:tab w:val="decimal" w:pos="9071"/>
        </w:tabs>
        <w:jc w:val="both"/>
        <w:rPr>
          <w:bCs/>
          <w:sz w:val="22"/>
          <w:szCs w:val="22"/>
        </w:rPr>
      </w:pPr>
      <w:r w:rsidRPr="00EB7102">
        <w:rPr>
          <w:bCs/>
          <w:sz w:val="22"/>
          <w:szCs w:val="22"/>
        </w:rPr>
        <w:t xml:space="preserve">   varlıklar</w:t>
      </w:r>
      <w:r w:rsidRPr="00EB7102">
        <w:rPr>
          <w:bCs/>
          <w:sz w:val="22"/>
          <w:szCs w:val="22"/>
        </w:rPr>
        <w:tab/>
      </w:r>
      <w:r w:rsidR="006D46F1" w:rsidRPr="006D46F1">
        <w:rPr>
          <w:bCs/>
          <w:sz w:val="22"/>
          <w:szCs w:val="22"/>
        </w:rPr>
        <w:t>860.568</w:t>
      </w:r>
      <w:r w:rsidR="006D46F1" w:rsidRPr="006D46F1">
        <w:rPr>
          <w:bCs/>
          <w:sz w:val="22"/>
          <w:szCs w:val="22"/>
        </w:rPr>
        <w:tab/>
      </w:r>
      <w:r w:rsidR="00184E44" w:rsidRPr="00184E44">
        <w:rPr>
          <w:bCs/>
          <w:sz w:val="22"/>
          <w:szCs w:val="22"/>
        </w:rPr>
        <w:t>27.576</w:t>
      </w:r>
      <w:r w:rsidR="006D46F1" w:rsidRPr="006D46F1">
        <w:rPr>
          <w:bCs/>
          <w:sz w:val="22"/>
          <w:szCs w:val="22"/>
        </w:rPr>
        <w:tab/>
      </w:r>
      <w:r w:rsidR="00C070D1">
        <w:rPr>
          <w:bCs/>
          <w:sz w:val="22"/>
          <w:szCs w:val="22"/>
        </w:rPr>
        <w:t>(</w:t>
      </w:r>
      <w:r w:rsidR="00C070D1" w:rsidRPr="00C070D1">
        <w:rPr>
          <w:bCs/>
          <w:sz w:val="22"/>
          <w:szCs w:val="22"/>
        </w:rPr>
        <w:t>11.721</w:t>
      </w:r>
      <w:r w:rsidR="00C070D1">
        <w:rPr>
          <w:bCs/>
          <w:sz w:val="22"/>
          <w:szCs w:val="22"/>
        </w:rPr>
        <w:t>)</w:t>
      </w:r>
      <w:r w:rsidR="006D46F1" w:rsidRPr="006D46F1">
        <w:rPr>
          <w:bCs/>
          <w:sz w:val="22"/>
          <w:szCs w:val="22"/>
        </w:rPr>
        <w:tab/>
      </w:r>
      <w:r w:rsidR="00915959" w:rsidRPr="00915959">
        <w:rPr>
          <w:bCs/>
          <w:sz w:val="22"/>
          <w:szCs w:val="22"/>
        </w:rPr>
        <w:t>876.423</w:t>
      </w:r>
    </w:p>
    <w:p w:rsidR="00FC4492" w:rsidRPr="00EB7102" w:rsidRDefault="00FC4492" w:rsidP="00DF3E12">
      <w:pPr>
        <w:widowControl w:val="0"/>
        <w:tabs>
          <w:tab w:val="decimal" w:pos="4820"/>
          <w:tab w:val="decimal" w:pos="6237"/>
          <w:tab w:val="decimal" w:pos="7655"/>
          <w:tab w:val="decimal" w:pos="9071"/>
        </w:tabs>
        <w:jc w:val="both"/>
        <w:rPr>
          <w:b/>
          <w:bCs/>
          <w:sz w:val="22"/>
          <w:szCs w:val="22"/>
        </w:rPr>
      </w:pPr>
    </w:p>
    <w:p w:rsidR="00FC4492" w:rsidRPr="00C070D1" w:rsidRDefault="00D17129" w:rsidP="00DF3E12">
      <w:pPr>
        <w:widowControl w:val="0"/>
        <w:pBdr>
          <w:bottom w:val="single" w:sz="4" w:space="1" w:color="auto"/>
        </w:pBdr>
        <w:tabs>
          <w:tab w:val="decimal" w:pos="4820"/>
          <w:tab w:val="decimal" w:pos="6237"/>
          <w:tab w:val="decimal" w:pos="7655"/>
          <w:tab w:val="decimal" w:pos="9071"/>
        </w:tabs>
        <w:jc w:val="both"/>
        <w:rPr>
          <w:b/>
          <w:bCs/>
          <w:sz w:val="22"/>
          <w:szCs w:val="22"/>
        </w:rPr>
      </w:pPr>
      <w:r>
        <w:rPr>
          <w:b/>
          <w:bCs/>
          <w:sz w:val="22"/>
          <w:szCs w:val="22"/>
        </w:rPr>
        <w:tab/>
      </w:r>
      <w:r w:rsidR="006D46F1" w:rsidRPr="006D46F1">
        <w:rPr>
          <w:b/>
          <w:bCs/>
          <w:sz w:val="22"/>
          <w:szCs w:val="22"/>
        </w:rPr>
        <w:t>917.248</w:t>
      </w:r>
      <w:r w:rsidR="006D46F1" w:rsidRPr="006D46F1">
        <w:rPr>
          <w:b/>
          <w:bCs/>
          <w:sz w:val="22"/>
          <w:szCs w:val="22"/>
        </w:rPr>
        <w:tab/>
      </w:r>
      <w:r w:rsidR="00184E44" w:rsidRPr="00184E44">
        <w:rPr>
          <w:b/>
          <w:bCs/>
          <w:sz w:val="22"/>
          <w:szCs w:val="22"/>
        </w:rPr>
        <w:t>27.576</w:t>
      </w:r>
      <w:r w:rsidR="006D46F1" w:rsidRPr="006D46F1">
        <w:rPr>
          <w:b/>
          <w:bCs/>
          <w:sz w:val="22"/>
          <w:szCs w:val="22"/>
        </w:rPr>
        <w:tab/>
      </w:r>
      <w:r w:rsidR="00C070D1" w:rsidRPr="00C070D1">
        <w:rPr>
          <w:b/>
          <w:bCs/>
          <w:sz w:val="22"/>
          <w:szCs w:val="22"/>
        </w:rPr>
        <w:t>(11.721)</w:t>
      </w:r>
      <w:r w:rsidR="006D46F1" w:rsidRPr="006D46F1">
        <w:rPr>
          <w:b/>
          <w:bCs/>
          <w:sz w:val="22"/>
          <w:szCs w:val="22"/>
        </w:rPr>
        <w:tab/>
      </w:r>
      <w:r w:rsidR="00915959">
        <w:rPr>
          <w:b/>
          <w:bCs/>
          <w:sz w:val="22"/>
          <w:szCs w:val="22"/>
        </w:rPr>
        <w:t>933.103</w:t>
      </w:r>
    </w:p>
    <w:p w:rsidR="00FC4492" w:rsidRPr="00EB7102" w:rsidRDefault="00FC4492" w:rsidP="00DF3E12">
      <w:pPr>
        <w:widowControl w:val="0"/>
        <w:tabs>
          <w:tab w:val="decimal" w:pos="4820"/>
          <w:tab w:val="decimal" w:pos="6237"/>
          <w:tab w:val="decimal" w:pos="7655"/>
          <w:tab w:val="decimal" w:pos="9071"/>
        </w:tabs>
        <w:jc w:val="both"/>
        <w:rPr>
          <w:sz w:val="22"/>
          <w:szCs w:val="22"/>
        </w:rPr>
      </w:pPr>
    </w:p>
    <w:p w:rsidR="00FC4492" w:rsidRPr="00EB7102" w:rsidRDefault="00FC4492" w:rsidP="00DF3E12">
      <w:pPr>
        <w:widowControl w:val="0"/>
        <w:tabs>
          <w:tab w:val="decimal" w:pos="4820"/>
          <w:tab w:val="decimal" w:pos="6237"/>
          <w:tab w:val="decimal" w:pos="7655"/>
          <w:tab w:val="decimal" w:pos="9071"/>
        </w:tabs>
        <w:jc w:val="both"/>
        <w:rPr>
          <w:b/>
          <w:sz w:val="22"/>
          <w:szCs w:val="22"/>
        </w:rPr>
      </w:pPr>
      <w:r w:rsidRPr="00EB7102">
        <w:rPr>
          <w:b/>
          <w:sz w:val="22"/>
          <w:szCs w:val="22"/>
        </w:rPr>
        <w:t>Birikmiş Amortisman</w:t>
      </w:r>
    </w:p>
    <w:p w:rsidR="00FC4492" w:rsidRPr="00EB7102" w:rsidRDefault="00FC4492" w:rsidP="00DF3E12">
      <w:pPr>
        <w:widowControl w:val="0"/>
        <w:tabs>
          <w:tab w:val="decimal" w:pos="4820"/>
          <w:tab w:val="decimal" w:pos="6237"/>
          <w:tab w:val="decimal" w:pos="7655"/>
          <w:tab w:val="decimal" w:pos="9071"/>
        </w:tabs>
        <w:jc w:val="both"/>
        <w:rPr>
          <w:sz w:val="22"/>
          <w:szCs w:val="22"/>
        </w:rPr>
      </w:pPr>
    </w:p>
    <w:p w:rsidR="00DD0979" w:rsidRPr="00313ED1" w:rsidRDefault="00DD0979" w:rsidP="00DF3E12">
      <w:pPr>
        <w:widowControl w:val="0"/>
        <w:tabs>
          <w:tab w:val="decimal" w:pos="4820"/>
          <w:tab w:val="decimal" w:pos="6237"/>
          <w:tab w:val="decimal" w:pos="7655"/>
          <w:tab w:val="decimal" w:pos="9071"/>
        </w:tabs>
        <w:jc w:val="both"/>
        <w:rPr>
          <w:sz w:val="22"/>
          <w:szCs w:val="22"/>
        </w:rPr>
      </w:pPr>
      <w:r w:rsidRPr="00EB7102">
        <w:rPr>
          <w:sz w:val="22"/>
          <w:szCs w:val="22"/>
        </w:rPr>
        <w:t>Haklar</w:t>
      </w:r>
      <w:r w:rsidRPr="00EB7102">
        <w:rPr>
          <w:sz w:val="22"/>
          <w:szCs w:val="22"/>
        </w:rPr>
        <w:tab/>
      </w:r>
      <w:r w:rsidR="006D46F1" w:rsidRPr="006D46F1">
        <w:rPr>
          <w:sz w:val="22"/>
          <w:szCs w:val="22"/>
        </w:rPr>
        <w:t>(56.680)</w:t>
      </w:r>
      <w:r w:rsidR="006D46F1" w:rsidRPr="006D46F1">
        <w:rPr>
          <w:sz w:val="22"/>
          <w:szCs w:val="22"/>
        </w:rPr>
        <w:tab/>
      </w:r>
      <w:r w:rsidR="00C236D0">
        <w:rPr>
          <w:sz w:val="22"/>
          <w:szCs w:val="22"/>
        </w:rPr>
        <w:t>-</w:t>
      </w:r>
      <w:r w:rsidR="006D46F1" w:rsidRPr="006D46F1">
        <w:rPr>
          <w:sz w:val="22"/>
          <w:szCs w:val="22"/>
        </w:rPr>
        <w:tab/>
        <w:t>-</w:t>
      </w:r>
      <w:r w:rsidR="006D46F1" w:rsidRPr="006D46F1">
        <w:rPr>
          <w:sz w:val="22"/>
          <w:szCs w:val="22"/>
        </w:rPr>
        <w:tab/>
        <w:t>(56.680)</w:t>
      </w:r>
    </w:p>
    <w:p w:rsidR="00DD0979" w:rsidRPr="00EB7102" w:rsidRDefault="00DD0979" w:rsidP="00DF3E12">
      <w:pPr>
        <w:widowControl w:val="0"/>
        <w:pBdr>
          <w:bottom w:val="single" w:sz="4" w:space="1" w:color="auto"/>
        </w:pBdr>
        <w:tabs>
          <w:tab w:val="decimal" w:pos="4820"/>
          <w:tab w:val="decimal" w:pos="6237"/>
          <w:tab w:val="decimal" w:pos="7655"/>
          <w:tab w:val="decimal" w:pos="9071"/>
        </w:tabs>
        <w:jc w:val="both"/>
        <w:rPr>
          <w:bCs/>
          <w:sz w:val="22"/>
          <w:szCs w:val="22"/>
        </w:rPr>
      </w:pPr>
      <w:r w:rsidRPr="00EB7102">
        <w:rPr>
          <w:bCs/>
          <w:sz w:val="22"/>
          <w:szCs w:val="22"/>
        </w:rPr>
        <w:t xml:space="preserve">Diğer maddi olmayan duran </w:t>
      </w:r>
    </w:p>
    <w:p w:rsidR="00DD0979" w:rsidRPr="00C070D1" w:rsidRDefault="00DD0979" w:rsidP="00DF3E12">
      <w:pPr>
        <w:widowControl w:val="0"/>
        <w:pBdr>
          <w:bottom w:val="single" w:sz="4" w:space="1" w:color="auto"/>
        </w:pBdr>
        <w:tabs>
          <w:tab w:val="decimal" w:pos="4820"/>
          <w:tab w:val="decimal" w:pos="6237"/>
          <w:tab w:val="decimal" w:pos="7655"/>
          <w:tab w:val="decimal" w:pos="9071"/>
        </w:tabs>
        <w:jc w:val="both"/>
        <w:rPr>
          <w:bCs/>
          <w:sz w:val="22"/>
          <w:szCs w:val="22"/>
        </w:rPr>
      </w:pPr>
      <w:r w:rsidRPr="00EB7102">
        <w:rPr>
          <w:bCs/>
          <w:sz w:val="22"/>
          <w:szCs w:val="22"/>
        </w:rPr>
        <w:t xml:space="preserve">   varlıklar</w:t>
      </w:r>
      <w:r w:rsidRPr="00EB7102">
        <w:rPr>
          <w:bCs/>
          <w:sz w:val="22"/>
          <w:szCs w:val="22"/>
        </w:rPr>
        <w:tab/>
      </w:r>
      <w:r w:rsidR="00A12827">
        <w:rPr>
          <w:bCs/>
          <w:sz w:val="22"/>
          <w:szCs w:val="22"/>
        </w:rPr>
        <w:t>(860.568)</w:t>
      </w:r>
      <w:r w:rsidR="00A12827">
        <w:rPr>
          <w:bCs/>
          <w:sz w:val="22"/>
          <w:szCs w:val="22"/>
        </w:rPr>
        <w:tab/>
      </w:r>
      <w:r w:rsidR="00184E44" w:rsidRPr="00184E44">
        <w:rPr>
          <w:bCs/>
          <w:sz w:val="22"/>
          <w:szCs w:val="22"/>
        </w:rPr>
        <w:t>(6.894)</w:t>
      </w:r>
      <w:r w:rsidR="00A12827">
        <w:rPr>
          <w:bCs/>
          <w:sz w:val="22"/>
          <w:szCs w:val="22"/>
        </w:rPr>
        <w:tab/>
        <w:t xml:space="preserve"> </w:t>
      </w:r>
      <w:r w:rsidR="00184E44" w:rsidRPr="00184E44">
        <w:rPr>
          <w:bCs/>
          <w:sz w:val="22"/>
          <w:szCs w:val="22"/>
        </w:rPr>
        <w:t xml:space="preserve"> 11.721    </w:t>
      </w:r>
      <w:r w:rsidR="006D46F1" w:rsidRPr="006D46F1">
        <w:rPr>
          <w:bCs/>
          <w:sz w:val="22"/>
          <w:szCs w:val="22"/>
        </w:rPr>
        <w:tab/>
      </w:r>
      <w:r w:rsidR="00C070D1" w:rsidRPr="00C070D1">
        <w:rPr>
          <w:bCs/>
          <w:sz w:val="22"/>
          <w:szCs w:val="22"/>
        </w:rPr>
        <w:t>(855.741)</w:t>
      </w:r>
    </w:p>
    <w:p w:rsidR="00DD0979" w:rsidRPr="00EB7102" w:rsidRDefault="00DD0979" w:rsidP="00DF3E12">
      <w:pPr>
        <w:widowControl w:val="0"/>
        <w:tabs>
          <w:tab w:val="decimal" w:pos="4820"/>
          <w:tab w:val="decimal" w:pos="6237"/>
          <w:tab w:val="decimal" w:pos="7655"/>
          <w:tab w:val="decimal" w:pos="9071"/>
        </w:tabs>
        <w:jc w:val="both"/>
        <w:rPr>
          <w:b/>
          <w:bCs/>
          <w:sz w:val="22"/>
          <w:szCs w:val="22"/>
        </w:rPr>
      </w:pPr>
    </w:p>
    <w:p w:rsidR="00DD0979" w:rsidRPr="00694BAD" w:rsidRDefault="00DD0979" w:rsidP="00DF3E12">
      <w:pPr>
        <w:widowControl w:val="0"/>
        <w:pBdr>
          <w:bottom w:val="single" w:sz="4" w:space="0" w:color="auto"/>
        </w:pBdr>
        <w:tabs>
          <w:tab w:val="decimal" w:pos="4820"/>
          <w:tab w:val="decimal" w:pos="6237"/>
          <w:tab w:val="decimal" w:pos="7655"/>
          <w:tab w:val="decimal" w:pos="9071"/>
        </w:tabs>
        <w:jc w:val="both"/>
        <w:rPr>
          <w:b/>
          <w:bCs/>
          <w:sz w:val="22"/>
          <w:szCs w:val="22"/>
        </w:rPr>
      </w:pPr>
      <w:r>
        <w:rPr>
          <w:b/>
          <w:bCs/>
          <w:sz w:val="22"/>
          <w:szCs w:val="22"/>
        </w:rPr>
        <w:tab/>
      </w:r>
      <w:r w:rsidR="006D46F1" w:rsidRPr="006D46F1">
        <w:rPr>
          <w:b/>
          <w:bCs/>
          <w:sz w:val="22"/>
          <w:szCs w:val="22"/>
        </w:rPr>
        <w:t>(917.248)</w:t>
      </w:r>
      <w:r w:rsidR="006D46F1" w:rsidRPr="006D46F1">
        <w:rPr>
          <w:b/>
          <w:bCs/>
          <w:sz w:val="22"/>
          <w:szCs w:val="22"/>
        </w:rPr>
        <w:tab/>
      </w:r>
      <w:r w:rsidR="00184E44" w:rsidRPr="00184E44">
        <w:rPr>
          <w:b/>
          <w:bCs/>
          <w:sz w:val="22"/>
          <w:szCs w:val="22"/>
        </w:rPr>
        <w:t>(6.894)</w:t>
      </w:r>
      <w:r w:rsidR="00C070D1">
        <w:rPr>
          <w:b/>
          <w:bCs/>
          <w:sz w:val="22"/>
          <w:szCs w:val="22"/>
        </w:rPr>
        <w:tab/>
        <w:t>11.721</w:t>
      </w:r>
      <w:r w:rsidR="006D46F1" w:rsidRPr="006D46F1">
        <w:rPr>
          <w:b/>
          <w:bCs/>
          <w:sz w:val="22"/>
          <w:szCs w:val="22"/>
        </w:rPr>
        <w:tab/>
      </w:r>
      <w:bookmarkEnd w:id="219"/>
      <w:r w:rsidR="00694BAD" w:rsidRPr="00694BAD">
        <w:rPr>
          <w:b/>
          <w:bCs/>
          <w:sz w:val="22"/>
          <w:szCs w:val="22"/>
        </w:rPr>
        <w:t>(912.421)</w:t>
      </w:r>
    </w:p>
    <w:p w:rsidR="00FC4492" w:rsidRPr="00EB7102" w:rsidRDefault="00FC4492" w:rsidP="00DF3E12">
      <w:pPr>
        <w:widowControl w:val="0"/>
        <w:tabs>
          <w:tab w:val="decimal" w:pos="4820"/>
          <w:tab w:val="decimal" w:pos="6237"/>
          <w:tab w:val="decimal" w:pos="7655"/>
          <w:tab w:val="decimal" w:pos="9071"/>
        </w:tabs>
        <w:jc w:val="both"/>
        <w:rPr>
          <w:b/>
          <w:bCs/>
          <w:sz w:val="22"/>
          <w:szCs w:val="22"/>
        </w:rPr>
      </w:pPr>
    </w:p>
    <w:p w:rsidR="00FC4492" w:rsidRPr="00694BAD" w:rsidRDefault="00FC4492" w:rsidP="00DF3E12">
      <w:pPr>
        <w:widowControl w:val="0"/>
        <w:pBdr>
          <w:bottom w:val="single" w:sz="12" w:space="0" w:color="auto"/>
        </w:pBdr>
        <w:tabs>
          <w:tab w:val="decimal" w:pos="4820"/>
          <w:tab w:val="decimal" w:pos="6237"/>
          <w:tab w:val="decimal" w:pos="7655"/>
          <w:tab w:val="decimal" w:pos="9071"/>
        </w:tabs>
        <w:jc w:val="both"/>
        <w:rPr>
          <w:b/>
          <w:sz w:val="22"/>
          <w:szCs w:val="22"/>
        </w:rPr>
      </w:pPr>
      <w:r w:rsidRPr="00EB7102">
        <w:rPr>
          <w:b/>
          <w:sz w:val="22"/>
          <w:szCs w:val="22"/>
        </w:rPr>
        <w:t>Net kayıtlı değer</w:t>
      </w:r>
      <w:r w:rsidRPr="00EB7102">
        <w:rPr>
          <w:sz w:val="22"/>
          <w:szCs w:val="22"/>
        </w:rPr>
        <w:tab/>
      </w:r>
      <w:bookmarkStart w:id="223" w:name="OLE_LINK35"/>
      <w:bookmarkEnd w:id="217"/>
      <w:bookmarkEnd w:id="220"/>
      <w:r w:rsidR="006D46F1">
        <w:rPr>
          <w:sz w:val="22"/>
          <w:szCs w:val="22"/>
        </w:rPr>
        <w:t>-</w:t>
      </w:r>
      <w:r w:rsidR="006D46F1">
        <w:rPr>
          <w:sz w:val="22"/>
          <w:szCs w:val="22"/>
        </w:rPr>
        <w:tab/>
      </w:r>
      <w:r w:rsidR="006D46F1">
        <w:rPr>
          <w:sz w:val="22"/>
          <w:szCs w:val="22"/>
        </w:rPr>
        <w:tab/>
      </w:r>
      <w:r w:rsidR="006D46F1">
        <w:rPr>
          <w:sz w:val="22"/>
          <w:szCs w:val="22"/>
        </w:rPr>
        <w:tab/>
      </w:r>
      <w:bookmarkEnd w:id="218"/>
      <w:r w:rsidR="00915959">
        <w:rPr>
          <w:b/>
          <w:sz w:val="22"/>
          <w:szCs w:val="22"/>
        </w:rPr>
        <w:t>20.682</w:t>
      </w:r>
    </w:p>
    <w:bookmarkEnd w:id="221"/>
    <w:bookmarkEnd w:id="222"/>
    <w:p w:rsidR="00B13B3E" w:rsidRPr="003572B2" w:rsidRDefault="00B13B3E" w:rsidP="00B13B3E">
      <w:pPr>
        <w:pStyle w:val="FootnoteText"/>
        <w:rPr>
          <w:sz w:val="22"/>
          <w:szCs w:val="22"/>
        </w:rPr>
      </w:pPr>
    </w:p>
    <w:p w:rsidR="00B13B3E" w:rsidRPr="003572B2" w:rsidRDefault="00B13B3E" w:rsidP="00C611A8">
      <w:pPr>
        <w:widowControl w:val="0"/>
        <w:pBdr>
          <w:bottom w:val="single" w:sz="4" w:space="1" w:color="auto"/>
        </w:pBdr>
        <w:tabs>
          <w:tab w:val="right" w:pos="4816"/>
          <w:tab w:val="right" w:pos="6215"/>
          <w:tab w:val="right" w:pos="7657"/>
          <w:tab w:val="right" w:pos="9071"/>
        </w:tabs>
        <w:jc w:val="both"/>
        <w:rPr>
          <w:b/>
          <w:sz w:val="22"/>
          <w:szCs w:val="22"/>
        </w:rPr>
      </w:pPr>
      <w:r w:rsidRPr="003572B2">
        <w:rPr>
          <w:b/>
          <w:sz w:val="22"/>
          <w:szCs w:val="22"/>
        </w:rPr>
        <w:tab/>
        <w:t>1 Ocak</w:t>
      </w:r>
      <w:r w:rsidRPr="003572B2">
        <w:rPr>
          <w:b/>
          <w:sz w:val="22"/>
          <w:szCs w:val="22"/>
        </w:rPr>
        <w:tab/>
      </w:r>
      <w:r w:rsidRPr="003572B2">
        <w:rPr>
          <w:b/>
          <w:sz w:val="22"/>
          <w:szCs w:val="22"/>
        </w:rPr>
        <w:tab/>
      </w:r>
      <w:r w:rsidR="00C87CC6">
        <w:rPr>
          <w:b/>
          <w:sz w:val="22"/>
          <w:szCs w:val="22"/>
        </w:rPr>
        <w:tab/>
      </w:r>
      <w:r w:rsidR="0092193C">
        <w:rPr>
          <w:b/>
          <w:sz w:val="22"/>
          <w:szCs w:val="22"/>
        </w:rPr>
        <w:t xml:space="preserve">30 </w:t>
      </w:r>
      <w:r w:rsidR="00C81BEA">
        <w:rPr>
          <w:b/>
          <w:sz w:val="22"/>
          <w:szCs w:val="22"/>
        </w:rPr>
        <w:t>Eylül</w:t>
      </w:r>
    </w:p>
    <w:p w:rsidR="00B13B3E" w:rsidRPr="003572B2" w:rsidRDefault="00B13B3E" w:rsidP="00C611A8">
      <w:pPr>
        <w:widowControl w:val="0"/>
        <w:pBdr>
          <w:bottom w:val="single" w:sz="4" w:space="1" w:color="auto"/>
        </w:pBdr>
        <w:tabs>
          <w:tab w:val="right" w:pos="4816"/>
          <w:tab w:val="right" w:pos="6215"/>
          <w:tab w:val="right" w:pos="7657"/>
          <w:tab w:val="right" w:pos="9071"/>
        </w:tabs>
        <w:jc w:val="both"/>
        <w:rPr>
          <w:b/>
          <w:sz w:val="22"/>
          <w:szCs w:val="22"/>
        </w:rPr>
      </w:pPr>
      <w:r w:rsidRPr="003572B2">
        <w:rPr>
          <w:b/>
          <w:sz w:val="22"/>
          <w:szCs w:val="22"/>
        </w:rPr>
        <w:tab/>
        <w:t>2008</w:t>
      </w:r>
      <w:r w:rsidRPr="003572B2">
        <w:rPr>
          <w:b/>
          <w:sz w:val="22"/>
          <w:szCs w:val="22"/>
        </w:rPr>
        <w:tab/>
        <w:t>İlaveler</w:t>
      </w:r>
      <w:r w:rsidRPr="003572B2">
        <w:rPr>
          <w:b/>
          <w:sz w:val="22"/>
          <w:szCs w:val="22"/>
        </w:rPr>
        <w:tab/>
        <w:t>Çıkışlar</w:t>
      </w:r>
      <w:r w:rsidRPr="003572B2">
        <w:rPr>
          <w:b/>
          <w:sz w:val="22"/>
          <w:szCs w:val="22"/>
        </w:rPr>
        <w:tab/>
        <w:t>2008</w:t>
      </w:r>
    </w:p>
    <w:p w:rsidR="00C611A8" w:rsidRDefault="00C611A8" w:rsidP="00B13B3E">
      <w:pPr>
        <w:tabs>
          <w:tab w:val="decimal" w:pos="3600"/>
          <w:tab w:val="decimal" w:pos="5400"/>
          <w:tab w:val="decimal" w:pos="7200"/>
          <w:tab w:val="decimal" w:pos="9071"/>
        </w:tabs>
        <w:jc w:val="both"/>
        <w:rPr>
          <w:b/>
          <w:sz w:val="22"/>
          <w:szCs w:val="22"/>
        </w:rPr>
      </w:pPr>
    </w:p>
    <w:p w:rsidR="00B13B3E" w:rsidRPr="003572B2" w:rsidRDefault="00B13B3E" w:rsidP="00B13B3E">
      <w:pPr>
        <w:tabs>
          <w:tab w:val="decimal" w:pos="3600"/>
          <w:tab w:val="decimal" w:pos="5400"/>
          <w:tab w:val="decimal" w:pos="7200"/>
          <w:tab w:val="decimal" w:pos="9071"/>
        </w:tabs>
        <w:jc w:val="both"/>
        <w:rPr>
          <w:b/>
          <w:sz w:val="22"/>
          <w:szCs w:val="22"/>
        </w:rPr>
      </w:pPr>
      <w:bookmarkStart w:id="224" w:name="OLE_LINK368"/>
      <w:r w:rsidRPr="003572B2">
        <w:rPr>
          <w:b/>
          <w:sz w:val="22"/>
          <w:szCs w:val="22"/>
        </w:rPr>
        <w:t>Maliyet</w:t>
      </w:r>
    </w:p>
    <w:p w:rsidR="00B13B3E" w:rsidRPr="003572B2" w:rsidRDefault="00B13B3E" w:rsidP="00B13B3E">
      <w:pPr>
        <w:pStyle w:val="Body"/>
        <w:keepLines w:val="0"/>
        <w:tabs>
          <w:tab w:val="decimal" w:pos="3600"/>
          <w:tab w:val="decimal" w:pos="5404"/>
          <w:tab w:val="decimal" w:pos="7200"/>
          <w:tab w:val="decimal" w:pos="9071"/>
        </w:tabs>
        <w:spacing w:after="0" w:line="240" w:lineRule="auto"/>
        <w:rPr>
          <w:rFonts w:ascii="Times New Roman" w:hAnsi="Times New Roman"/>
          <w:szCs w:val="22"/>
          <w:lang w:val="tr-TR"/>
        </w:rPr>
      </w:pPr>
    </w:p>
    <w:p w:rsidR="00B13B3E" w:rsidRPr="003572B2" w:rsidRDefault="00B13B3E" w:rsidP="00C611A8">
      <w:pPr>
        <w:widowControl w:val="0"/>
        <w:tabs>
          <w:tab w:val="decimal" w:pos="4820"/>
          <w:tab w:val="decimal" w:pos="6237"/>
          <w:tab w:val="decimal" w:pos="7655"/>
          <w:tab w:val="decimal" w:pos="9071"/>
        </w:tabs>
        <w:jc w:val="both"/>
        <w:rPr>
          <w:sz w:val="22"/>
          <w:szCs w:val="22"/>
        </w:rPr>
      </w:pPr>
      <w:bookmarkStart w:id="225" w:name="OLE_LINK345"/>
      <w:r w:rsidRPr="003572B2">
        <w:rPr>
          <w:sz w:val="22"/>
          <w:szCs w:val="22"/>
        </w:rPr>
        <w:t>Haklar</w:t>
      </w:r>
      <w:r w:rsidRPr="003572B2">
        <w:rPr>
          <w:sz w:val="22"/>
          <w:szCs w:val="22"/>
        </w:rPr>
        <w:tab/>
        <w:t>56.680</w:t>
      </w:r>
      <w:r w:rsidRPr="003572B2">
        <w:rPr>
          <w:sz w:val="22"/>
          <w:szCs w:val="22"/>
        </w:rPr>
        <w:tab/>
        <w:t>-</w:t>
      </w:r>
      <w:r w:rsidRPr="003572B2">
        <w:rPr>
          <w:sz w:val="22"/>
          <w:szCs w:val="22"/>
        </w:rPr>
        <w:tab/>
        <w:t>-</w:t>
      </w:r>
      <w:r w:rsidRPr="003572B2">
        <w:rPr>
          <w:sz w:val="22"/>
          <w:szCs w:val="22"/>
        </w:rPr>
        <w:tab/>
        <w:t>56.680</w:t>
      </w:r>
    </w:p>
    <w:p w:rsidR="00B13B3E" w:rsidRPr="003572B2" w:rsidRDefault="00B13B3E" w:rsidP="00C611A8">
      <w:pPr>
        <w:widowControl w:val="0"/>
        <w:pBdr>
          <w:bottom w:val="single" w:sz="4" w:space="1" w:color="auto"/>
        </w:pBdr>
        <w:tabs>
          <w:tab w:val="decimal" w:pos="4820"/>
          <w:tab w:val="decimal" w:pos="6237"/>
          <w:tab w:val="decimal" w:pos="7655"/>
          <w:tab w:val="decimal" w:pos="9071"/>
        </w:tabs>
        <w:jc w:val="both"/>
        <w:rPr>
          <w:bCs/>
          <w:sz w:val="22"/>
          <w:szCs w:val="22"/>
        </w:rPr>
      </w:pPr>
      <w:r w:rsidRPr="003572B2">
        <w:rPr>
          <w:bCs/>
          <w:sz w:val="22"/>
          <w:szCs w:val="22"/>
        </w:rPr>
        <w:t xml:space="preserve">Diğer maddi olmayan duran </w:t>
      </w:r>
    </w:p>
    <w:p w:rsidR="00B13B3E" w:rsidRPr="00C611A8" w:rsidRDefault="00B13B3E" w:rsidP="00C611A8">
      <w:pPr>
        <w:widowControl w:val="0"/>
        <w:pBdr>
          <w:bottom w:val="single" w:sz="4" w:space="1" w:color="auto"/>
        </w:pBdr>
        <w:tabs>
          <w:tab w:val="decimal" w:pos="4820"/>
          <w:tab w:val="decimal" w:pos="6237"/>
          <w:tab w:val="decimal" w:pos="7655"/>
          <w:tab w:val="decimal" w:pos="9071"/>
        </w:tabs>
        <w:jc w:val="both"/>
        <w:rPr>
          <w:bCs/>
          <w:sz w:val="22"/>
          <w:szCs w:val="22"/>
        </w:rPr>
      </w:pPr>
      <w:r w:rsidRPr="003572B2">
        <w:rPr>
          <w:bCs/>
          <w:sz w:val="22"/>
          <w:szCs w:val="22"/>
        </w:rPr>
        <w:t xml:space="preserve">   varlıklar</w:t>
      </w:r>
      <w:r w:rsidRPr="003572B2">
        <w:rPr>
          <w:bCs/>
          <w:sz w:val="22"/>
          <w:szCs w:val="22"/>
        </w:rPr>
        <w:tab/>
        <w:t>85</w:t>
      </w:r>
      <w:r w:rsidR="000E777B">
        <w:rPr>
          <w:bCs/>
          <w:sz w:val="22"/>
          <w:szCs w:val="22"/>
        </w:rPr>
        <w:t>8.812</w:t>
      </w:r>
      <w:r w:rsidR="000E777B">
        <w:rPr>
          <w:bCs/>
          <w:sz w:val="22"/>
          <w:szCs w:val="22"/>
        </w:rPr>
        <w:tab/>
        <w:t>1.756</w:t>
      </w:r>
      <w:r w:rsidRPr="003572B2">
        <w:rPr>
          <w:bCs/>
          <w:sz w:val="22"/>
          <w:szCs w:val="22"/>
        </w:rPr>
        <w:tab/>
        <w:t>-</w:t>
      </w:r>
      <w:r w:rsidR="000E777B">
        <w:rPr>
          <w:bCs/>
          <w:sz w:val="22"/>
          <w:szCs w:val="22"/>
        </w:rPr>
        <w:tab/>
        <w:t>860.568</w:t>
      </w:r>
    </w:p>
    <w:p w:rsidR="00B13B3E" w:rsidRPr="003572B2" w:rsidRDefault="00B13B3E" w:rsidP="00B13B3E">
      <w:pPr>
        <w:tabs>
          <w:tab w:val="decimal" w:pos="3600"/>
          <w:tab w:val="decimal" w:pos="5404"/>
          <w:tab w:val="decimal" w:pos="7200"/>
          <w:tab w:val="decimal" w:pos="9071"/>
        </w:tabs>
        <w:jc w:val="both"/>
        <w:rPr>
          <w:b/>
          <w:bCs/>
          <w:sz w:val="22"/>
          <w:szCs w:val="22"/>
        </w:rPr>
      </w:pPr>
    </w:p>
    <w:p w:rsidR="00B13B3E" w:rsidRPr="00C611A8" w:rsidRDefault="000E777B" w:rsidP="00C611A8">
      <w:pPr>
        <w:widowControl w:val="0"/>
        <w:pBdr>
          <w:bottom w:val="single" w:sz="4" w:space="1" w:color="auto"/>
        </w:pBdr>
        <w:tabs>
          <w:tab w:val="decimal" w:pos="4820"/>
          <w:tab w:val="decimal" w:pos="6237"/>
          <w:tab w:val="decimal" w:pos="7655"/>
          <w:tab w:val="decimal" w:pos="9071"/>
        </w:tabs>
        <w:jc w:val="both"/>
        <w:rPr>
          <w:b/>
          <w:bCs/>
          <w:sz w:val="22"/>
          <w:szCs w:val="22"/>
        </w:rPr>
      </w:pPr>
      <w:r>
        <w:rPr>
          <w:b/>
          <w:bCs/>
          <w:sz w:val="22"/>
          <w:szCs w:val="22"/>
        </w:rPr>
        <w:tab/>
        <w:t>915.492</w:t>
      </w:r>
      <w:r>
        <w:rPr>
          <w:b/>
          <w:bCs/>
          <w:sz w:val="22"/>
          <w:szCs w:val="22"/>
        </w:rPr>
        <w:tab/>
        <w:t>1.756</w:t>
      </w:r>
      <w:r w:rsidR="00B13B3E" w:rsidRPr="003572B2">
        <w:rPr>
          <w:b/>
          <w:bCs/>
          <w:sz w:val="22"/>
          <w:szCs w:val="22"/>
        </w:rPr>
        <w:tab/>
        <w:t>-</w:t>
      </w:r>
      <w:r>
        <w:rPr>
          <w:b/>
          <w:bCs/>
          <w:sz w:val="22"/>
          <w:szCs w:val="22"/>
        </w:rPr>
        <w:tab/>
        <w:t>917.248</w:t>
      </w:r>
    </w:p>
    <w:p w:rsidR="00B13B3E" w:rsidRPr="003572B2" w:rsidRDefault="00B13B3E" w:rsidP="00B13B3E">
      <w:pPr>
        <w:tabs>
          <w:tab w:val="decimal" w:pos="3600"/>
          <w:tab w:val="decimal" w:pos="5404"/>
          <w:tab w:val="decimal" w:pos="7200"/>
          <w:tab w:val="decimal" w:pos="9071"/>
        </w:tabs>
        <w:jc w:val="both"/>
        <w:rPr>
          <w:sz w:val="22"/>
          <w:szCs w:val="22"/>
        </w:rPr>
      </w:pPr>
    </w:p>
    <w:p w:rsidR="00B13B3E" w:rsidRPr="003572B2" w:rsidRDefault="00B13B3E" w:rsidP="00B13B3E">
      <w:pPr>
        <w:tabs>
          <w:tab w:val="decimal" w:pos="3600"/>
          <w:tab w:val="decimal" w:pos="5404"/>
          <w:tab w:val="decimal" w:pos="7200"/>
          <w:tab w:val="decimal" w:pos="9071"/>
        </w:tabs>
        <w:jc w:val="both"/>
        <w:rPr>
          <w:b/>
          <w:sz w:val="22"/>
          <w:szCs w:val="22"/>
        </w:rPr>
      </w:pPr>
      <w:r w:rsidRPr="003572B2">
        <w:rPr>
          <w:b/>
          <w:sz w:val="22"/>
          <w:szCs w:val="22"/>
        </w:rPr>
        <w:t>Birikmiş Amortisman</w:t>
      </w:r>
    </w:p>
    <w:p w:rsidR="00B13B3E" w:rsidRPr="003572B2" w:rsidRDefault="00B13B3E" w:rsidP="00B13B3E">
      <w:pPr>
        <w:tabs>
          <w:tab w:val="decimal" w:pos="3600"/>
          <w:tab w:val="decimal" w:pos="5404"/>
          <w:tab w:val="decimal" w:pos="7200"/>
          <w:tab w:val="decimal" w:pos="9071"/>
        </w:tabs>
        <w:jc w:val="both"/>
        <w:rPr>
          <w:sz w:val="22"/>
          <w:szCs w:val="22"/>
        </w:rPr>
      </w:pPr>
    </w:p>
    <w:p w:rsidR="00B13B3E" w:rsidRPr="003572B2" w:rsidRDefault="000E777B" w:rsidP="00C611A8">
      <w:pPr>
        <w:widowControl w:val="0"/>
        <w:tabs>
          <w:tab w:val="decimal" w:pos="4820"/>
          <w:tab w:val="decimal" w:pos="6237"/>
          <w:tab w:val="decimal" w:pos="7655"/>
          <w:tab w:val="decimal" w:pos="9071"/>
        </w:tabs>
        <w:jc w:val="both"/>
        <w:rPr>
          <w:sz w:val="22"/>
          <w:szCs w:val="22"/>
        </w:rPr>
      </w:pPr>
      <w:r>
        <w:rPr>
          <w:sz w:val="22"/>
          <w:szCs w:val="22"/>
        </w:rPr>
        <w:t>Haklar</w:t>
      </w:r>
      <w:r>
        <w:rPr>
          <w:sz w:val="22"/>
          <w:szCs w:val="22"/>
        </w:rPr>
        <w:tab/>
        <w:t>(56.089)</w:t>
      </w:r>
      <w:r>
        <w:rPr>
          <w:sz w:val="22"/>
          <w:szCs w:val="22"/>
        </w:rPr>
        <w:tab/>
        <w:t>(591)</w:t>
      </w:r>
      <w:r>
        <w:rPr>
          <w:sz w:val="22"/>
          <w:szCs w:val="22"/>
        </w:rPr>
        <w:tab/>
        <w:t>-</w:t>
      </w:r>
      <w:r>
        <w:rPr>
          <w:sz w:val="22"/>
          <w:szCs w:val="22"/>
        </w:rPr>
        <w:tab/>
        <w:t>(56.680</w:t>
      </w:r>
      <w:r w:rsidR="00B13B3E" w:rsidRPr="003572B2">
        <w:rPr>
          <w:sz w:val="22"/>
          <w:szCs w:val="22"/>
        </w:rPr>
        <w:t>)</w:t>
      </w:r>
    </w:p>
    <w:p w:rsidR="00B13B3E" w:rsidRPr="003572B2" w:rsidRDefault="00B13B3E" w:rsidP="00B13B3E">
      <w:pPr>
        <w:pBdr>
          <w:bottom w:val="single" w:sz="4" w:space="1" w:color="auto"/>
        </w:pBdr>
        <w:tabs>
          <w:tab w:val="decimal" w:pos="3600"/>
          <w:tab w:val="decimal" w:pos="5404"/>
          <w:tab w:val="decimal" w:pos="7200"/>
          <w:tab w:val="decimal" w:pos="9071"/>
        </w:tabs>
        <w:jc w:val="both"/>
        <w:rPr>
          <w:sz w:val="22"/>
          <w:szCs w:val="22"/>
        </w:rPr>
      </w:pPr>
      <w:r w:rsidRPr="003572B2">
        <w:rPr>
          <w:sz w:val="22"/>
          <w:szCs w:val="22"/>
        </w:rPr>
        <w:t xml:space="preserve">Diğer maddi olmayan </w:t>
      </w:r>
    </w:p>
    <w:p w:rsidR="00B13B3E" w:rsidRPr="00564DC7" w:rsidRDefault="00B13B3E" w:rsidP="00C611A8">
      <w:pPr>
        <w:widowControl w:val="0"/>
        <w:pBdr>
          <w:bottom w:val="single" w:sz="4" w:space="1" w:color="auto"/>
        </w:pBdr>
        <w:tabs>
          <w:tab w:val="decimal" w:pos="4820"/>
          <w:tab w:val="decimal" w:pos="6237"/>
          <w:tab w:val="decimal" w:pos="7655"/>
          <w:tab w:val="decimal" w:pos="9071"/>
        </w:tabs>
        <w:jc w:val="both"/>
        <w:rPr>
          <w:bCs/>
          <w:sz w:val="22"/>
          <w:szCs w:val="22"/>
        </w:rPr>
      </w:pPr>
      <w:r w:rsidRPr="003572B2">
        <w:rPr>
          <w:sz w:val="22"/>
          <w:szCs w:val="22"/>
        </w:rPr>
        <w:t xml:space="preserve">   </w:t>
      </w:r>
      <w:r w:rsidRPr="00C611A8">
        <w:rPr>
          <w:bCs/>
          <w:sz w:val="22"/>
          <w:szCs w:val="22"/>
        </w:rPr>
        <w:t>duran varlıklar</w:t>
      </w:r>
      <w:r w:rsidR="000E777B">
        <w:rPr>
          <w:bCs/>
          <w:sz w:val="22"/>
          <w:szCs w:val="22"/>
        </w:rPr>
        <w:tab/>
        <w:t>(775.611)</w:t>
      </w:r>
      <w:r w:rsidR="000E777B">
        <w:rPr>
          <w:bCs/>
          <w:sz w:val="22"/>
          <w:szCs w:val="22"/>
        </w:rPr>
        <w:tab/>
      </w:r>
      <w:r w:rsidR="00564DC7" w:rsidRPr="00564DC7">
        <w:rPr>
          <w:bCs/>
          <w:sz w:val="22"/>
          <w:szCs w:val="22"/>
        </w:rPr>
        <w:t>(76.300)</w:t>
      </w:r>
      <w:r w:rsidR="00564DC7" w:rsidRPr="00564DC7">
        <w:rPr>
          <w:bCs/>
          <w:sz w:val="22"/>
          <w:szCs w:val="22"/>
        </w:rPr>
        <w:tab/>
        <w:t xml:space="preserve"> - </w:t>
      </w:r>
      <w:r w:rsidR="00564DC7" w:rsidRPr="00564DC7">
        <w:rPr>
          <w:bCs/>
          <w:sz w:val="22"/>
          <w:szCs w:val="22"/>
        </w:rPr>
        <w:tab/>
        <w:t>(851.911)</w:t>
      </w:r>
    </w:p>
    <w:p w:rsidR="00B13B3E" w:rsidRPr="003572B2" w:rsidRDefault="00B13B3E" w:rsidP="00B13B3E">
      <w:pPr>
        <w:tabs>
          <w:tab w:val="decimal" w:pos="3600"/>
          <w:tab w:val="decimal" w:pos="5404"/>
          <w:tab w:val="decimal" w:pos="7200"/>
          <w:tab w:val="decimal" w:pos="9071"/>
        </w:tabs>
        <w:jc w:val="both"/>
        <w:rPr>
          <w:b/>
          <w:bCs/>
          <w:sz w:val="22"/>
          <w:szCs w:val="22"/>
        </w:rPr>
      </w:pPr>
    </w:p>
    <w:p w:rsidR="00B13B3E" w:rsidRPr="00564DC7" w:rsidRDefault="000E777B" w:rsidP="00C611A8">
      <w:pPr>
        <w:widowControl w:val="0"/>
        <w:pBdr>
          <w:bottom w:val="single" w:sz="4" w:space="1" w:color="auto"/>
        </w:pBdr>
        <w:tabs>
          <w:tab w:val="decimal" w:pos="4820"/>
          <w:tab w:val="decimal" w:pos="6237"/>
          <w:tab w:val="decimal" w:pos="7655"/>
          <w:tab w:val="decimal" w:pos="9071"/>
        </w:tabs>
        <w:jc w:val="both"/>
        <w:rPr>
          <w:b/>
          <w:bCs/>
          <w:sz w:val="22"/>
          <w:szCs w:val="22"/>
        </w:rPr>
      </w:pPr>
      <w:r>
        <w:rPr>
          <w:b/>
          <w:bCs/>
          <w:sz w:val="22"/>
          <w:szCs w:val="22"/>
        </w:rPr>
        <w:tab/>
        <w:t>(831.700)</w:t>
      </w:r>
      <w:r>
        <w:rPr>
          <w:b/>
          <w:bCs/>
          <w:sz w:val="22"/>
          <w:szCs w:val="22"/>
        </w:rPr>
        <w:tab/>
      </w:r>
      <w:r w:rsidR="00564DC7" w:rsidRPr="00564DC7">
        <w:rPr>
          <w:b/>
          <w:bCs/>
          <w:sz w:val="22"/>
          <w:szCs w:val="22"/>
        </w:rPr>
        <w:t>(76.891)</w:t>
      </w:r>
      <w:r w:rsidR="00564DC7" w:rsidRPr="00564DC7">
        <w:rPr>
          <w:b/>
          <w:bCs/>
          <w:sz w:val="22"/>
          <w:szCs w:val="22"/>
        </w:rPr>
        <w:tab/>
        <w:t>-</w:t>
      </w:r>
      <w:r w:rsidR="00564DC7" w:rsidRPr="00564DC7">
        <w:rPr>
          <w:b/>
          <w:bCs/>
          <w:sz w:val="22"/>
          <w:szCs w:val="22"/>
        </w:rPr>
        <w:tab/>
        <w:t>(908.591)</w:t>
      </w:r>
    </w:p>
    <w:p w:rsidR="00B13B3E" w:rsidRPr="003572B2" w:rsidRDefault="00B13B3E" w:rsidP="00B13B3E">
      <w:pPr>
        <w:tabs>
          <w:tab w:val="decimal" w:pos="3600"/>
          <w:tab w:val="decimal" w:pos="5404"/>
          <w:tab w:val="decimal" w:pos="7200"/>
          <w:tab w:val="decimal" w:pos="9071"/>
        </w:tabs>
        <w:jc w:val="both"/>
        <w:rPr>
          <w:b/>
          <w:bCs/>
          <w:sz w:val="22"/>
          <w:szCs w:val="22"/>
        </w:rPr>
      </w:pPr>
    </w:p>
    <w:p w:rsidR="00B13B3E" w:rsidRPr="00564DC7" w:rsidRDefault="00B13B3E" w:rsidP="00C611A8">
      <w:pPr>
        <w:widowControl w:val="0"/>
        <w:pBdr>
          <w:bottom w:val="single" w:sz="12" w:space="0" w:color="auto"/>
        </w:pBdr>
        <w:tabs>
          <w:tab w:val="decimal" w:pos="4820"/>
          <w:tab w:val="decimal" w:pos="6237"/>
          <w:tab w:val="decimal" w:pos="7655"/>
          <w:tab w:val="decimal" w:pos="9071"/>
        </w:tabs>
        <w:jc w:val="both"/>
        <w:rPr>
          <w:b/>
          <w:sz w:val="22"/>
          <w:szCs w:val="22"/>
        </w:rPr>
      </w:pPr>
      <w:r w:rsidRPr="003572B2">
        <w:rPr>
          <w:b/>
          <w:sz w:val="22"/>
          <w:szCs w:val="22"/>
        </w:rPr>
        <w:t>N</w:t>
      </w:r>
      <w:r w:rsidR="000E777B">
        <w:rPr>
          <w:b/>
          <w:sz w:val="22"/>
          <w:szCs w:val="22"/>
        </w:rPr>
        <w:t>et kayıtlı değer</w:t>
      </w:r>
      <w:r w:rsidR="000E777B">
        <w:rPr>
          <w:b/>
          <w:sz w:val="22"/>
          <w:szCs w:val="22"/>
        </w:rPr>
        <w:tab/>
        <w:t>83.792</w:t>
      </w:r>
      <w:r w:rsidR="000E777B">
        <w:rPr>
          <w:b/>
          <w:sz w:val="22"/>
          <w:szCs w:val="22"/>
        </w:rPr>
        <w:tab/>
      </w:r>
      <w:r w:rsidR="000E777B">
        <w:rPr>
          <w:b/>
          <w:sz w:val="22"/>
          <w:szCs w:val="22"/>
        </w:rPr>
        <w:tab/>
      </w:r>
      <w:r w:rsidR="000E777B">
        <w:rPr>
          <w:b/>
          <w:sz w:val="22"/>
          <w:szCs w:val="22"/>
        </w:rPr>
        <w:tab/>
      </w:r>
      <w:r w:rsidR="00564DC7" w:rsidRPr="00564DC7">
        <w:rPr>
          <w:b/>
          <w:sz w:val="22"/>
          <w:szCs w:val="22"/>
        </w:rPr>
        <w:t>8.657</w:t>
      </w:r>
    </w:p>
    <w:bookmarkEnd w:id="224"/>
    <w:bookmarkEnd w:id="225"/>
    <w:p w:rsidR="00FC4492" w:rsidRPr="00EB7102" w:rsidRDefault="00FC4492" w:rsidP="00EB7102">
      <w:pPr>
        <w:pStyle w:val="Heading6"/>
        <w:keepNext w:val="0"/>
        <w:widowControl w:val="0"/>
        <w:tabs>
          <w:tab w:val="clear" w:pos="-1440"/>
          <w:tab w:val="clear" w:pos="-720"/>
          <w:tab w:val="clear" w:pos="98"/>
          <w:tab w:val="clear" w:pos="576"/>
          <w:tab w:val="clear" w:pos="864"/>
          <w:tab w:val="clear" w:pos="5245"/>
          <w:tab w:val="clear" w:pos="6804"/>
          <w:tab w:val="clear" w:pos="9072"/>
        </w:tabs>
        <w:spacing w:line="240" w:lineRule="auto"/>
        <w:rPr>
          <w:sz w:val="22"/>
          <w:szCs w:val="22"/>
        </w:rPr>
      </w:pPr>
    </w:p>
    <w:p w:rsidR="00FC4492" w:rsidRPr="0075004E" w:rsidRDefault="00FC4492" w:rsidP="00A12827">
      <w:pPr>
        <w:pStyle w:val="Body"/>
        <w:keepLines w:val="0"/>
        <w:widowControl w:val="0"/>
        <w:spacing w:after="0" w:line="240" w:lineRule="auto"/>
        <w:rPr>
          <w:rFonts w:ascii="Times New Roman" w:hAnsi="Times New Roman"/>
          <w:b/>
          <w:szCs w:val="22"/>
          <w:lang w:val="tr-TR"/>
        </w:rPr>
      </w:pPr>
      <w:r w:rsidRPr="00EB7102">
        <w:rPr>
          <w:rFonts w:ascii="Times New Roman" w:hAnsi="Times New Roman"/>
          <w:szCs w:val="22"/>
          <w:lang w:val="tr-TR"/>
        </w:rPr>
        <w:br w:type="page"/>
      </w:r>
      <w:r w:rsidR="007A73FD">
        <w:rPr>
          <w:rFonts w:ascii="Times New Roman" w:hAnsi="Times New Roman"/>
          <w:b/>
          <w:szCs w:val="22"/>
          <w:lang w:val="tr-TR"/>
        </w:rPr>
        <w:lastRenderedPageBreak/>
        <w:t>NOT 13</w:t>
      </w:r>
      <w:r w:rsidR="008D5006" w:rsidRPr="0075004E">
        <w:rPr>
          <w:rFonts w:ascii="Times New Roman" w:hAnsi="Times New Roman"/>
          <w:b/>
          <w:szCs w:val="22"/>
          <w:lang w:val="tr-TR"/>
        </w:rPr>
        <w:t xml:space="preserve"> </w:t>
      </w:r>
      <w:r w:rsidR="003A54A3" w:rsidRPr="0075004E">
        <w:rPr>
          <w:rFonts w:ascii="Times New Roman" w:hAnsi="Times New Roman"/>
          <w:b/>
          <w:szCs w:val="22"/>
          <w:lang w:val="tr-TR"/>
        </w:rPr>
        <w:t>- KARŞILIKLAR,</w:t>
      </w:r>
      <w:r w:rsidR="008D5006" w:rsidRPr="0075004E">
        <w:rPr>
          <w:rFonts w:ascii="Times New Roman" w:hAnsi="Times New Roman"/>
          <w:b/>
          <w:szCs w:val="22"/>
          <w:lang w:val="tr-TR"/>
        </w:rPr>
        <w:t xml:space="preserve"> </w:t>
      </w:r>
      <w:r w:rsidR="003A54A3" w:rsidRPr="0075004E">
        <w:rPr>
          <w:rFonts w:ascii="Times New Roman" w:hAnsi="Times New Roman"/>
          <w:b/>
          <w:szCs w:val="22"/>
          <w:lang w:val="tr-TR"/>
        </w:rPr>
        <w:t xml:space="preserve">KOŞULLU </w:t>
      </w:r>
      <w:r w:rsidR="008D5006" w:rsidRPr="0075004E">
        <w:rPr>
          <w:rFonts w:ascii="Times New Roman" w:hAnsi="Times New Roman"/>
          <w:b/>
          <w:szCs w:val="22"/>
          <w:lang w:val="tr-TR"/>
        </w:rPr>
        <w:t>VARLIKLAR</w:t>
      </w:r>
      <w:r w:rsidR="003A54A3" w:rsidRPr="0075004E">
        <w:rPr>
          <w:rFonts w:ascii="Times New Roman" w:hAnsi="Times New Roman"/>
          <w:b/>
          <w:szCs w:val="22"/>
          <w:lang w:val="tr-TR"/>
        </w:rPr>
        <w:t xml:space="preserve"> VE YÜKÜMLÜKLER</w:t>
      </w:r>
    </w:p>
    <w:p w:rsidR="00FC4492" w:rsidRPr="0075004E" w:rsidRDefault="00FC4492" w:rsidP="00A12827">
      <w:pPr>
        <w:widowControl w:val="0"/>
        <w:jc w:val="both"/>
        <w:rPr>
          <w:b/>
          <w:sz w:val="22"/>
          <w:szCs w:val="22"/>
        </w:rPr>
      </w:pPr>
    </w:p>
    <w:p w:rsidR="00FC4492" w:rsidRPr="0075004E" w:rsidRDefault="00FC4492" w:rsidP="00A12827">
      <w:pPr>
        <w:widowControl w:val="0"/>
        <w:tabs>
          <w:tab w:val="right" w:pos="7088"/>
          <w:tab w:val="right" w:pos="9071"/>
        </w:tabs>
        <w:jc w:val="both"/>
        <w:outlineLvl w:val="0"/>
        <w:rPr>
          <w:b/>
          <w:sz w:val="22"/>
          <w:szCs w:val="22"/>
        </w:rPr>
      </w:pPr>
      <w:r w:rsidRPr="0075004E">
        <w:rPr>
          <w:b/>
          <w:sz w:val="22"/>
          <w:szCs w:val="22"/>
        </w:rPr>
        <w:tab/>
      </w:r>
      <w:r w:rsidR="0092193C">
        <w:rPr>
          <w:b/>
          <w:sz w:val="22"/>
          <w:szCs w:val="22"/>
        </w:rPr>
        <w:t xml:space="preserve">30 </w:t>
      </w:r>
      <w:r w:rsidR="00C81BEA">
        <w:rPr>
          <w:b/>
          <w:sz w:val="22"/>
          <w:szCs w:val="22"/>
        </w:rPr>
        <w:t>Eylül</w:t>
      </w:r>
      <w:r w:rsidR="0092193C" w:rsidRPr="00EB7102">
        <w:rPr>
          <w:b/>
          <w:sz w:val="22"/>
          <w:szCs w:val="22"/>
        </w:rPr>
        <w:t xml:space="preserve"> </w:t>
      </w:r>
      <w:r w:rsidR="0092193C">
        <w:rPr>
          <w:b/>
          <w:sz w:val="22"/>
          <w:szCs w:val="22"/>
        </w:rPr>
        <w:t>2009</w:t>
      </w:r>
      <w:r w:rsidR="00D82811">
        <w:rPr>
          <w:b/>
          <w:sz w:val="22"/>
          <w:szCs w:val="22"/>
        </w:rPr>
        <w:tab/>
        <w:t>31 Aralık 2008</w:t>
      </w:r>
    </w:p>
    <w:p w:rsidR="00FC4492" w:rsidRPr="0075004E" w:rsidRDefault="00FC4492" w:rsidP="00A12827">
      <w:pPr>
        <w:widowControl w:val="0"/>
        <w:tabs>
          <w:tab w:val="decimal" w:pos="7088"/>
          <w:tab w:val="decimal" w:pos="9071"/>
        </w:tabs>
        <w:jc w:val="both"/>
        <w:rPr>
          <w:b/>
          <w:sz w:val="22"/>
          <w:szCs w:val="22"/>
        </w:rPr>
      </w:pPr>
    </w:p>
    <w:p w:rsidR="00FC4492" w:rsidRPr="0075004E" w:rsidRDefault="00FC4492" w:rsidP="00A12827">
      <w:pPr>
        <w:widowControl w:val="0"/>
        <w:tabs>
          <w:tab w:val="decimal" w:pos="7088"/>
          <w:tab w:val="decimal" w:pos="9071"/>
        </w:tabs>
        <w:jc w:val="both"/>
        <w:rPr>
          <w:b/>
          <w:sz w:val="22"/>
          <w:szCs w:val="22"/>
        </w:rPr>
      </w:pPr>
      <w:r w:rsidRPr="0075004E">
        <w:rPr>
          <w:b/>
          <w:sz w:val="22"/>
          <w:szCs w:val="22"/>
        </w:rPr>
        <w:t xml:space="preserve">Uzun vadeli </w:t>
      </w:r>
      <w:r w:rsidR="00CC7173" w:rsidRPr="0075004E">
        <w:rPr>
          <w:b/>
          <w:sz w:val="22"/>
          <w:szCs w:val="22"/>
        </w:rPr>
        <w:t>yükümlülükler</w:t>
      </w:r>
    </w:p>
    <w:p w:rsidR="00FC4492" w:rsidRPr="0075004E" w:rsidRDefault="00FC4492" w:rsidP="00A12827">
      <w:pPr>
        <w:widowControl w:val="0"/>
        <w:jc w:val="both"/>
        <w:rPr>
          <w:b/>
          <w:sz w:val="22"/>
          <w:szCs w:val="22"/>
        </w:rPr>
      </w:pPr>
    </w:p>
    <w:p w:rsidR="00FC4492" w:rsidRPr="0075004E" w:rsidRDefault="00FC4492" w:rsidP="00A12827">
      <w:pPr>
        <w:widowControl w:val="0"/>
        <w:pBdr>
          <w:bottom w:val="single" w:sz="4" w:space="1" w:color="auto"/>
        </w:pBdr>
        <w:tabs>
          <w:tab w:val="decimal" w:pos="7088"/>
          <w:tab w:val="decimal" w:pos="9071"/>
        </w:tabs>
        <w:jc w:val="both"/>
        <w:rPr>
          <w:sz w:val="22"/>
          <w:szCs w:val="22"/>
        </w:rPr>
      </w:pPr>
      <w:r w:rsidRPr="0075004E">
        <w:rPr>
          <w:sz w:val="22"/>
          <w:szCs w:val="22"/>
        </w:rPr>
        <w:t>Kıdem tazminatı karşılığı</w:t>
      </w:r>
      <w:r w:rsidR="00EF0D2D">
        <w:rPr>
          <w:sz w:val="22"/>
          <w:szCs w:val="22"/>
        </w:rPr>
        <w:t xml:space="preserve"> </w:t>
      </w:r>
      <w:r w:rsidRPr="0075004E">
        <w:rPr>
          <w:sz w:val="22"/>
          <w:szCs w:val="22"/>
        </w:rPr>
        <w:tab/>
      </w:r>
      <w:r w:rsidR="00955EB6" w:rsidRPr="00955EB6">
        <w:rPr>
          <w:sz w:val="22"/>
          <w:szCs w:val="22"/>
        </w:rPr>
        <w:t>194.663</w:t>
      </w:r>
      <w:r w:rsidR="005E6933">
        <w:rPr>
          <w:sz w:val="22"/>
          <w:szCs w:val="22"/>
        </w:rPr>
        <w:tab/>
      </w:r>
      <w:r w:rsidR="008A61A1" w:rsidRPr="0075004E">
        <w:rPr>
          <w:sz w:val="22"/>
          <w:szCs w:val="22"/>
        </w:rPr>
        <w:t>195.191</w:t>
      </w:r>
    </w:p>
    <w:p w:rsidR="00FC4492" w:rsidRPr="0075004E" w:rsidRDefault="0092501E" w:rsidP="00A12827">
      <w:pPr>
        <w:widowControl w:val="0"/>
        <w:jc w:val="both"/>
        <w:rPr>
          <w:b/>
          <w:sz w:val="22"/>
          <w:szCs w:val="22"/>
        </w:rPr>
      </w:pPr>
      <w:r w:rsidRPr="0075004E">
        <w:rPr>
          <w:b/>
          <w:sz w:val="22"/>
          <w:szCs w:val="22"/>
        </w:rPr>
        <w:fldChar w:fldCharType="begin"/>
      </w:r>
      <w:r w:rsidR="00FC4492" w:rsidRPr="0075004E">
        <w:rPr>
          <w:b/>
          <w:sz w:val="22"/>
          <w:szCs w:val="22"/>
        </w:rPr>
        <w:instrText>ADVANCE \U 7.10</w:instrText>
      </w:r>
      <w:r w:rsidRPr="0075004E">
        <w:rPr>
          <w:b/>
          <w:sz w:val="22"/>
          <w:szCs w:val="22"/>
        </w:rPr>
        <w:fldChar w:fldCharType="end"/>
      </w:r>
    </w:p>
    <w:p w:rsidR="00FC4492" w:rsidRPr="0075004E" w:rsidRDefault="00FC4492" w:rsidP="00A12827">
      <w:pPr>
        <w:widowControl w:val="0"/>
        <w:pBdr>
          <w:bottom w:val="single" w:sz="12" w:space="1" w:color="auto"/>
        </w:pBdr>
        <w:tabs>
          <w:tab w:val="decimal" w:pos="7088"/>
          <w:tab w:val="decimal" w:pos="9071"/>
        </w:tabs>
        <w:jc w:val="both"/>
        <w:rPr>
          <w:b/>
          <w:sz w:val="22"/>
          <w:szCs w:val="22"/>
        </w:rPr>
      </w:pPr>
      <w:r w:rsidRPr="0075004E">
        <w:rPr>
          <w:b/>
          <w:sz w:val="22"/>
          <w:szCs w:val="22"/>
        </w:rPr>
        <w:tab/>
      </w:r>
      <w:r w:rsidR="00955EB6" w:rsidRPr="00955EB6">
        <w:rPr>
          <w:b/>
          <w:sz w:val="22"/>
          <w:szCs w:val="22"/>
        </w:rPr>
        <w:t>194.663</w:t>
      </w:r>
      <w:r w:rsidR="005E6933">
        <w:rPr>
          <w:b/>
          <w:sz w:val="22"/>
          <w:szCs w:val="22"/>
        </w:rPr>
        <w:tab/>
      </w:r>
      <w:r w:rsidR="008A61A1" w:rsidRPr="0075004E">
        <w:rPr>
          <w:b/>
          <w:sz w:val="22"/>
          <w:szCs w:val="22"/>
        </w:rPr>
        <w:t>195.191</w:t>
      </w:r>
    </w:p>
    <w:p w:rsidR="00FC4492" w:rsidRPr="0075004E" w:rsidRDefault="00FC4492" w:rsidP="00A12827">
      <w:pPr>
        <w:widowControl w:val="0"/>
        <w:jc w:val="both"/>
        <w:rPr>
          <w:b/>
          <w:sz w:val="22"/>
          <w:szCs w:val="22"/>
        </w:rPr>
      </w:pPr>
    </w:p>
    <w:p w:rsidR="00FC4492" w:rsidRPr="0075004E" w:rsidRDefault="008D5006" w:rsidP="00A12827">
      <w:pPr>
        <w:widowControl w:val="0"/>
        <w:tabs>
          <w:tab w:val="left" w:pos="567"/>
        </w:tabs>
        <w:ind w:left="567" w:hanging="567"/>
        <w:jc w:val="both"/>
        <w:outlineLvl w:val="0"/>
        <w:rPr>
          <w:b/>
          <w:sz w:val="22"/>
          <w:szCs w:val="22"/>
        </w:rPr>
      </w:pPr>
      <w:r w:rsidRPr="0075004E">
        <w:rPr>
          <w:b/>
          <w:sz w:val="22"/>
          <w:szCs w:val="22"/>
        </w:rPr>
        <w:t>a)</w:t>
      </w:r>
      <w:r w:rsidRPr="0075004E">
        <w:rPr>
          <w:b/>
          <w:sz w:val="22"/>
          <w:szCs w:val="22"/>
        </w:rPr>
        <w:tab/>
      </w:r>
      <w:r w:rsidR="00FC4492" w:rsidRPr="0075004E">
        <w:rPr>
          <w:b/>
          <w:sz w:val="22"/>
          <w:szCs w:val="22"/>
        </w:rPr>
        <w:t>Kıdem tazminatı karşılığı</w:t>
      </w:r>
    </w:p>
    <w:p w:rsidR="00FC4492" w:rsidRPr="0075004E" w:rsidRDefault="00FC4492" w:rsidP="00A12827">
      <w:pPr>
        <w:widowControl w:val="0"/>
        <w:jc w:val="both"/>
        <w:rPr>
          <w:b/>
          <w:sz w:val="22"/>
          <w:szCs w:val="22"/>
        </w:rPr>
      </w:pPr>
    </w:p>
    <w:bookmarkEnd w:id="223"/>
    <w:p w:rsidR="00FC4492" w:rsidRPr="0075004E" w:rsidRDefault="00FC4492" w:rsidP="00A12827">
      <w:pPr>
        <w:pStyle w:val="Heading3"/>
        <w:keepNext w:val="0"/>
        <w:widowControl w:val="0"/>
        <w:tabs>
          <w:tab w:val="clear" w:pos="161"/>
          <w:tab w:val="clear" w:pos="322"/>
          <w:tab w:val="clear" w:pos="482"/>
          <w:tab w:val="clear" w:pos="4742"/>
          <w:tab w:val="clear" w:pos="6110"/>
          <w:tab w:val="clear" w:pos="7205"/>
          <w:tab w:val="clear" w:pos="8528"/>
        </w:tabs>
        <w:suppressAutoHyphens w:val="0"/>
        <w:spacing w:line="240" w:lineRule="auto"/>
        <w:jc w:val="both"/>
        <w:rPr>
          <w:rFonts w:ascii="Times New Roman" w:hAnsi="Times New Roman"/>
          <w:b w:val="0"/>
          <w:sz w:val="22"/>
          <w:szCs w:val="22"/>
        </w:rPr>
      </w:pPr>
      <w:r w:rsidRPr="0075004E">
        <w:rPr>
          <w:rFonts w:ascii="Times New Roman" w:hAnsi="Times New Roman"/>
          <w:b w:val="0"/>
          <w:sz w:val="22"/>
          <w:szCs w:val="22"/>
        </w:rPr>
        <w:t>Kıdem tazminatı karşılığı aşağıdaki açıklamalar çerçevesinde ayrılmaktadır.</w:t>
      </w:r>
    </w:p>
    <w:p w:rsidR="00FC4492" w:rsidRPr="0075004E" w:rsidRDefault="00FC4492" w:rsidP="00A12827">
      <w:pPr>
        <w:widowControl w:val="0"/>
        <w:jc w:val="both"/>
        <w:rPr>
          <w:b/>
          <w:sz w:val="22"/>
          <w:szCs w:val="22"/>
        </w:rPr>
      </w:pPr>
    </w:p>
    <w:p w:rsidR="00FC4492" w:rsidRPr="0075004E" w:rsidRDefault="00FC4492" w:rsidP="00A12827">
      <w:pPr>
        <w:pStyle w:val="Body"/>
        <w:keepLines w:val="0"/>
        <w:widowControl w:val="0"/>
        <w:spacing w:after="0" w:line="240" w:lineRule="auto"/>
        <w:rPr>
          <w:rFonts w:ascii="Times New Roman" w:hAnsi="Times New Roman"/>
          <w:szCs w:val="22"/>
          <w:lang w:val="tr-TR"/>
        </w:rPr>
      </w:pPr>
      <w:r w:rsidRPr="0075004E">
        <w:rPr>
          <w:rFonts w:ascii="Times New Roman" w:hAnsi="Times New Roman"/>
          <w:szCs w:val="22"/>
          <w:lang w:val="tr-TR"/>
        </w:rPr>
        <w:t xml:space="preserve">Türk kanunlarına göre Şirket ve Türkiye’de kayıtlı Bağlı Ortaklıklar’ı ile </w:t>
      </w:r>
      <w:r w:rsidR="000E643E" w:rsidRPr="0075004E">
        <w:rPr>
          <w:rFonts w:ascii="Times New Roman" w:hAnsi="Times New Roman"/>
          <w:szCs w:val="22"/>
          <w:lang w:val="tr-TR"/>
        </w:rPr>
        <w:t>Müşterek Yönetim Tabi Ortaklıkları</w:t>
      </w:r>
      <w:r w:rsidRPr="0075004E">
        <w:rPr>
          <w:rFonts w:ascii="Times New Roman" w:hAnsi="Times New Roman"/>
          <w:szCs w:val="22"/>
          <w:lang w:val="tr-TR"/>
        </w:rPr>
        <w:t>; en az bir yıllık hizmeti tamamlayarak 25 yıllık çalışma hayatı ardından emekliye ayrılan (kadınlar için 58, erkekler için 60 yaş), iş ilişkisi kesilen, askerlik hizmetleri için çağrılan veya vefat eden her çalışanına kıdem tazminatı ödemek mecburiyetindedir. 23 Mayıs 2002 tarihi itibariyle ilgili yasa değiştiğinden, emeklilikten önceki hizmet süresiyle bağlantılı, bazı geçiş süreci maddeleri çıkartılmıştır.</w:t>
      </w:r>
    </w:p>
    <w:p w:rsidR="00FC4492" w:rsidRPr="0075004E" w:rsidRDefault="00FC4492" w:rsidP="00A12827">
      <w:pPr>
        <w:widowControl w:val="0"/>
        <w:jc w:val="both"/>
        <w:rPr>
          <w:b/>
          <w:sz w:val="22"/>
          <w:szCs w:val="22"/>
        </w:rPr>
      </w:pPr>
    </w:p>
    <w:p w:rsidR="00FC4492" w:rsidRPr="0075004E" w:rsidRDefault="00FC4492" w:rsidP="00A12827">
      <w:pPr>
        <w:widowControl w:val="0"/>
        <w:autoSpaceDE w:val="0"/>
        <w:autoSpaceDN w:val="0"/>
        <w:adjustRightInd w:val="0"/>
        <w:jc w:val="both"/>
        <w:rPr>
          <w:sz w:val="22"/>
          <w:szCs w:val="22"/>
        </w:rPr>
      </w:pPr>
      <w:r w:rsidRPr="0075004E">
        <w:rPr>
          <w:sz w:val="22"/>
          <w:szCs w:val="22"/>
        </w:rPr>
        <w:t xml:space="preserve">Ödenecek tazminat, her hizmet yılı için bir aylık maaş tutarı kadardır ve bu miktar, </w:t>
      </w:r>
      <w:r w:rsidR="004A0816" w:rsidRPr="0075004E">
        <w:rPr>
          <w:sz w:val="22"/>
          <w:szCs w:val="22"/>
        </w:rPr>
        <w:t>3</w:t>
      </w:r>
      <w:r w:rsidR="00934291">
        <w:rPr>
          <w:sz w:val="22"/>
          <w:szCs w:val="22"/>
        </w:rPr>
        <w:t>0</w:t>
      </w:r>
      <w:r w:rsidR="00BB095E">
        <w:rPr>
          <w:sz w:val="22"/>
          <w:szCs w:val="22"/>
        </w:rPr>
        <w:t xml:space="preserve"> </w:t>
      </w:r>
      <w:r w:rsidR="00643352">
        <w:rPr>
          <w:sz w:val="22"/>
          <w:szCs w:val="22"/>
        </w:rPr>
        <w:t>Eylül</w:t>
      </w:r>
      <w:r w:rsidR="00E6671E" w:rsidRPr="0075004E">
        <w:rPr>
          <w:sz w:val="22"/>
          <w:szCs w:val="22"/>
        </w:rPr>
        <w:t xml:space="preserve"> </w:t>
      </w:r>
      <w:r w:rsidR="00BB095E">
        <w:rPr>
          <w:sz w:val="22"/>
          <w:szCs w:val="22"/>
        </w:rPr>
        <w:t>2009</w:t>
      </w:r>
      <w:r w:rsidRPr="0075004E">
        <w:rPr>
          <w:sz w:val="22"/>
          <w:szCs w:val="22"/>
        </w:rPr>
        <w:t xml:space="preserve"> itibariyle </w:t>
      </w:r>
      <w:r w:rsidR="007E15EC">
        <w:rPr>
          <w:sz w:val="22"/>
          <w:szCs w:val="22"/>
        </w:rPr>
        <w:t>2.365,16</w:t>
      </w:r>
      <w:r w:rsidR="00934291">
        <w:rPr>
          <w:sz w:val="22"/>
          <w:szCs w:val="22"/>
        </w:rPr>
        <w:t xml:space="preserve"> </w:t>
      </w:r>
      <w:r w:rsidR="00BB095E">
        <w:rPr>
          <w:sz w:val="22"/>
          <w:szCs w:val="22"/>
        </w:rPr>
        <w:t>TL (31 Aralık 2008</w:t>
      </w:r>
      <w:r w:rsidRPr="0075004E">
        <w:rPr>
          <w:sz w:val="22"/>
          <w:szCs w:val="22"/>
        </w:rPr>
        <w:t xml:space="preserve">: </w:t>
      </w:r>
      <w:r w:rsidR="00BB095E" w:rsidRPr="0075004E">
        <w:rPr>
          <w:sz w:val="22"/>
          <w:szCs w:val="22"/>
        </w:rPr>
        <w:t xml:space="preserve">2.173,18 </w:t>
      </w:r>
      <w:r w:rsidRPr="0075004E">
        <w:rPr>
          <w:sz w:val="22"/>
          <w:szCs w:val="22"/>
        </w:rPr>
        <w:t>TL) ile sınırlandırılmıştır.</w:t>
      </w:r>
    </w:p>
    <w:p w:rsidR="00931863" w:rsidRPr="0075004E" w:rsidRDefault="00931863" w:rsidP="00A12827">
      <w:pPr>
        <w:widowControl w:val="0"/>
        <w:jc w:val="both"/>
        <w:rPr>
          <w:b/>
          <w:sz w:val="22"/>
          <w:szCs w:val="22"/>
        </w:rPr>
      </w:pPr>
    </w:p>
    <w:p w:rsidR="00931863" w:rsidRPr="0075004E" w:rsidRDefault="00931863" w:rsidP="00A12827">
      <w:pPr>
        <w:pStyle w:val="BodyText2"/>
        <w:widowControl w:val="0"/>
        <w:numPr>
          <w:ilvl w:val="12"/>
          <w:numId w:val="0"/>
        </w:numPr>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s>
        <w:suppressAutoHyphens w:val="0"/>
        <w:jc w:val="both"/>
        <w:rPr>
          <w:sz w:val="22"/>
          <w:szCs w:val="22"/>
        </w:rPr>
      </w:pPr>
      <w:r w:rsidRPr="0075004E">
        <w:rPr>
          <w:sz w:val="22"/>
          <w:szCs w:val="22"/>
        </w:rPr>
        <w:t>Kıdem tazminatı karşılığı herhangi bir fonlamaya tabi değildir ve herhangi bir fonlama şartı bulunmamaktadır.</w:t>
      </w:r>
    </w:p>
    <w:p w:rsidR="00931863" w:rsidRPr="0075004E" w:rsidRDefault="00931863" w:rsidP="00A12827">
      <w:pPr>
        <w:widowControl w:val="0"/>
        <w:jc w:val="both"/>
        <w:rPr>
          <w:b/>
          <w:sz w:val="22"/>
          <w:szCs w:val="22"/>
        </w:rPr>
      </w:pPr>
    </w:p>
    <w:p w:rsidR="00931863" w:rsidRPr="0075004E" w:rsidRDefault="00931863" w:rsidP="00A12827">
      <w:pPr>
        <w:pStyle w:val="BodyText2"/>
        <w:widowControl w:val="0"/>
        <w:numPr>
          <w:ilvl w:val="12"/>
          <w:numId w:val="0"/>
        </w:numPr>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s>
        <w:suppressAutoHyphens w:val="0"/>
        <w:jc w:val="both"/>
        <w:rPr>
          <w:sz w:val="22"/>
          <w:szCs w:val="22"/>
        </w:rPr>
      </w:pPr>
      <w:r w:rsidRPr="0075004E">
        <w:rPr>
          <w:sz w:val="22"/>
          <w:szCs w:val="22"/>
        </w:rPr>
        <w:t xml:space="preserve">Söz konusu karşılık, Grup’un çalışanlarının emekli olmasından doğan gelecekteki olası yükümlülüğün bugünkü değerinin tahmini ile hesaplanır. </w:t>
      </w:r>
    </w:p>
    <w:p w:rsidR="00931863" w:rsidRPr="0075004E" w:rsidRDefault="00931863" w:rsidP="00A12827">
      <w:pPr>
        <w:widowControl w:val="0"/>
        <w:tabs>
          <w:tab w:val="right" w:pos="7088"/>
          <w:tab w:val="right" w:pos="9071"/>
        </w:tabs>
        <w:jc w:val="both"/>
        <w:rPr>
          <w:b/>
          <w:sz w:val="22"/>
          <w:szCs w:val="22"/>
        </w:rPr>
      </w:pPr>
    </w:p>
    <w:p w:rsidR="00931863" w:rsidRPr="0075004E" w:rsidRDefault="00931863" w:rsidP="00A12827">
      <w:pPr>
        <w:pStyle w:val="BodyText2"/>
        <w:widowControl w:val="0"/>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s>
        <w:suppressAutoHyphens w:val="0"/>
        <w:ind w:left="0" w:firstLine="0"/>
        <w:jc w:val="both"/>
        <w:rPr>
          <w:sz w:val="22"/>
          <w:szCs w:val="22"/>
        </w:rPr>
      </w:pPr>
      <w:r w:rsidRPr="0075004E">
        <w:rPr>
          <w:sz w:val="22"/>
          <w:szCs w:val="22"/>
        </w:rPr>
        <w:t>Tebliğ, Grup’un kıdem tazminatı karşılığını tahmin etmek için aktüer değerleme yöntemlerinin geliştirilmesini öngörmektedir. Buna göre toplam yükümlülüğün hesaplanmasında aşağıda yer alan aktüer öngörüler kullanılmıştır:</w:t>
      </w:r>
    </w:p>
    <w:p w:rsidR="00931863" w:rsidRPr="0075004E" w:rsidRDefault="00931863" w:rsidP="00A12827">
      <w:pPr>
        <w:widowControl w:val="0"/>
        <w:jc w:val="both"/>
        <w:rPr>
          <w:b/>
          <w:sz w:val="22"/>
          <w:szCs w:val="22"/>
        </w:rPr>
      </w:pPr>
    </w:p>
    <w:p w:rsidR="00931863" w:rsidRPr="0075004E" w:rsidRDefault="007245CF" w:rsidP="00A12827">
      <w:pPr>
        <w:widowControl w:val="0"/>
        <w:tabs>
          <w:tab w:val="right" w:pos="7088"/>
          <w:tab w:val="right" w:pos="9071"/>
        </w:tabs>
        <w:jc w:val="both"/>
        <w:rPr>
          <w:b/>
          <w:sz w:val="22"/>
          <w:szCs w:val="22"/>
        </w:rPr>
      </w:pPr>
      <w:r w:rsidRPr="0075004E">
        <w:rPr>
          <w:b/>
          <w:sz w:val="22"/>
          <w:szCs w:val="22"/>
        </w:rPr>
        <w:tab/>
      </w:r>
      <w:r w:rsidR="00911A7E">
        <w:rPr>
          <w:b/>
          <w:sz w:val="22"/>
          <w:szCs w:val="22"/>
        </w:rPr>
        <w:t xml:space="preserve">30 Eylül </w:t>
      </w:r>
      <w:r w:rsidR="0092193C">
        <w:rPr>
          <w:b/>
          <w:sz w:val="22"/>
          <w:szCs w:val="22"/>
        </w:rPr>
        <w:t>2009</w:t>
      </w:r>
      <w:r w:rsidR="005E6933">
        <w:rPr>
          <w:b/>
          <w:sz w:val="22"/>
          <w:szCs w:val="22"/>
        </w:rPr>
        <w:tab/>
        <w:t>31 Aralık 2008</w:t>
      </w:r>
    </w:p>
    <w:p w:rsidR="00931863" w:rsidRPr="0075004E" w:rsidRDefault="00931863" w:rsidP="00A12827">
      <w:pPr>
        <w:widowControl w:val="0"/>
        <w:jc w:val="both"/>
        <w:rPr>
          <w:b/>
          <w:sz w:val="22"/>
          <w:szCs w:val="22"/>
        </w:rPr>
      </w:pPr>
    </w:p>
    <w:p w:rsidR="00931863" w:rsidRPr="0075004E" w:rsidRDefault="00931863" w:rsidP="00A12827">
      <w:pPr>
        <w:widowControl w:val="0"/>
        <w:tabs>
          <w:tab w:val="right" w:pos="7088"/>
          <w:tab w:val="right" w:pos="9071"/>
        </w:tabs>
        <w:jc w:val="both"/>
        <w:rPr>
          <w:bCs/>
          <w:spacing w:val="-2"/>
          <w:sz w:val="22"/>
          <w:szCs w:val="22"/>
        </w:rPr>
      </w:pPr>
      <w:r w:rsidRPr="0075004E">
        <w:rPr>
          <w:bCs/>
          <w:sz w:val="22"/>
          <w:szCs w:val="22"/>
        </w:rPr>
        <w:t>İskonto oranı (%)</w:t>
      </w:r>
      <w:r w:rsidRPr="0075004E">
        <w:rPr>
          <w:bCs/>
          <w:sz w:val="22"/>
          <w:szCs w:val="22"/>
        </w:rPr>
        <w:tab/>
      </w:r>
      <w:r w:rsidR="00A11C67" w:rsidRPr="0075004E">
        <w:rPr>
          <w:bCs/>
          <w:sz w:val="22"/>
          <w:szCs w:val="22"/>
        </w:rPr>
        <w:t>6,26</w:t>
      </w:r>
      <w:r w:rsidR="005E6933">
        <w:rPr>
          <w:bCs/>
          <w:sz w:val="22"/>
          <w:szCs w:val="22"/>
        </w:rPr>
        <w:tab/>
      </w:r>
      <w:r w:rsidR="00046474" w:rsidRPr="0075004E">
        <w:rPr>
          <w:bCs/>
          <w:sz w:val="22"/>
          <w:szCs w:val="22"/>
        </w:rPr>
        <w:t>6,26</w:t>
      </w:r>
    </w:p>
    <w:p w:rsidR="00931863" w:rsidRPr="0075004E" w:rsidRDefault="00931863" w:rsidP="00A12827">
      <w:pPr>
        <w:pStyle w:val="Body"/>
        <w:keepLines w:val="0"/>
        <w:widowControl w:val="0"/>
        <w:tabs>
          <w:tab w:val="right" w:pos="7088"/>
          <w:tab w:val="right" w:pos="9071"/>
        </w:tabs>
        <w:spacing w:after="0" w:line="240" w:lineRule="auto"/>
        <w:rPr>
          <w:rFonts w:ascii="Times New Roman" w:hAnsi="Times New Roman"/>
          <w:bCs/>
          <w:szCs w:val="22"/>
          <w:lang w:val="tr-TR"/>
        </w:rPr>
      </w:pPr>
      <w:r w:rsidRPr="0075004E">
        <w:rPr>
          <w:rFonts w:ascii="Times New Roman" w:hAnsi="Times New Roman"/>
          <w:bCs/>
          <w:szCs w:val="22"/>
          <w:lang w:val="tr-TR"/>
        </w:rPr>
        <w:t>Emeklilik olasılığının tahmini için devir hızı oranı (%)</w:t>
      </w:r>
      <w:r w:rsidRPr="0075004E">
        <w:rPr>
          <w:rFonts w:ascii="Times New Roman" w:hAnsi="Times New Roman"/>
          <w:bCs/>
          <w:szCs w:val="22"/>
          <w:lang w:val="tr-TR"/>
        </w:rPr>
        <w:tab/>
      </w:r>
      <w:r w:rsidR="00A11C67">
        <w:rPr>
          <w:rFonts w:ascii="Times New Roman" w:hAnsi="Times New Roman"/>
          <w:bCs/>
          <w:szCs w:val="22"/>
          <w:lang w:val="tr-TR"/>
        </w:rPr>
        <w:t>100</w:t>
      </w:r>
      <w:r w:rsidR="005E6933">
        <w:rPr>
          <w:rFonts w:ascii="Times New Roman" w:hAnsi="Times New Roman"/>
          <w:bCs/>
          <w:szCs w:val="22"/>
          <w:lang w:val="tr-TR"/>
        </w:rPr>
        <w:tab/>
      </w:r>
      <w:r w:rsidR="00D07AAF">
        <w:rPr>
          <w:rFonts w:ascii="Times New Roman" w:hAnsi="Times New Roman"/>
          <w:bCs/>
          <w:szCs w:val="22"/>
          <w:lang w:val="tr-TR"/>
        </w:rPr>
        <w:t>100</w:t>
      </w:r>
    </w:p>
    <w:p w:rsidR="00931863" w:rsidRPr="0075004E" w:rsidRDefault="00931863" w:rsidP="00A12827">
      <w:pPr>
        <w:widowControl w:val="0"/>
        <w:jc w:val="both"/>
        <w:rPr>
          <w:b/>
          <w:sz w:val="22"/>
          <w:szCs w:val="22"/>
        </w:rPr>
      </w:pPr>
    </w:p>
    <w:p w:rsidR="00931863" w:rsidRPr="0075004E" w:rsidRDefault="00931863" w:rsidP="00A12827">
      <w:pPr>
        <w:pStyle w:val="BodyText2"/>
        <w:widowControl w:val="0"/>
        <w:numPr>
          <w:ilvl w:val="12"/>
          <w:numId w:val="0"/>
        </w:numPr>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s>
        <w:suppressAutoHyphens w:val="0"/>
        <w:jc w:val="both"/>
        <w:rPr>
          <w:sz w:val="22"/>
          <w:szCs w:val="22"/>
        </w:rPr>
      </w:pPr>
      <w:r w:rsidRPr="0075004E">
        <w:rPr>
          <w:sz w:val="22"/>
          <w:szCs w:val="22"/>
        </w:rPr>
        <w:t xml:space="preserve">Temel varsayım, her yıllık hizmet için belirlenen tavan karşılığının enflasyon ile orantılı olarak artmasıdır. Böylece uygulanan iskonto oranı, enflasyonun beklenen etkilerinden arındırılmış gerçek oranı gösterir. Şirket’in ve Türkiye’de kayıtlı Bağlı Ortaklıklar’ı ile </w:t>
      </w:r>
      <w:r w:rsidR="00E95263" w:rsidRPr="0075004E">
        <w:rPr>
          <w:sz w:val="22"/>
          <w:szCs w:val="22"/>
        </w:rPr>
        <w:t>Müşterek Yönetim Tabi Ortaklıkları</w:t>
      </w:r>
      <w:r w:rsidRPr="0075004E">
        <w:rPr>
          <w:sz w:val="22"/>
          <w:szCs w:val="22"/>
        </w:rPr>
        <w:t xml:space="preserve"> kıdem tazminatı karşılığı; kıdem tazminatı tavanı her altı ayda bir ayarlandığı için, 1 </w:t>
      </w:r>
      <w:r w:rsidR="00267A41">
        <w:rPr>
          <w:sz w:val="22"/>
          <w:szCs w:val="22"/>
        </w:rPr>
        <w:t>Temmuz</w:t>
      </w:r>
      <w:r w:rsidR="008D5006" w:rsidRPr="0075004E">
        <w:rPr>
          <w:sz w:val="22"/>
          <w:szCs w:val="22"/>
        </w:rPr>
        <w:t xml:space="preserve"> 200</w:t>
      </w:r>
      <w:r w:rsidR="00046474" w:rsidRPr="0075004E">
        <w:rPr>
          <w:sz w:val="22"/>
          <w:szCs w:val="22"/>
        </w:rPr>
        <w:t>9</w:t>
      </w:r>
      <w:r w:rsidRPr="0075004E">
        <w:rPr>
          <w:sz w:val="22"/>
          <w:szCs w:val="22"/>
        </w:rPr>
        <w:t xml:space="preserve"> tarihi</w:t>
      </w:r>
      <w:r w:rsidR="00B7532E" w:rsidRPr="0075004E">
        <w:rPr>
          <w:sz w:val="22"/>
          <w:szCs w:val="22"/>
        </w:rPr>
        <w:t>nde</w:t>
      </w:r>
      <w:r w:rsidR="00267A41">
        <w:rPr>
          <w:sz w:val="22"/>
          <w:szCs w:val="22"/>
        </w:rPr>
        <w:t xml:space="preserve">n itibaren geçerli olan </w:t>
      </w:r>
      <w:r w:rsidR="00E840F8">
        <w:rPr>
          <w:sz w:val="22"/>
          <w:szCs w:val="22"/>
        </w:rPr>
        <w:t>2.365,16</w:t>
      </w:r>
      <w:r w:rsidR="00983580">
        <w:rPr>
          <w:sz w:val="22"/>
          <w:szCs w:val="22"/>
        </w:rPr>
        <w:t xml:space="preserve"> </w:t>
      </w:r>
      <w:r w:rsidRPr="0075004E">
        <w:rPr>
          <w:sz w:val="22"/>
          <w:szCs w:val="22"/>
        </w:rPr>
        <w:t xml:space="preserve">TL tavan tutarı (1 </w:t>
      </w:r>
      <w:r w:rsidR="00C70241">
        <w:rPr>
          <w:sz w:val="22"/>
          <w:szCs w:val="22"/>
        </w:rPr>
        <w:t>Temmuz</w:t>
      </w:r>
      <w:r w:rsidR="00046474" w:rsidRPr="0075004E">
        <w:rPr>
          <w:sz w:val="22"/>
          <w:szCs w:val="22"/>
        </w:rPr>
        <w:t xml:space="preserve"> 2008</w:t>
      </w:r>
      <w:r w:rsidRPr="0075004E">
        <w:rPr>
          <w:sz w:val="22"/>
          <w:szCs w:val="22"/>
        </w:rPr>
        <w:t xml:space="preserve">: </w:t>
      </w:r>
      <w:r w:rsidR="00B7532E" w:rsidRPr="0075004E">
        <w:rPr>
          <w:sz w:val="22"/>
          <w:szCs w:val="22"/>
        </w:rPr>
        <w:t>2</w:t>
      </w:r>
      <w:r w:rsidRPr="0075004E">
        <w:rPr>
          <w:sz w:val="22"/>
          <w:szCs w:val="22"/>
        </w:rPr>
        <w:t>.</w:t>
      </w:r>
      <w:r w:rsidR="00C70241">
        <w:rPr>
          <w:sz w:val="22"/>
          <w:szCs w:val="22"/>
        </w:rPr>
        <w:t>173</w:t>
      </w:r>
      <w:r w:rsidRPr="0075004E">
        <w:rPr>
          <w:sz w:val="22"/>
          <w:szCs w:val="22"/>
        </w:rPr>
        <w:t>,</w:t>
      </w:r>
      <w:r w:rsidR="00C70241">
        <w:rPr>
          <w:sz w:val="22"/>
          <w:szCs w:val="22"/>
        </w:rPr>
        <w:t>19</w:t>
      </w:r>
      <w:r w:rsidR="00983580">
        <w:rPr>
          <w:sz w:val="22"/>
          <w:szCs w:val="22"/>
        </w:rPr>
        <w:t xml:space="preserve"> </w:t>
      </w:r>
      <w:r w:rsidRPr="0075004E">
        <w:rPr>
          <w:sz w:val="22"/>
          <w:szCs w:val="22"/>
        </w:rPr>
        <w:t>TL) üzerinden hesaplanmaktadır</w:t>
      </w:r>
      <w:r w:rsidR="0089109A" w:rsidRPr="0075004E">
        <w:rPr>
          <w:sz w:val="22"/>
          <w:szCs w:val="22"/>
        </w:rPr>
        <w:t>.</w:t>
      </w:r>
    </w:p>
    <w:p w:rsidR="0075004E" w:rsidRPr="0075004E" w:rsidRDefault="007530F1" w:rsidP="00A12827">
      <w:pPr>
        <w:widowControl w:val="0"/>
        <w:jc w:val="both"/>
        <w:rPr>
          <w:b/>
          <w:sz w:val="22"/>
          <w:szCs w:val="22"/>
        </w:rPr>
      </w:pPr>
      <w:r>
        <w:rPr>
          <w:b/>
          <w:sz w:val="22"/>
          <w:szCs w:val="22"/>
        </w:rPr>
        <w:br w:type="page"/>
      </w:r>
      <w:r w:rsidR="007A73FD">
        <w:rPr>
          <w:b/>
          <w:sz w:val="22"/>
          <w:szCs w:val="22"/>
        </w:rPr>
        <w:lastRenderedPageBreak/>
        <w:t>NOT 13</w:t>
      </w:r>
      <w:r w:rsidR="0075004E" w:rsidRPr="0075004E">
        <w:rPr>
          <w:b/>
          <w:sz w:val="22"/>
          <w:szCs w:val="22"/>
        </w:rPr>
        <w:t xml:space="preserve"> - KARŞILIKLAR, KOŞULLU VARLIKLAR VE YÜKÜMLÜKLER (Devamı)</w:t>
      </w:r>
    </w:p>
    <w:p w:rsidR="0075004E" w:rsidRPr="0075004E" w:rsidRDefault="0075004E" w:rsidP="00A12827">
      <w:pPr>
        <w:widowControl w:val="0"/>
        <w:tabs>
          <w:tab w:val="left" w:pos="567"/>
        </w:tabs>
        <w:ind w:left="567" w:hanging="567"/>
        <w:jc w:val="both"/>
        <w:outlineLvl w:val="0"/>
        <w:rPr>
          <w:b/>
          <w:sz w:val="22"/>
          <w:szCs w:val="22"/>
        </w:rPr>
      </w:pPr>
    </w:p>
    <w:p w:rsidR="0075004E" w:rsidRPr="0075004E" w:rsidRDefault="0075004E" w:rsidP="00A12827">
      <w:pPr>
        <w:widowControl w:val="0"/>
        <w:tabs>
          <w:tab w:val="left" w:pos="567"/>
        </w:tabs>
        <w:ind w:left="567" w:hanging="567"/>
        <w:jc w:val="both"/>
        <w:outlineLvl w:val="0"/>
        <w:rPr>
          <w:b/>
          <w:sz w:val="22"/>
          <w:szCs w:val="22"/>
        </w:rPr>
      </w:pPr>
      <w:r w:rsidRPr="0075004E">
        <w:rPr>
          <w:b/>
          <w:sz w:val="22"/>
          <w:szCs w:val="22"/>
        </w:rPr>
        <w:t>a)</w:t>
      </w:r>
      <w:r w:rsidRPr="0075004E">
        <w:rPr>
          <w:b/>
          <w:sz w:val="22"/>
          <w:szCs w:val="22"/>
        </w:rPr>
        <w:tab/>
        <w:t>Kıdem tazminatı karşılığı (Devamı)</w:t>
      </w:r>
    </w:p>
    <w:p w:rsidR="0075004E" w:rsidRPr="0075004E" w:rsidRDefault="0075004E" w:rsidP="00A12827">
      <w:pPr>
        <w:pStyle w:val="BodyText2"/>
        <w:widowControl w:val="0"/>
        <w:numPr>
          <w:ilvl w:val="12"/>
          <w:numId w:val="0"/>
        </w:numPr>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s>
        <w:suppressAutoHyphens w:val="0"/>
        <w:jc w:val="both"/>
        <w:rPr>
          <w:sz w:val="22"/>
          <w:szCs w:val="22"/>
        </w:rPr>
      </w:pPr>
    </w:p>
    <w:p w:rsidR="00FC4492" w:rsidRPr="0075004E" w:rsidRDefault="004A0816" w:rsidP="00A12827">
      <w:pPr>
        <w:pStyle w:val="BodyText2"/>
        <w:widowControl w:val="0"/>
        <w:numPr>
          <w:ilvl w:val="12"/>
          <w:numId w:val="0"/>
        </w:numPr>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s>
        <w:suppressAutoHyphens w:val="0"/>
        <w:jc w:val="both"/>
        <w:rPr>
          <w:sz w:val="22"/>
          <w:szCs w:val="22"/>
        </w:rPr>
      </w:pPr>
      <w:r w:rsidRPr="0075004E">
        <w:rPr>
          <w:sz w:val="22"/>
          <w:szCs w:val="22"/>
        </w:rPr>
        <w:t>3</w:t>
      </w:r>
      <w:r w:rsidR="00EF462B">
        <w:rPr>
          <w:sz w:val="22"/>
          <w:szCs w:val="22"/>
        </w:rPr>
        <w:t>0</w:t>
      </w:r>
      <w:r w:rsidRPr="0075004E">
        <w:rPr>
          <w:sz w:val="22"/>
          <w:szCs w:val="22"/>
        </w:rPr>
        <w:t xml:space="preserve"> </w:t>
      </w:r>
      <w:r w:rsidR="00C81BEA">
        <w:rPr>
          <w:sz w:val="22"/>
          <w:szCs w:val="22"/>
        </w:rPr>
        <w:t>Eylül</w:t>
      </w:r>
      <w:r w:rsidR="00E6671E" w:rsidRPr="0075004E">
        <w:rPr>
          <w:sz w:val="22"/>
          <w:szCs w:val="22"/>
        </w:rPr>
        <w:t xml:space="preserve"> </w:t>
      </w:r>
      <w:r w:rsidR="003B3E16" w:rsidRPr="0075004E">
        <w:rPr>
          <w:sz w:val="22"/>
          <w:szCs w:val="22"/>
        </w:rPr>
        <w:t>tarihlerinde</w:t>
      </w:r>
      <w:r w:rsidR="00FC4492" w:rsidRPr="0075004E">
        <w:rPr>
          <w:sz w:val="22"/>
          <w:szCs w:val="22"/>
        </w:rPr>
        <w:t xml:space="preserve"> sona eren </w:t>
      </w:r>
      <w:r w:rsidR="00EF0D2D">
        <w:rPr>
          <w:sz w:val="22"/>
          <w:szCs w:val="22"/>
        </w:rPr>
        <w:t>ara dönem</w:t>
      </w:r>
      <w:r w:rsidR="00FC4492" w:rsidRPr="0075004E">
        <w:rPr>
          <w:sz w:val="22"/>
          <w:szCs w:val="22"/>
        </w:rPr>
        <w:t xml:space="preserve"> içerisindeki kıdem tazminatı karşılığının hareketleri aşağıdaki gibidir:</w:t>
      </w:r>
    </w:p>
    <w:p w:rsidR="00FC4492" w:rsidRPr="0075004E" w:rsidRDefault="00FC4492" w:rsidP="00A12827">
      <w:pPr>
        <w:widowControl w:val="0"/>
        <w:jc w:val="both"/>
        <w:rPr>
          <w:b/>
          <w:sz w:val="22"/>
          <w:szCs w:val="22"/>
        </w:rPr>
      </w:pPr>
    </w:p>
    <w:p w:rsidR="00FC4492" w:rsidRPr="0075004E" w:rsidRDefault="007245CF" w:rsidP="00A12827">
      <w:pPr>
        <w:widowControl w:val="0"/>
        <w:tabs>
          <w:tab w:val="right" w:pos="7088"/>
          <w:tab w:val="right" w:pos="9071"/>
        </w:tabs>
        <w:jc w:val="both"/>
        <w:rPr>
          <w:b/>
          <w:sz w:val="22"/>
          <w:szCs w:val="22"/>
        </w:rPr>
      </w:pPr>
      <w:bookmarkStart w:id="226" w:name="OLE_LINK37"/>
      <w:r w:rsidRPr="0075004E">
        <w:rPr>
          <w:b/>
          <w:sz w:val="22"/>
          <w:szCs w:val="22"/>
        </w:rPr>
        <w:tab/>
      </w:r>
      <w:r w:rsidR="00D0219E">
        <w:rPr>
          <w:b/>
          <w:sz w:val="22"/>
          <w:szCs w:val="22"/>
        </w:rPr>
        <w:t>2009</w:t>
      </w:r>
      <w:r w:rsidR="008F53C6" w:rsidRPr="0075004E">
        <w:rPr>
          <w:b/>
          <w:sz w:val="22"/>
          <w:szCs w:val="22"/>
        </w:rPr>
        <w:tab/>
      </w:r>
      <w:r w:rsidR="00D0219E">
        <w:rPr>
          <w:b/>
          <w:sz w:val="22"/>
          <w:szCs w:val="22"/>
        </w:rPr>
        <w:t>2008</w:t>
      </w:r>
    </w:p>
    <w:p w:rsidR="00FC4492" w:rsidRPr="0075004E" w:rsidRDefault="00FC4492" w:rsidP="00A12827">
      <w:pPr>
        <w:widowControl w:val="0"/>
        <w:tabs>
          <w:tab w:val="decimal" w:pos="7088"/>
          <w:tab w:val="decimal" w:pos="9071"/>
        </w:tabs>
        <w:jc w:val="both"/>
        <w:rPr>
          <w:b/>
          <w:sz w:val="22"/>
          <w:szCs w:val="22"/>
        </w:rPr>
      </w:pPr>
    </w:p>
    <w:p w:rsidR="00FC4492" w:rsidRPr="0075004E" w:rsidRDefault="00673C18" w:rsidP="00A12827">
      <w:pPr>
        <w:widowControl w:val="0"/>
        <w:tabs>
          <w:tab w:val="decimal" w:pos="7088"/>
          <w:tab w:val="decimal" w:pos="9071"/>
        </w:tabs>
        <w:jc w:val="both"/>
        <w:rPr>
          <w:spacing w:val="-2"/>
          <w:sz w:val="22"/>
          <w:szCs w:val="22"/>
        </w:rPr>
      </w:pPr>
      <w:bookmarkStart w:id="227" w:name="OLE_LINK87"/>
      <w:bookmarkStart w:id="228" w:name="OLE_LINK204"/>
      <w:bookmarkStart w:id="229" w:name="OLE_LINK249"/>
      <w:bookmarkStart w:id="230" w:name="OLE_LINK305"/>
      <w:bookmarkStart w:id="231" w:name="OLE_LINK346"/>
      <w:bookmarkEnd w:id="226"/>
      <w:r w:rsidRPr="0075004E">
        <w:rPr>
          <w:spacing w:val="-2"/>
          <w:sz w:val="22"/>
          <w:szCs w:val="22"/>
        </w:rPr>
        <w:t>1 Ocak</w:t>
      </w:r>
      <w:r w:rsidR="00C236D0">
        <w:rPr>
          <w:spacing w:val="-2"/>
          <w:sz w:val="22"/>
          <w:szCs w:val="22"/>
        </w:rPr>
        <w:t xml:space="preserve"> </w:t>
      </w:r>
      <w:r w:rsidR="00FC4492" w:rsidRPr="0075004E">
        <w:rPr>
          <w:spacing w:val="-2"/>
          <w:sz w:val="22"/>
          <w:szCs w:val="22"/>
        </w:rPr>
        <w:tab/>
      </w:r>
      <w:r w:rsidR="00807C5F" w:rsidRPr="00807C5F">
        <w:rPr>
          <w:spacing w:val="-2"/>
          <w:sz w:val="22"/>
          <w:szCs w:val="22"/>
        </w:rPr>
        <w:t>195.191</w:t>
      </w:r>
      <w:r w:rsidR="00404C3A" w:rsidRPr="0075004E">
        <w:rPr>
          <w:spacing w:val="-2"/>
          <w:sz w:val="22"/>
          <w:szCs w:val="22"/>
        </w:rPr>
        <w:tab/>
      </w:r>
      <w:r w:rsidR="002B71A0" w:rsidRPr="0075004E">
        <w:rPr>
          <w:spacing w:val="-2"/>
          <w:sz w:val="22"/>
          <w:szCs w:val="22"/>
        </w:rPr>
        <w:t>29.510</w:t>
      </w:r>
    </w:p>
    <w:p w:rsidR="00FC4492" w:rsidRPr="0025197C" w:rsidRDefault="00FC4492" w:rsidP="00A12827">
      <w:pPr>
        <w:pStyle w:val="Body"/>
        <w:keepLines w:val="0"/>
        <w:widowControl w:val="0"/>
        <w:pBdr>
          <w:bottom w:val="single" w:sz="4" w:space="1" w:color="auto"/>
        </w:pBdr>
        <w:tabs>
          <w:tab w:val="decimal" w:pos="7088"/>
          <w:tab w:val="decimal" w:pos="9071"/>
        </w:tabs>
        <w:spacing w:after="0" w:line="240" w:lineRule="auto"/>
        <w:rPr>
          <w:rFonts w:ascii="Times New Roman" w:hAnsi="Times New Roman"/>
          <w:spacing w:val="-2"/>
          <w:szCs w:val="22"/>
          <w:lang w:val="tr-TR"/>
        </w:rPr>
      </w:pPr>
      <w:r w:rsidRPr="0075004E">
        <w:rPr>
          <w:rFonts w:ascii="Times New Roman" w:hAnsi="Times New Roman"/>
          <w:spacing w:val="-2"/>
          <w:szCs w:val="22"/>
          <w:lang w:val="tr-TR"/>
        </w:rPr>
        <w:t xml:space="preserve">Dönem içerisindeki artış </w:t>
      </w:r>
      <w:r w:rsidRPr="0075004E">
        <w:rPr>
          <w:rFonts w:ascii="Times New Roman" w:hAnsi="Times New Roman"/>
          <w:spacing w:val="-2"/>
          <w:szCs w:val="22"/>
          <w:lang w:val="tr-TR"/>
        </w:rPr>
        <w:tab/>
      </w:r>
      <w:r w:rsidR="00955EB6" w:rsidRPr="00955EB6">
        <w:rPr>
          <w:rFonts w:ascii="Times New Roman" w:hAnsi="Times New Roman"/>
          <w:spacing w:val="-2"/>
          <w:szCs w:val="22"/>
          <w:lang w:val="tr-TR"/>
        </w:rPr>
        <w:t>109.137</w:t>
      </w:r>
      <w:r w:rsidR="00404C3A" w:rsidRPr="0075004E">
        <w:rPr>
          <w:rFonts w:ascii="Times New Roman" w:hAnsi="Times New Roman"/>
          <w:spacing w:val="-2"/>
          <w:szCs w:val="22"/>
          <w:lang w:val="tr-TR"/>
        </w:rPr>
        <w:tab/>
      </w:r>
      <w:r w:rsidR="0025197C" w:rsidRPr="0025197C">
        <w:rPr>
          <w:rFonts w:ascii="Times New Roman" w:hAnsi="Times New Roman"/>
          <w:spacing w:val="-2"/>
          <w:szCs w:val="22"/>
          <w:lang w:val="tr-TR"/>
        </w:rPr>
        <w:t>115.435</w:t>
      </w:r>
    </w:p>
    <w:p w:rsidR="00FC4492" w:rsidRPr="0075004E" w:rsidRDefault="00FC4492" w:rsidP="00A12827">
      <w:pPr>
        <w:pStyle w:val="Body"/>
        <w:keepLines w:val="0"/>
        <w:widowControl w:val="0"/>
        <w:pBdr>
          <w:bottom w:val="single" w:sz="4" w:space="1" w:color="auto"/>
        </w:pBdr>
        <w:tabs>
          <w:tab w:val="decimal" w:pos="7088"/>
          <w:tab w:val="decimal" w:pos="9071"/>
        </w:tabs>
        <w:spacing w:after="0" w:line="240" w:lineRule="auto"/>
        <w:rPr>
          <w:rFonts w:ascii="Times New Roman" w:hAnsi="Times New Roman"/>
          <w:szCs w:val="22"/>
          <w:lang w:val="tr-TR"/>
        </w:rPr>
      </w:pPr>
      <w:r w:rsidRPr="0075004E">
        <w:rPr>
          <w:rFonts w:ascii="Times New Roman" w:hAnsi="Times New Roman"/>
          <w:szCs w:val="22"/>
          <w:lang w:val="tr-TR"/>
        </w:rPr>
        <w:t>Dönem içindeki ödemeler</w:t>
      </w:r>
      <w:r w:rsidRPr="0075004E">
        <w:rPr>
          <w:rFonts w:ascii="Times New Roman" w:hAnsi="Times New Roman"/>
          <w:szCs w:val="22"/>
          <w:lang w:val="tr-TR"/>
        </w:rPr>
        <w:tab/>
      </w:r>
      <w:r w:rsidR="00807C5F">
        <w:rPr>
          <w:rFonts w:ascii="Times New Roman" w:hAnsi="Times New Roman"/>
          <w:szCs w:val="22"/>
          <w:lang w:val="tr-TR"/>
        </w:rPr>
        <w:t>(</w:t>
      </w:r>
      <w:r w:rsidR="00BB5702" w:rsidRPr="00BB5702">
        <w:rPr>
          <w:rFonts w:ascii="Times New Roman" w:hAnsi="Times New Roman"/>
          <w:szCs w:val="22"/>
          <w:lang w:val="tr-TR"/>
        </w:rPr>
        <w:t>109.665</w:t>
      </w:r>
      <w:r w:rsidR="00807C5F">
        <w:rPr>
          <w:rFonts w:ascii="Times New Roman" w:hAnsi="Times New Roman"/>
          <w:szCs w:val="22"/>
          <w:lang w:val="tr-TR"/>
        </w:rPr>
        <w:t>)</w:t>
      </w:r>
      <w:r w:rsidR="00404C3A" w:rsidRPr="0075004E">
        <w:rPr>
          <w:rFonts w:ascii="Times New Roman" w:hAnsi="Times New Roman"/>
          <w:szCs w:val="22"/>
          <w:lang w:val="tr-TR"/>
        </w:rPr>
        <w:tab/>
      </w:r>
      <w:r w:rsidR="00DB0EB1">
        <w:rPr>
          <w:rFonts w:ascii="Times New Roman" w:hAnsi="Times New Roman"/>
          <w:szCs w:val="22"/>
          <w:lang w:val="tr-TR"/>
        </w:rPr>
        <w:t>(44.014</w:t>
      </w:r>
      <w:r w:rsidR="002B71A0">
        <w:rPr>
          <w:rFonts w:ascii="Times New Roman" w:hAnsi="Times New Roman"/>
          <w:szCs w:val="22"/>
          <w:lang w:val="tr-TR"/>
        </w:rPr>
        <w:t>)</w:t>
      </w:r>
    </w:p>
    <w:p w:rsidR="00FC4492" w:rsidRPr="0075004E" w:rsidRDefault="00FC4492" w:rsidP="00A12827">
      <w:pPr>
        <w:widowControl w:val="0"/>
        <w:tabs>
          <w:tab w:val="decimal" w:pos="7088"/>
          <w:tab w:val="decimal" w:pos="9071"/>
        </w:tabs>
        <w:jc w:val="both"/>
        <w:rPr>
          <w:b/>
          <w:sz w:val="22"/>
          <w:szCs w:val="22"/>
        </w:rPr>
      </w:pPr>
    </w:p>
    <w:p w:rsidR="00FC4492" w:rsidRPr="0025197C" w:rsidRDefault="0092193C" w:rsidP="00A12827">
      <w:pPr>
        <w:widowControl w:val="0"/>
        <w:pBdr>
          <w:bottom w:val="single" w:sz="12" w:space="0" w:color="auto"/>
        </w:pBdr>
        <w:tabs>
          <w:tab w:val="decimal" w:pos="7088"/>
          <w:tab w:val="decimal" w:pos="9071"/>
        </w:tabs>
        <w:jc w:val="both"/>
        <w:rPr>
          <w:b/>
          <w:bCs/>
          <w:spacing w:val="-2"/>
          <w:sz w:val="22"/>
          <w:szCs w:val="22"/>
        </w:rPr>
      </w:pPr>
      <w:r>
        <w:rPr>
          <w:b/>
          <w:sz w:val="22"/>
          <w:szCs w:val="22"/>
        </w:rPr>
        <w:t xml:space="preserve">30 </w:t>
      </w:r>
      <w:r w:rsidR="00C81BEA">
        <w:rPr>
          <w:b/>
          <w:sz w:val="22"/>
          <w:szCs w:val="22"/>
        </w:rPr>
        <w:t>Eylül</w:t>
      </w:r>
      <w:r w:rsidR="00FC4492" w:rsidRPr="0075004E">
        <w:rPr>
          <w:b/>
          <w:bCs/>
          <w:spacing w:val="-2"/>
          <w:sz w:val="22"/>
          <w:szCs w:val="22"/>
        </w:rPr>
        <w:tab/>
      </w:r>
      <w:bookmarkStart w:id="232" w:name="OLE_LINK210"/>
      <w:r w:rsidR="00955EB6" w:rsidRPr="00955EB6">
        <w:rPr>
          <w:b/>
          <w:bCs/>
          <w:spacing w:val="-2"/>
          <w:sz w:val="22"/>
          <w:szCs w:val="22"/>
        </w:rPr>
        <w:t>194.663</w:t>
      </w:r>
      <w:r w:rsidR="00404C3A" w:rsidRPr="0075004E">
        <w:rPr>
          <w:b/>
          <w:bCs/>
          <w:spacing w:val="-2"/>
          <w:sz w:val="22"/>
          <w:szCs w:val="22"/>
        </w:rPr>
        <w:tab/>
      </w:r>
      <w:bookmarkEnd w:id="232"/>
      <w:r w:rsidR="0025197C" w:rsidRPr="0025197C">
        <w:rPr>
          <w:b/>
          <w:bCs/>
          <w:spacing w:val="-2"/>
          <w:sz w:val="22"/>
          <w:szCs w:val="22"/>
        </w:rPr>
        <w:t>100.931</w:t>
      </w:r>
    </w:p>
    <w:bookmarkEnd w:id="227"/>
    <w:bookmarkEnd w:id="228"/>
    <w:bookmarkEnd w:id="229"/>
    <w:bookmarkEnd w:id="230"/>
    <w:bookmarkEnd w:id="231"/>
    <w:p w:rsidR="00EF0D2D" w:rsidRDefault="00EF0D2D" w:rsidP="00B96544">
      <w:pPr>
        <w:widowControl w:val="0"/>
        <w:tabs>
          <w:tab w:val="left" w:pos="560"/>
        </w:tabs>
        <w:jc w:val="both"/>
        <w:outlineLvl w:val="0"/>
        <w:rPr>
          <w:b/>
          <w:sz w:val="22"/>
          <w:szCs w:val="22"/>
        </w:rPr>
      </w:pPr>
    </w:p>
    <w:p w:rsidR="002B1DD4" w:rsidRPr="0075004E" w:rsidRDefault="003B3E16" w:rsidP="00A12827">
      <w:pPr>
        <w:widowControl w:val="0"/>
        <w:tabs>
          <w:tab w:val="left" w:pos="560"/>
        </w:tabs>
        <w:ind w:left="560" w:hanging="560"/>
        <w:jc w:val="both"/>
        <w:outlineLvl w:val="0"/>
        <w:rPr>
          <w:b/>
          <w:sz w:val="22"/>
          <w:szCs w:val="22"/>
        </w:rPr>
      </w:pPr>
      <w:r w:rsidRPr="0075004E">
        <w:rPr>
          <w:b/>
          <w:sz w:val="22"/>
          <w:szCs w:val="22"/>
        </w:rPr>
        <w:t>b)</w:t>
      </w:r>
      <w:r w:rsidRPr="0075004E">
        <w:rPr>
          <w:b/>
          <w:sz w:val="22"/>
          <w:szCs w:val="22"/>
        </w:rPr>
        <w:tab/>
      </w:r>
      <w:r w:rsidR="002B1DD4" w:rsidRPr="0075004E">
        <w:rPr>
          <w:b/>
          <w:sz w:val="22"/>
          <w:szCs w:val="22"/>
        </w:rPr>
        <w:t>Karşılıklar</w:t>
      </w:r>
    </w:p>
    <w:p w:rsidR="002B1DD4" w:rsidRPr="0075004E" w:rsidRDefault="002B1DD4" w:rsidP="00A12827">
      <w:pPr>
        <w:widowControl w:val="0"/>
        <w:jc w:val="both"/>
        <w:rPr>
          <w:b/>
          <w:sz w:val="22"/>
          <w:szCs w:val="22"/>
          <w:u w:val="single"/>
        </w:rPr>
      </w:pPr>
    </w:p>
    <w:p w:rsidR="002B1DD4" w:rsidRPr="0075004E" w:rsidRDefault="002B1DD4" w:rsidP="00A12827">
      <w:pPr>
        <w:widowControl w:val="0"/>
        <w:jc w:val="both"/>
        <w:rPr>
          <w:b/>
          <w:bCs/>
          <w:snapToGrid w:val="0"/>
          <w:sz w:val="22"/>
          <w:szCs w:val="22"/>
        </w:rPr>
      </w:pPr>
      <w:r w:rsidRPr="0075004E">
        <w:rPr>
          <w:b/>
          <w:bCs/>
          <w:snapToGrid w:val="0"/>
          <w:sz w:val="22"/>
          <w:szCs w:val="22"/>
        </w:rPr>
        <w:t>Şarta bağlı varlık ve yükümlülükler</w:t>
      </w:r>
    </w:p>
    <w:p w:rsidR="002B1DD4" w:rsidRPr="0075004E" w:rsidRDefault="002B1DD4" w:rsidP="00A12827">
      <w:pPr>
        <w:widowControl w:val="0"/>
        <w:jc w:val="both"/>
        <w:rPr>
          <w:b/>
          <w:bCs/>
          <w:snapToGrid w:val="0"/>
          <w:sz w:val="22"/>
          <w:szCs w:val="22"/>
        </w:rPr>
      </w:pPr>
    </w:p>
    <w:p w:rsidR="002B1DD4" w:rsidRPr="0075004E" w:rsidRDefault="002B1DD4" w:rsidP="00A12827">
      <w:pPr>
        <w:widowControl w:val="0"/>
        <w:tabs>
          <w:tab w:val="left" w:pos="567"/>
        </w:tabs>
        <w:ind w:left="567" w:hanging="574"/>
        <w:jc w:val="both"/>
        <w:rPr>
          <w:snapToGrid w:val="0"/>
          <w:sz w:val="22"/>
          <w:szCs w:val="22"/>
        </w:rPr>
      </w:pPr>
      <w:r w:rsidRPr="0075004E">
        <w:rPr>
          <w:snapToGrid w:val="0"/>
          <w:sz w:val="22"/>
          <w:szCs w:val="22"/>
        </w:rPr>
        <w:t>a)</w:t>
      </w:r>
      <w:r w:rsidRPr="0075004E">
        <w:rPr>
          <w:snapToGrid w:val="0"/>
          <w:sz w:val="22"/>
          <w:szCs w:val="22"/>
        </w:rPr>
        <w:tab/>
      </w:r>
      <w:r w:rsidR="00B93BAB">
        <w:rPr>
          <w:spacing w:val="-2"/>
          <w:sz w:val="22"/>
          <w:szCs w:val="22"/>
        </w:rPr>
        <w:t>30</w:t>
      </w:r>
      <w:r w:rsidR="00EE0819" w:rsidRPr="00574D9B">
        <w:rPr>
          <w:spacing w:val="-2"/>
          <w:sz w:val="22"/>
          <w:szCs w:val="22"/>
        </w:rPr>
        <w:t xml:space="preserve"> </w:t>
      </w:r>
      <w:r w:rsidR="00C81BEA">
        <w:rPr>
          <w:spacing w:val="-2"/>
          <w:sz w:val="22"/>
          <w:szCs w:val="22"/>
        </w:rPr>
        <w:t>Eylül</w:t>
      </w:r>
      <w:r w:rsidR="00EE0819" w:rsidRPr="00574D9B">
        <w:rPr>
          <w:spacing w:val="-2"/>
          <w:sz w:val="22"/>
          <w:szCs w:val="22"/>
        </w:rPr>
        <w:t xml:space="preserve"> 2009 ve 31 Aralık 2008</w:t>
      </w:r>
      <w:r w:rsidR="00EE0819" w:rsidRPr="0075004E">
        <w:rPr>
          <w:snapToGrid w:val="0"/>
          <w:sz w:val="22"/>
          <w:szCs w:val="22"/>
        </w:rPr>
        <w:t xml:space="preserve"> </w:t>
      </w:r>
      <w:r w:rsidRPr="0075004E">
        <w:rPr>
          <w:snapToGrid w:val="0"/>
          <w:sz w:val="22"/>
          <w:szCs w:val="22"/>
        </w:rPr>
        <w:t>tarihleri itibariyle teminatlar ve taahhütler aşağıdaki gibidir:</w:t>
      </w:r>
    </w:p>
    <w:p w:rsidR="002B1DD4" w:rsidRPr="00084672" w:rsidRDefault="002B1DD4" w:rsidP="00A12827">
      <w:pPr>
        <w:widowControl w:val="0"/>
        <w:jc w:val="both"/>
        <w:rPr>
          <w:b/>
          <w:sz w:val="20"/>
          <w:szCs w:val="20"/>
          <w:u w:val="single"/>
        </w:rPr>
      </w:pPr>
    </w:p>
    <w:p w:rsidR="002B1DD4" w:rsidRPr="00D82811" w:rsidRDefault="002B1DD4" w:rsidP="00A12827">
      <w:pPr>
        <w:widowControl w:val="0"/>
        <w:tabs>
          <w:tab w:val="right" w:pos="7088"/>
          <w:tab w:val="right" w:pos="9071"/>
        </w:tabs>
        <w:jc w:val="both"/>
        <w:outlineLvl w:val="0"/>
        <w:rPr>
          <w:b/>
          <w:sz w:val="22"/>
          <w:szCs w:val="22"/>
        </w:rPr>
      </w:pPr>
      <w:bookmarkStart w:id="233" w:name="OLE_LINK69"/>
      <w:r w:rsidRPr="0075004E">
        <w:rPr>
          <w:b/>
          <w:sz w:val="22"/>
          <w:szCs w:val="22"/>
        </w:rPr>
        <w:tab/>
      </w:r>
      <w:r w:rsidR="0092193C">
        <w:rPr>
          <w:b/>
          <w:sz w:val="22"/>
          <w:szCs w:val="22"/>
        </w:rPr>
        <w:t xml:space="preserve">30 </w:t>
      </w:r>
      <w:r w:rsidR="00C81BEA">
        <w:rPr>
          <w:b/>
          <w:sz w:val="22"/>
          <w:szCs w:val="22"/>
        </w:rPr>
        <w:t>Eylül</w:t>
      </w:r>
      <w:r w:rsidR="0092193C" w:rsidRPr="00EB7102">
        <w:rPr>
          <w:b/>
          <w:sz w:val="22"/>
          <w:szCs w:val="22"/>
        </w:rPr>
        <w:t xml:space="preserve"> </w:t>
      </w:r>
      <w:r w:rsidR="0092193C">
        <w:rPr>
          <w:b/>
          <w:sz w:val="22"/>
          <w:szCs w:val="22"/>
        </w:rPr>
        <w:t>2009</w:t>
      </w:r>
      <w:r w:rsidR="00D82811">
        <w:rPr>
          <w:b/>
          <w:sz w:val="22"/>
          <w:szCs w:val="22"/>
        </w:rPr>
        <w:tab/>
        <w:t>31 Aralık 2008</w:t>
      </w:r>
    </w:p>
    <w:p w:rsidR="002B1DD4" w:rsidRPr="0075004E" w:rsidRDefault="002B1DD4" w:rsidP="00A12827">
      <w:pPr>
        <w:widowControl w:val="0"/>
        <w:tabs>
          <w:tab w:val="decimal" w:pos="7088"/>
          <w:tab w:val="decimal" w:pos="9071"/>
        </w:tabs>
        <w:jc w:val="both"/>
        <w:rPr>
          <w:b/>
          <w:sz w:val="22"/>
          <w:szCs w:val="22"/>
          <w:u w:val="single"/>
        </w:rPr>
      </w:pPr>
    </w:p>
    <w:p w:rsidR="002B1DD4" w:rsidRPr="0075004E" w:rsidRDefault="002B1DD4" w:rsidP="00A12827">
      <w:pPr>
        <w:widowControl w:val="0"/>
        <w:tabs>
          <w:tab w:val="decimal" w:pos="7088"/>
          <w:tab w:val="decimal" w:pos="9071"/>
        </w:tabs>
        <w:jc w:val="both"/>
        <w:rPr>
          <w:sz w:val="22"/>
          <w:szCs w:val="22"/>
        </w:rPr>
      </w:pPr>
      <w:bookmarkStart w:id="234" w:name="OLE_LINK40"/>
      <w:r w:rsidRPr="0075004E">
        <w:rPr>
          <w:sz w:val="22"/>
          <w:szCs w:val="22"/>
        </w:rPr>
        <w:t>Alınan teminatlar</w:t>
      </w:r>
      <w:bookmarkEnd w:id="234"/>
      <w:r w:rsidRPr="0075004E">
        <w:rPr>
          <w:sz w:val="22"/>
          <w:szCs w:val="22"/>
        </w:rPr>
        <w:tab/>
      </w:r>
      <w:r w:rsidR="00F33D11" w:rsidRPr="00F33D11">
        <w:rPr>
          <w:sz w:val="22"/>
          <w:szCs w:val="22"/>
        </w:rPr>
        <w:t>8.585.520</w:t>
      </w:r>
      <w:r w:rsidR="00EE0819">
        <w:rPr>
          <w:sz w:val="22"/>
          <w:szCs w:val="22"/>
        </w:rPr>
        <w:tab/>
      </w:r>
      <w:r w:rsidR="00404C3A" w:rsidRPr="0075004E">
        <w:rPr>
          <w:sz w:val="22"/>
          <w:szCs w:val="22"/>
        </w:rPr>
        <w:t>9.725.809</w:t>
      </w:r>
    </w:p>
    <w:p w:rsidR="002B1DD4" w:rsidRPr="0075004E" w:rsidRDefault="002B1DD4" w:rsidP="00A12827">
      <w:pPr>
        <w:widowControl w:val="0"/>
        <w:tabs>
          <w:tab w:val="decimal" w:pos="7088"/>
          <w:tab w:val="decimal" w:pos="9071"/>
        </w:tabs>
        <w:jc w:val="both"/>
        <w:rPr>
          <w:sz w:val="22"/>
          <w:szCs w:val="22"/>
        </w:rPr>
      </w:pPr>
      <w:bookmarkStart w:id="235" w:name="OLE_LINK46"/>
      <w:r w:rsidRPr="0075004E">
        <w:rPr>
          <w:sz w:val="22"/>
          <w:szCs w:val="22"/>
        </w:rPr>
        <w:t>Verilen teminatlar</w:t>
      </w:r>
      <w:bookmarkEnd w:id="235"/>
      <w:r w:rsidRPr="0075004E">
        <w:rPr>
          <w:sz w:val="22"/>
          <w:szCs w:val="22"/>
        </w:rPr>
        <w:tab/>
      </w:r>
      <w:r w:rsidR="00807C5F" w:rsidRPr="00807C5F">
        <w:rPr>
          <w:sz w:val="22"/>
          <w:szCs w:val="22"/>
        </w:rPr>
        <w:t>3.464.960</w:t>
      </w:r>
      <w:r w:rsidR="00EE0819">
        <w:rPr>
          <w:sz w:val="22"/>
          <w:szCs w:val="22"/>
        </w:rPr>
        <w:tab/>
      </w:r>
      <w:r w:rsidR="00404C3A" w:rsidRPr="0075004E">
        <w:rPr>
          <w:sz w:val="22"/>
          <w:szCs w:val="22"/>
        </w:rPr>
        <w:t>3.620.821</w:t>
      </w:r>
    </w:p>
    <w:bookmarkEnd w:id="233"/>
    <w:p w:rsidR="002B1DD4" w:rsidRPr="00084672" w:rsidRDefault="002B1DD4" w:rsidP="00A12827">
      <w:pPr>
        <w:widowControl w:val="0"/>
        <w:jc w:val="both"/>
        <w:rPr>
          <w:b/>
          <w:sz w:val="20"/>
          <w:szCs w:val="20"/>
          <w:u w:val="single"/>
        </w:rPr>
      </w:pPr>
    </w:p>
    <w:p w:rsidR="002B1DD4" w:rsidRPr="0075004E" w:rsidRDefault="00F01D29" w:rsidP="00A12827">
      <w:pPr>
        <w:widowControl w:val="0"/>
        <w:numPr>
          <w:ilvl w:val="0"/>
          <w:numId w:val="2"/>
        </w:numPr>
        <w:tabs>
          <w:tab w:val="clear" w:pos="570"/>
          <w:tab w:val="left" w:pos="560"/>
        </w:tabs>
        <w:ind w:left="560" w:hanging="560"/>
        <w:jc w:val="both"/>
        <w:rPr>
          <w:sz w:val="22"/>
          <w:szCs w:val="22"/>
        </w:rPr>
      </w:pPr>
      <w:r>
        <w:rPr>
          <w:spacing w:val="-2"/>
          <w:sz w:val="22"/>
          <w:szCs w:val="22"/>
        </w:rPr>
        <w:t>30</w:t>
      </w:r>
      <w:r w:rsidRPr="00574D9B">
        <w:rPr>
          <w:spacing w:val="-2"/>
          <w:sz w:val="22"/>
          <w:szCs w:val="22"/>
        </w:rPr>
        <w:t xml:space="preserve"> </w:t>
      </w:r>
      <w:r w:rsidR="00C81BEA">
        <w:rPr>
          <w:spacing w:val="-2"/>
          <w:sz w:val="22"/>
          <w:szCs w:val="22"/>
        </w:rPr>
        <w:t>Eylül</w:t>
      </w:r>
      <w:r>
        <w:rPr>
          <w:spacing w:val="-2"/>
          <w:sz w:val="22"/>
          <w:szCs w:val="22"/>
        </w:rPr>
        <w:t xml:space="preserve"> 2009</w:t>
      </w:r>
      <w:r w:rsidR="002B1DD4" w:rsidRPr="0075004E">
        <w:rPr>
          <w:sz w:val="22"/>
          <w:szCs w:val="22"/>
        </w:rPr>
        <w:t xml:space="preserve"> itibariyle projeler bazında şerhler, hak ve yükümlülükler aşağıdaki gibidir:</w:t>
      </w:r>
    </w:p>
    <w:p w:rsidR="002B1DD4" w:rsidRPr="00084672" w:rsidRDefault="002B1DD4" w:rsidP="00A12827">
      <w:pPr>
        <w:widowControl w:val="0"/>
        <w:jc w:val="both"/>
        <w:rPr>
          <w:b/>
          <w:sz w:val="20"/>
          <w:szCs w:val="20"/>
          <w:u w:val="single"/>
        </w:rPr>
      </w:pPr>
    </w:p>
    <w:p w:rsidR="002B1DD4" w:rsidRPr="0075004E" w:rsidRDefault="002B1DD4" w:rsidP="00A12827">
      <w:pPr>
        <w:widowControl w:val="0"/>
        <w:jc w:val="both"/>
        <w:rPr>
          <w:b/>
          <w:sz w:val="22"/>
          <w:szCs w:val="22"/>
          <w:u w:val="single"/>
        </w:rPr>
      </w:pPr>
      <w:r w:rsidRPr="0075004E">
        <w:rPr>
          <w:b/>
          <w:sz w:val="22"/>
          <w:szCs w:val="22"/>
          <w:u w:val="single"/>
        </w:rPr>
        <w:t>Narmanlı Han Projesi</w:t>
      </w:r>
    </w:p>
    <w:p w:rsidR="002B1DD4" w:rsidRPr="0075004E" w:rsidRDefault="002B1DD4" w:rsidP="00A12827">
      <w:pPr>
        <w:widowControl w:val="0"/>
        <w:jc w:val="both"/>
        <w:rPr>
          <w:b/>
          <w:sz w:val="22"/>
          <w:szCs w:val="22"/>
          <w:u w:val="single"/>
        </w:rPr>
      </w:pPr>
    </w:p>
    <w:p w:rsidR="002B1DD4" w:rsidRPr="0075004E" w:rsidRDefault="002B1DD4" w:rsidP="00A12827">
      <w:pPr>
        <w:widowControl w:val="0"/>
        <w:jc w:val="both"/>
        <w:rPr>
          <w:sz w:val="22"/>
          <w:szCs w:val="22"/>
        </w:rPr>
      </w:pPr>
      <w:r w:rsidRPr="0075004E">
        <w:rPr>
          <w:sz w:val="22"/>
          <w:szCs w:val="22"/>
        </w:rPr>
        <w:t>25 Mayıs 2001 tarihinde imzalanan “Gayrimenkul hissesi karşılığında inşaat yapım ve satış sözleşmesi” kapsamında, Narmanlı Yurdu’nun tüm hissedarların mevcut hisselerinin %27’şeri kesin, %33’leri kat karşılığı olmak üzere toplam %60’ar hisselerinde Yapı Kredi Koray GYO A.Ş.’nin lehine satış vaadi şerhi bulunmaktadır.</w:t>
      </w:r>
    </w:p>
    <w:p w:rsidR="002B1DD4" w:rsidRPr="00A12827" w:rsidRDefault="002B1DD4" w:rsidP="00A12827">
      <w:pPr>
        <w:widowControl w:val="0"/>
        <w:jc w:val="both"/>
        <w:rPr>
          <w:b/>
          <w:sz w:val="16"/>
          <w:szCs w:val="16"/>
          <w:u w:val="single"/>
        </w:rPr>
      </w:pPr>
    </w:p>
    <w:p w:rsidR="00BE5A18" w:rsidRPr="0075004E" w:rsidRDefault="00BE5A18" w:rsidP="00A12827">
      <w:pPr>
        <w:widowControl w:val="0"/>
        <w:jc w:val="both"/>
        <w:rPr>
          <w:b/>
          <w:iCs/>
          <w:sz w:val="22"/>
          <w:szCs w:val="22"/>
          <w:u w:val="single"/>
        </w:rPr>
      </w:pPr>
      <w:r w:rsidRPr="0075004E">
        <w:rPr>
          <w:b/>
          <w:iCs/>
          <w:sz w:val="22"/>
          <w:szCs w:val="22"/>
          <w:u w:val="single"/>
        </w:rPr>
        <w:t>Ankara Ankara (Bilkent) projesi</w:t>
      </w:r>
    </w:p>
    <w:p w:rsidR="00BE5A18" w:rsidRPr="00084672" w:rsidRDefault="00BE5A18" w:rsidP="00A12827">
      <w:pPr>
        <w:widowControl w:val="0"/>
        <w:jc w:val="both"/>
        <w:outlineLvl w:val="0"/>
        <w:rPr>
          <w:i/>
          <w:iCs/>
          <w:sz w:val="20"/>
          <w:szCs w:val="20"/>
          <w:u w:val="single"/>
        </w:rPr>
      </w:pPr>
    </w:p>
    <w:p w:rsidR="00BE5A18" w:rsidRPr="0075004E" w:rsidRDefault="006154AB" w:rsidP="00A12827">
      <w:pPr>
        <w:widowControl w:val="0"/>
        <w:jc w:val="both"/>
        <w:outlineLvl w:val="0"/>
        <w:rPr>
          <w:iCs/>
          <w:sz w:val="22"/>
          <w:szCs w:val="22"/>
        </w:rPr>
      </w:pPr>
      <w:r w:rsidRPr="0075004E">
        <w:rPr>
          <w:iCs/>
          <w:sz w:val="22"/>
          <w:szCs w:val="22"/>
        </w:rPr>
        <w:t>Ankara Ankara</w:t>
      </w:r>
      <w:r w:rsidR="00BE5A18" w:rsidRPr="0075004E">
        <w:rPr>
          <w:iCs/>
          <w:sz w:val="22"/>
          <w:szCs w:val="22"/>
        </w:rPr>
        <w:t xml:space="preserve"> projesi üzerinde</w:t>
      </w:r>
      <w:r w:rsidR="00525C3C" w:rsidRPr="0075004E">
        <w:rPr>
          <w:iCs/>
          <w:sz w:val="22"/>
          <w:szCs w:val="22"/>
        </w:rPr>
        <w:t>, kat kar</w:t>
      </w:r>
      <w:r w:rsidR="004724D5" w:rsidRPr="0075004E">
        <w:rPr>
          <w:iCs/>
          <w:sz w:val="22"/>
          <w:szCs w:val="22"/>
        </w:rPr>
        <w:t xml:space="preserve">şılığı inşaat sözleşmesi hakkı </w:t>
      </w:r>
      <w:r w:rsidR="00E95263" w:rsidRPr="0075004E">
        <w:rPr>
          <w:iCs/>
          <w:sz w:val="22"/>
          <w:szCs w:val="22"/>
        </w:rPr>
        <w:t>(10 yıl süreli</w:t>
      </w:r>
      <w:r w:rsidR="00525C3C" w:rsidRPr="0075004E">
        <w:rPr>
          <w:iCs/>
          <w:sz w:val="22"/>
          <w:szCs w:val="22"/>
        </w:rPr>
        <w:t xml:space="preserve">) ve </w:t>
      </w:r>
      <w:r w:rsidR="004724D5" w:rsidRPr="0075004E">
        <w:rPr>
          <w:iCs/>
          <w:sz w:val="22"/>
          <w:szCs w:val="22"/>
        </w:rPr>
        <w:br/>
      </w:r>
      <w:r w:rsidR="00525C3C" w:rsidRPr="0075004E">
        <w:rPr>
          <w:iCs/>
          <w:sz w:val="22"/>
          <w:szCs w:val="22"/>
        </w:rPr>
        <w:t xml:space="preserve">Türkiye </w:t>
      </w:r>
      <w:r w:rsidR="00983580">
        <w:rPr>
          <w:iCs/>
          <w:sz w:val="22"/>
          <w:szCs w:val="22"/>
        </w:rPr>
        <w:t xml:space="preserve">Elektrik Dağıtım A.Ş. lehine 1 </w:t>
      </w:r>
      <w:r w:rsidR="00525C3C" w:rsidRPr="0075004E">
        <w:rPr>
          <w:iCs/>
          <w:sz w:val="22"/>
          <w:szCs w:val="22"/>
        </w:rPr>
        <w:t>TL bedelle 99 yı</w:t>
      </w:r>
      <w:r w:rsidR="00EB22C7">
        <w:rPr>
          <w:iCs/>
          <w:sz w:val="22"/>
          <w:szCs w:val="22"/>
        </w:rPr>
        <w:t xml:space="preserve">llığına kira </w:t>
      </w:r>
      <w:r w:rsidR="00EB22C7" w:rsidRPr="000F3FBF">
        <w:rPr>
          <w:iCs/>
          <w:sz w:val="22"/>
          <w:szCs w:val="22"/>
        </w:rPr>
        <w:t xml:space="preserve">şerhi ve </w:t>
      </w:r>
      <w:r w:rsidR="00496045" w:rsidRPr="000F3FBF">
        <w:rPr>
          <w:iCs/>
          <w:sz w:val="22"/>
          <w:szCs w:val="22"/>
        </w:rPr>
        <w:t xml:space="preserve">projede </w:t>
      </w:r>
      <w:r w:rsidR="00EB22C7" w:rsidRPr="000F3FBF">
        <w:rPr>
          <w:iCs/>
          <w:sz w:val="22"/>
          <w:szCs w:val="22"/>
        </w:rPr>
        <w:t xml:space="preserve">satış sözleşmesi yapılmayan 4 </w:t>
      </w:r>
      <w:r w:rsidR="00496045" w:rsidRPr="000F3FBF">
        <w:rPr>
          <w:iCs/>
          <w:sz w:val="22"/>
          <w:szCs w:val="22"/>
        </w:rPr>
        <w:t>daire üzerinde</w:t>
      </w:r>
      <w:r w:rsidR="00EB22C7" w:rsidRPr="000F3FBF">
        <w:rPr>
          <w:iCs/>
          <w:sz w:val="22"/>
          <w:szCs w:val="22"/>
        </w:rPr>
        <w:t xml:space="preserve"> satış şerhi bulunmaktadır.</w:t>
      </w:r>
    </w:p>
    <w:p w:rsidR="00BE5A18" w:rsidRPr="00084672" w:rsidRDefault="00BE5A18" w:rsidP="00A12827">
      <w:pPr>
        <w:widowControl w:val="0"/>
        <w:jc w:val="both"/>
        <w:outlineLvl w:val="0"/>
        <w:rPr>
          <w:b/>
          <w:iCs/>
          <w:sz w:val="20"/>
          <w:szCs w:val="20"/>
          <w:u w:val="single"/>
        </w:rPr>
      </w:pPr>
    </w:p>
    <w:p w:rsidR="00BE5A18" w:rsidRPr="0075004E" w:rsidRDefault="00BE5A18" w:rsidP="00A12827">
      <w:pPr>
        <w:widowControl w:val="0"/>
        <w:jc w:val="both"/>
        <w:outlineLvl w:val="0"/>
        <w:rPr>
          <w:b/>
          <w:iCs/>
          <w:sz w:val="22"/>
          <w:szCs w:val="22"/>
          <w:u w:val="single"/>
        </w:rPr>
      </w:pPr>
      <w:r w:rsidRPr="0075004E">
        <w:rPr>
          <w:b/>
          <w:iCs/>
          <w:sz w:val="22"/>
          <w:szCs w:val="22"/>
          <w:u w:val="single"/>
        </w:rPr>
        <w:t>Ankara Çankaya projesi</w:t>
      </w:r>
    </w:p>
    <w:p w:rsidR="00525C3C" w:rsidRPr="00084672" w:rsidRDefault="00525C3C" w:rsidP="00A12827">
      <w:pPr>
        <w:widowControl w:val="0"/>
        <w:jc w:val="both"/>
        <w:rPr>
          <w:iCs/>
          <w:sz w:val="20"/>
          <w:szCs w:val="20"/>
        </w:rPr>
      </w:pPr>
    </w:p>
    <w:p w:rsidR="00B57B4B" w:rsidRPr="0075004E" w:rsidRDefault="000C0CEA" w:rsidP="00A12827">
      <w:pPr>
        <w:widowControl w:val="0"/>
        <w:jc w:val="both"/>
        <w:outlineLvl w:val="0"/>
        <w:rPr>
          <w:iCs/>
          <w:sz w:val="22"/>
          <w:szCs w:val="22"/>
        </w:rPr>
      </w:pPr>
      <w:r w:rsidRPr="0075004E">
        <w:rPr>
          <w:iCs/>
          <w:sz w:val="22"/>
          <w:szCs w:val="22"/>
        </w:rPr>
        <w:t>Ankara Çankaya projesi üzerinde</w:t>
      </w:r>
      <w:r w:rsidR="00525C3C" w:rsidRPr="0075004E">
        <w:rPr>
          <w:iCs/>
          <w:sz w:val="22"/>
          <w:szCs w:val="22"/>
        </w:rPr>
        <w:t>, kat karşılığı inşaat sözleşmesi hakkı bulunmaktadır.</w:t>
      </w:r>
    </w:p>
    <w:p w:rsidR="00BE5A18" w:rsidRPr="00084672" w:rsidRDefault="00BE5A18" w:rsidP="00A12827">
      <w:pPr>
        <w:widowControl w:val="0"/>
        <w:jc w:val="both"/>
        <w:rPr>
          <w:b/>
          <w:sz w:val="20"/>
          <w:szCs w:val="20"/>
          <w:u w:val="single"/>
        </w:rPr>
      </w:pPr>
    </w:p>
    <w:p w:rsidR="00BE5A18" w:rsidRPr="0075004E" w:rsidRDefault="00BE5A18" w:rsidP="00BB36AB">
      <w:pPr>
        <w:widowControl w:val="0"/>
        <w:jc w:val="both"/>
        <w:rPr>
          <w:b/>
          <w:sz w:val="22"/>
          <w:szCs w:val="22"/>
          <w:u w:val="single"/>
        </w:rPr>
      </w:pPr>
      <w:r w:rsidRPr="0075004E">
        <w:rPr>
          <w:b/>
          <w:sz w:val="22"/>
          <w:szCs w:val="22"/>
          <w:u w:val="single"/>
        </w:rPr>
        <w:t>Mor Ada projesi</w:t>
      </w:r>
    </w:p>
    <w:p w:rsidR="00525C3C" w:rsidRPr="0075004E" w:rsidRDefault="00525C3C" w:rsidP="00FE01FF">
      <w:pPr>
        <w:widowControl w:val="0"/>
        <w:ind w:left="720"/>
        <w:jc w:val="both"/>
        <w:rPr>
          <w:sz w:val="22"/>
          <w:szCs w:val="22"/>
        </w:rPr>
      </w:pPr>
    </w:p>
    <w:p w:rsidR="00BE5A18" w:rsidRPr="0075004E" w:rsidRDefault="00525C3C" w:rsidP="00BB36AB">
      <w:pPr>
        <w:widowControl w:val="0"/>
        <w:jc w:val="both"/>
        <w:rPr>
          <w:sz w:val="22"/>
          <w:szCs w:val="22"/>
        </w:rPr>
      </w:pPr>
      <w:r w:rsidRPr="0075004E">
        <w:rPr>
          <w:sz w:val="22"/>
          <w:szCs w:val="22"/>
        </w:rPr>
        <w:t>İnan M</w:t>
      </w:r>
      <w:r w:rsidR="000C0CEA" w:rsidRPr="0075004E">
        <w:rPr>
          <w:sz w:val="22"/>
          <w:szCs w:val="22"/>
        </w:rPr>
        <w:t>akine Sanayi ve Ticaret A.Ş. projedeki ½</w:t>
      </w:r>
      <w:r w:rsidR="00983580">
        <w:rPr>
          <w:sz w:val="22"/>
          <w:szCs w:val="22"/>
        </w:rPr>
        <w:t xml:space="preserve"> hissesinin tamamını 8.450.540 </w:t>
      </w:r>
      <w:r w:rsidR="000C0CEA" w:rsidRPr="0075004E">
        <w:rPr>
          <w:sz w:val="22"/>
          <w:szCs w:val="22"/>
        </w:rPr>
        <w:t xml:space="preserve">TL bedelle Grup’a </w:t>
      </w:r>
      <w:r w:rsidRPr="0075004E">
        <w:rPr>
          <w:sz w:val="22"/>
          <w:szCs w:val="22"/>
        </w:rPr>
        <w:t>satmayı vaad etmiştir</w:t>
      </w:r>
      <w:r w:rsidR="000C0CEA" w:rsidRPr="0075004E">
        <w:rPr>
          <w:sz w:val="22"/>
          <w:szCs w:val="22"/>
        </w:rPr>
        <w:t>.</w:t>
      </w:r>
    </w:p>
    <w:p w:rsidR="0075004E" w:rsidRPr="00EB7102" w:rsidRDefault="0075004E" w:rsidP="00DF3E12">
      <w:pPr>
        <w:widowControl w:val="0"/>
        <w:jc w:val="both"/>
        <w:rPr>
          <w:b/>
          <w:sz w:val="22"/>
          <w:szCs w:val="22"/>
        </w:rPr>
      </w:pPr>
      <w:r>
        <w:rPr>
          <w:b/>
          <w:sz w:val="22"/>
          <w:szCs w:val="22"/>
          <w:u w:val="single"/>
        </w:rPr>
        <w:br w:type="page"/>
      </w:r>
      <w:r w:rsidR="007A73FD">
        <w:rPr>
          <w:b/>
          <w:sz w:val="22"/>
          <w:szCs w:val="22"/>
        </w:rPr>
        <w:lastRenderedPageBreak/>
        <w:t>NOT 13</w:t>
      </w:r>
      <w:r w:rsidRPr="00EB7102">
        <w:rPr>
          <w:b/>
          <w:sz w:val="22"/>
          <w:szCs w:val="22"/>
        </w:rPr>
        <w:t xml:space="preserve"> - KARŞILIKLAR, KOŞULLU VARLIKLAR VE YÜKÜMLÜKLER (Devamı)</w:t>
      </w:r>
    </w:p>
    <w:p w:rsidR="002B1DD4" w:rsidRPr="0075004E" w:rsidRDefault="002B1DD4" w:rsidP="00A12827">
      <w:pPr>
        <w:widowControl w:val="0"/>
        <w:jc w:val="both"/>
        <w:rPr>
          <w:b/>
          <w:sz w:val="22"/>
          <w:szCs w:val="22"/>
          <w:u w:val="single"/>
        </w:rPr>
      </w:pPr>
    </w:p>
    <w:p w:rsidR="002B1DD4" w:rsidRPr="0075004E" w:rsidRDefault="002B1DD4" w:rsidP="00A12827">
      <w:pPr>
        <w:widowControl w:val="0"/>
        <w:jc w:val="both"/>
        <w:rPr>
          <w:b/>
          <w:sz w:val="22"/>
          <w:szCs w:val="22"/>
          <w:u w:val="single"/>
        </w:rPr>
      </w:pPr>
      <w:r w:rsidRPr="0075004E">
        <w:rPr>
          <w:b/>
          <w:sz w:val="22"/>
          <w:szCs w:val="22"/>
          <w:u w:val="single"/>
        </w:rPr>
        <w:t>Evidea, Zen ve Riva Projeleri</w:t>
      </w:r>
    </w:p>
    <w:p w:rsidR="002B1DD4" w:rsidRPr="0075004E" w:rsidRDefault="002B1DD4" w:rsidP="00A12827">
      <w:pPr>
        <w:widowControl w:val="0"/>
        <w:jc w:val="both"/>
        <w:rPr>
          <w:b/>
          <w:sz w:val="22"/>
          <w:szCs w:val="22"/>
          <w:u w:val="single"/>
        </w:rPr>
      </w:pPr>
    </w:p>
    <w:p w:rsidR="002B1DD4" w:rsidRPr="0075004E" w:rsidRDefault="002B1DD4" w:rsidP="00A12827">
      <w:pPr>
        <w:widowControl w:val="0"/>
        <w:jc w:val="both"/>
        <w:rPr>
          <w:sz w:val="22"/>
          <w:szCs w:val="22"/>
        </w:rPr>
      </w:pPr>
      <w:r w:rsidRPr="0075004E">
        <w:rPr>
          <w:sz w:val="22"/>
          <w:szCs w:val="22"/>
        </w:rPr>
        <w:t>Evidea, Zen ve Riva projelerinde herhangi bir şerh bulunmamaktadır.</w:t>
      </w:r>
    </w:p>
    <w:p w:rsidR="00931863" w:rsidRPr="00EB7102" w:rsidRDefault="00931863" w:rsidP="00A12827">
      <w:pPr>
        <w:widowControl w:val="0"/>
        <w:jc w:val="both"/>
        <w:rPr>
          <w:sz w:val="22"/>
          <w:szCs w:val="22"/>
        </w:rPr>
      </w:pPr>
    </w:p>
    <w:p w:rsidR="00CE73E1" w:rsidRPr="00EB7102" w:rsidRDefault="00CE73E1" w:rsidP="00A12827">
      <w:pPr>
        <w:widowControl w:val="0"/>
        <w:jc w:val="both"/>
        <w:rPr>
          <w:b/>
          <w:sz w:val="22"/>
          <w:szCs w:val="22"/>
          <w:u w:val="single"/>
        </w:rPr>
      </w:pPr>
      <w:r w:rsidRPr="00EB7102">
        <w:rPr>
          <w:b/>
          <w:sz w:val="22"/>
          <w:szCs w:val="22"/>
          <w:u w:val="single"/>
        </w:rPr>
        <w:t>Konut kredileri</w:t>
      </w:r>
    </w:p>
    <w:p w:rsidR="00CE73E1" w:rsidRPr="00EB7102" w:rsidRDefault="00CE73E1" w:rsidP="00A12827">
      <w:pPr>
        <w:widowControl w:val="0"/>
        <w:jc w:val="both"/>
        <w:rPr>
          <w:sz w:val="22"/>
          <w:szCs w:val="22"/>
        </w:rPr>
      </w:pPr>
    </w:p>
    <w:p w:rsidR="00931863" w:rsidRPr="00F51F6F" w:rsidRDefault="00F51F6F" w:rsidP="00F51F6F">
      <w:pPr>
        <w:pStyle w:val="Heading8"/>
        <w:keepNext w:val="0"/>
        <w:widowControl w:val="0"/>
        <w:tabs>
          <w:tab w:val="clear" w:pos="127"/>
          <w:tab w:val="clear" w:pos="254"/>
          <w:tab w:val="clear" w:pos="2268"/>
          <w:tab w:val="clear" w:pos="3261"/>
          <w:tab w:val="clear" w:pos="4678"/>
          <w:tab w:val="clear" w:pos="5529"/>
          <w:tab w:val="clear" w:pos="6663"/>
          <w:tab w:val="clear" w:pos="7797"/>
          <w:tab w:val="clear" w:pos="8931"/>
          <w:tab w:val="clear" w:pos="9850"/>
        </w:tabs>
        <w:suppressAutoHyphens w:val="0"/>
        <w:spacing w:line="240" w:lineRule="auto"/>
        <w:jc w:val="both"/>
        <w:rPr>
          <w:sz w:val="22"/>
          <w:szCs w:val="22"/>
          <w:u w:val="none"/>
        </w:rPr>
      </w:pPr>
      <w:r w:rsidRPr="00F51F6F">
        <w:rPr>
          <w:sz w:val="22"/>
          <w:szCs w:val="22"/>
          <w:u w:val="none"/>
        </w:rPr>
        <w:t xml:space="preserve">Şirket, 1998 Kasım ayında ön satışına başladığı İstanbul İstanbul, 2004 Eylül ayında ön satışına başladığı İstanbul Zen, 2004 Ekim ayında ön satışına başladığı Evidea, 2005 ayında ön satışına başladığı İstanbul Bis 2006 Nisan ayında ön satışına başladığı Ankara Ankara ve 2007 Kasım ayında ön satışına başladığı Mor Ada projeleri kapsamında dövize endeksli ve TL konut kredisi kullandırılması konusunda Yapı ve Kredi Bankası A.Ş., ING Bank A.Ş., T.Garanti Bankası A.Ş., Finansbank A.Ş. ve Millenium Bank A.Ş. ile protokol imzalamıştır. 30 </w:t>
      </w:r>
      <w:r w:rsidR="00C81BEA">
        <w:rPr>
          <w:sz w:val="22"/>
          <w:szCs w:val="22"/>
          <w:u w:val="none"/>
        </w:rPr>
        <w:t>Eylül</w:t>
      </w:r>
      <w:r w:rsidRPr="00F51F6F">
        <w:rPr>
          <w:sz w:val="22"/>
          <w:szCs w:val="22"/>
          <w:u w:val="none"/>
        </w:rPr>
        <w:t xml:space="preserve"> 2009 tarihi itibariyle </w:t>
      </w:r>
      <w:r w:rsidR="00A607A9">
        <w:rPr>
          <w:sz w:val="22"/>
          <w:szCs w:val="22"/>
          <w:u w:val="none"/>
        </w:rPr>
        <w:t xml:space="preserve">824.431 </w:t>
      </w:r>
      <w:r w:rsidRPr="00F51F6F">
        <w:rPr>
          <w:sz w:val="22"/>
          <w:szCs w:val="22"/>
          <w:u w:val="none"/>
        </w:rPr>
        <w:t xml:space="preserve">EURO, </w:t>
      </w:r>
      <w:r w:rsidR="00A607A9">
        <w:rPr>
          <w:sz w:val="22"/>
          <w:szCs w:val="22"/>
          <w:u w:val="none"/>
        </w:rPr>
        <w:t xml:space="preserve">355.723 </w:t>
      </w:r>
      <w:r w:rsidRPr="00F51F6F">
        <w:rPr>
          <w:sz w:val="22"/>
          <w:szCs w:val="22"/>
          <w:u w:val="none"/>
        </w:rPr>
        <w:t xml:space="preserve">USD ve </w:t>
      </w:r>
      <w:r w:rsidR="00A607A9">
        <w:rPr>
          <w:sz w:val="22"/>
          <w:szCs w:val="22"/>
          <w:u w:val="none"/>
        </w:rPr>
        <w:t xml:space="preserve">2.033.679 </w:t>
      </w:r>
      <w:r w:rsidRPr="00F51F6F">
        <w:rPr>
          <w:sz w:val="22"/>
          <w:szCs w:val="22"/>
          <w:u w:val="none"/>
        </w:rPr>
        <w:t>TL tutarlarında kullandırılan kredi mevcuttur (31 Aralık 2008: 1.465.133 EURO, 522.818 USD, 110.797 CHF  ve 5.011.520 TL).</w:t>
      </w:r>
    </w:p>
    <w:p w:rsidR="00522B53" w:rsidRPr="00EB7102" w:rsidRDefault="00522B53" w:rsidP="00A12827">
      <w:pPr>
        <w:pStyle w:val="Heading4"/>
        <w:keepNext w:val="0"/>
        <w:widowControl w:val="0"/>
        <w:tabs>
          <w:tab w:val="clear" w:pos="151"/>
          <w:tab w:val="clear" w:pos="288"/>
          <w:tab w:val="clear" w:pos="468"/>
          <w:tab w:val="clear" w:pos="7371"/>
          <w:tab w:val="clear" w:pos="8789"/>
        </w:tabs>
        <w:suppressAutoHyphens w:val="0"/>
        <w:rPr>
          <w:sz w:val="22"/>
          <w:szCs w:val="22"/>
        </w:rPr>
      </w:pPr>
    </w:p>
    <w:p w:rsidR="00D238FD" w:rsidRPr="00EB7102" w:rsidRDefault="007A73FD" w:rsidP="00A12827">
      <w:pPr>
        <w:pStyle w:val="Heading4"/>
        <w:keepNext w:val="0"/>
        <w:widowControl w:val="0"/>
        <w:tabs>
          <w:tab w:val="clear" w:pos="151"/>
          <w:tab w:val="clear" w:pos="288"/>
          <w:tab w:val="clear" w:pos="468"/>
          <w:tab w:val="clear" w:pos="7371"/>
          <w:tab w:val="clear" w:pos="8789"/>
        </w:tabs>
        <w:suppressAutoHyphens w:val="0"/>
        <w:rPr>
          <w:sz w:val="22"/>
          <w:szCs w:val="22"/>
        </w:rPr>
      </w:pPr>
      <w:r>
        <w:rPr>
          <w:sz w:val="22"/>
          <w:szCs w:val="22"/>
        </w:rPr>
        <w:t>NOT 14</w:t>
      </w:r>
      <w:r w:rsidR="003572B2" w:rsidRPr="00EB7102">
        <w:rPr>
          <w:sz w:val="22"/>
          <w:szCs w:val="22"/>
        </w:rPr>
        <w:t xml:space="preserve"> - </w:t>
      </w:r>
      <w:r w:rsidR="003B3E16" w:rsidRPr="00EB7102">
        <w:rPr>
          <w:sz w:val="22"/>
          <w:szCs w:val="22"/>
        </w:rPr>
        <w:t>DİĞER VARLIK VE</w:t>
      </w:r>
      <w:r w:rsidR="00D238FD" w:rsidRPr="00EB7102">
        <w:rPr>
          <w:sz w:val="22"/>
          <w:szCs w:val="22"/>
        </w:rPr>
        <w:t xml:space="preserve"> YÜKÜMLÜLÜKLER</w:t>
      </w:r>
    </w:p>
    <w:p w:rsidR="00D238FD" w:rsidRPr="00EB7102" w:rsidRDefault="00D238FD" w:rsidP="00A12827">
      <w:pPr>
        <w:widowControl w:val="0"/>
        <w:jc w:val="both"/>
        <w:rPr>
          <w:sz w:val="22"/>
          <w:szCs w:val="22"/>
        </w:rPr>
      </w:pPr>
    </w:p>
    <w:p w:rsidR="00D238FD" w:rsidRPr="00EB7102" w:rsidRDefault="000B37D1" w:rsidP="00A12827">
      <w:pPr>
        <w:widowControl w:val="0"/>
        <w:jc w:val="both"/>
        <w:rPr>
          <w:spacing w:val="-2"/>
          <w:sz w:val="22"/>
          <w:szCs w:val="22"/>
        </w:rPr>
      </w:pPr>
      <w:r>
        <w:rPr>
          <w:spacing w:val="-2"/>
          <w:sz w:val="22"/>
          <w:szCs w:val="22"/>
        </w:rPr>
        <w:t>30</w:t>
      </w:r>
      <w:r w:rsidRPr="00574D9B">
        <w:rPr>
          <w:spacing w:val="-2"/>
          <w:sz w:val="22"/>
          <w:szCs w:val="22"/>
        </w:rPr>
        <w:t xml:space="preserve"> </w:t>
      </w:r>
      <w:r w:rsidR="00C81BEA">
        <w:rPr>
          <w:spacing w:val="-2"/>
          <w:sz w:val="22"/>
          <w:szCs w:val="22"/>
        </w:rPr>
        <w:t>Eylül</w:t>
      </w:r>
      <w:r w:rsidR="00167E9C" w:rsidRPr="00574D9B">
        <w:rPr>
          <w:spacing w:val="-2"/>
          <w:sz w:val="22"/>
          <w:szCs w:val="22"/>
        </w:rPr>
        <w:t xml:space="preserve"> 2009 ve 31 Aralık 2008</w:t>
      </w:r>
      <w:r w:rsidR="00167E9C" w:rsidRPr="0075004E">
        <w:rPr>
          <w:snapToGrid w:val="0"/>
          <w:sz w:val="22"/>
          <w:szCs w:val="22"/>
        </w:rPr>
        <w:t xml:space="preserve"> </w:t>
      </w:r>
      <w:r w:rsidR="00D238FD" w:rsidRPr="00EB7102">
        <w:rPr>
          <w:spacing w:val="-2"/>
          <w:sz w:val="22"/>
          <w:szCs w:val="22"/>
        </w:rPr>
        <w:t>tarihleri itibariyle diğer dönen varlıkların detayları aşağıda verilmiştir:</w:t>
      </w:r>
    </w:p>
    <w:p w:rsidR="00D238FD" w:rsidRPr="00EB7102" w:rsidRDefault="00D238FD" w:rsidP="00A12827">
      <w:pPr>
        <w:widowControl w:val="0"/>
        <w:rPr>
          <w:sz w:val="22"/>
          <w:szCs w:val="22"/>
        </w:rPr>
      </w:pPr>
    </w:p>
    <w:p w:rsidR="00D238FD" w:rsidRPr="00EB7102" w:rsidRDefault="00D238FD" w:rsidP="00A12827">
      <w:pPr>
        <w:widowControl w:val="0"/>
        <w:jc w:val="both"/>
        <w:rPr>
          <w:b/>
          <w:bCs/>
          <w:sz w:val="22"/>
          <w:szCs w:val="22"/>
        </w:rPr>
      </w:pPr>
      <w:r w:rsidRPr="00EB7102">
        <w:rPr>
          <w:b/>
          <w:bCs/>
          <w:sz w:val="22"/>
          <w:szCs w:val="22"/>
        </w:rPr>
        <w:t>Diğer dönen varlıklar</w:t>
      </w:r>
    </w:p>
    <w:p w:rsidR="00D238FD" w:rsidRPr="00EB7102" w:rsidRDefault="00D238FD" w:rsidP="00A12827">
      <w:pPr>
        <w:widowControl w:val="0"/>
        <w:jc w:val="both"/>
        <w:rPr>
          <w:b/>
          <w:sz w:val="22"/>
          <w:szCs w:val="22"/>
        </w:rPr>
      </w:pPr>
    </w:p>
    <w:p w:rsidR="00D238FD" w:rsidRPr="00EB7102" w:rsidRDefault="00D238FD" w:rsidP="00A12827">
      <w:pPr>
        <w:widowControl w:val="0"/>
        <w:tabs>
          <w:tab w:val="right" w:pos="7088"/>
          <w:tab w:val="right" w:pos="9071"/>
        </w:tabs>
        <w:jc w:val="both"/>
        <w:outlineLvl w:val="0"/>
        <w:rPr>
          <w:b/>
          <w:sz w:val="22"/>
          <w:szCs w:val="22"/>
        </w:rPr>
      </w:pPr>
      <w:r w:rsidRPr="00EB7102">
        <w:rPr>
          <w:sz w:val="22"/>
          <w:szCs w:val="22"/>
        </w:rPr>
        <w:tab/>
      </w:r>
      <w:r w:rsidR="0092193C">
        <w:rPr>
          <w:b/>
          <w:sz w:val="22"/>
          <w:szCs w:val="22"/>
        </w:rPr>
        <w:t xml:space="preserve">30 </w:t>
      </w:r>
      <w:r w:rsidR="00C81BEA">
        <w:rPr>
          <w:b/>
          <w:sz w:val="22"/>
          <w:szCs w:val="22"/>
        </w:rPr>
        <w:t>Eylül</w:t>
      </w:r>
      <w:r w:rsidR="0092193C" w:rsidRPr="00EB7102">
        <w:rPr>
          <w:b/>
          <w:sz w:val="22"/>
          <w:szCs w:val="22"/>
        </w:rPr>
        <w:t xml:space="preserve"> </w:t>
      </w:r>
      <w:r w:rsidR="0092193C">
        <w:rPr>
          <w:b/>
          <w:sz w:val="22"/>
          <w:szCs w:val="22"/>
        </w:rPr>
        <w:t>2009</w:t>
      </w:r>
      <w:r w:rsidR="00D82811">
        <w:rPr>
          <w:b/>
          <w:sz w:val="22"/>
          <w:szCs w:val="22"/>
        </w:rPr>
        <w:tab/>
        <w:t>31 Aralık 2008</w:t>
      </w:r>
    </w:p>
    <w:p w:rsidR="00D238FD" w:rsidRPr="00EB7102" w:rsidRDefault="00D238FD" w:rsidP="00A12827">
      <w:pPr>
        <w:widowControl w:val="0"/>
        <w:tabs>
          <w:tab w:val="decimal" w:pos="7088"/>
          <w:tab w:val="decimal" w:pos="9071"/>
        </w:tabs>
        <w:jc w:val="both"/>
        <w:rPr>
          <w:b/>
          <w:sz w:val="22"/>
          <w:szCs w:val="22"/>
        </w:rPr>
      </w:pPr>
    </w:p>
    <w:p w:rsidR="00D238FD" w:rsidRPr="00EB7102" w:rsidRDefault="00D238FD" w:rsidP="00A12827">
      <w:pPr>
        <w:widowControl w:val="0"/>
        <w:tabs>
          <w:tab w:val="decimal" w:pos="7088"/>
          <w:tab w:val="decimal" w:pos="9071"/>
        </w:tabs>
        <w:jc w:val="both"/>
        <w:rPr>
          <w:sz w:val="22"/>
          <w:szCs w:val="22"/>
        </w:rPr>
      </w:pPr>
      <w:bookmarkStart w:id="236" w:name="OLE_LINK205"/>
      <w:bookmarkStart w:id="237" w:name="OLE_LINK90"/>
      <w:bookmarkStart w:id="238" w:name="OLE_LINK306"/>
      <w:bookmarkStart w:id="239" w:name="OLE_LINK307"/>
      <w:bookmarkStart w:id="240" w:name="OLE_LINK308"/>
      <w:bookmarkStart w:id="241" w:name="OLE_LINK347"/>
      <w:bookmarkStart w:id="242" w:name="OLE_LINK250"/>
      <w:r w:rsidRPr="00EB7102">
        <w:rPr>
          <w:sz w:val="22"/>
          <w:szCs w:val="22"/>
        </w:rPr>
        <w:t>Verilen avanslar</w:t>
      </w:r>
      <w:r w:rsidR="003B3E16" w:rsidRPr="00EB7102">
        <w:rPr>
          <w:sz w:val="22"/>
          <w:szCs w:val="22"/>
        </w:rPr>
        <w:t xml:space="preserve"> (*)</w:t>
      </w:r>
      <w:r w:rsidRPr="00EB7102">
        <w:rPr>
          <w:sz w:val="22"/>
          <w:szCs w:val="22"/>
        </w:rPr>
        <w:tab/>
      </w:r>
      <w:r w:rsidR="00F33D11" w:rsidRPr="00F33D11">
        <w:rPr>
          <w:sz w:val="22"/>
          <w:szCs w:val="22"/>
        </w:rPr>
        <w:t>1.628.493</w:t>
      </w:r>
      <w:r w:rsidR="00167E9C">
        <w:rPr>
          <w:sz w:val="22"/>
          <w:szCs w:val="22"/>
        </w:rPr>
        <w:tab/>
      </w:r>
      <w:r w:rsidR="00404C3A" w:rsidRPr="00404C3A">
        <w:rPr>
          <w:sz w:val="22"/>
          <w:szCs w:val="22"/>
        </w:rPr>
        <w:t>4.140.016</w:t>
      </w:r>
    </w:p>
    <w:p w:rsidR="0022568F" w:rsidRPr="00EB7102" w:rsidRDefault="0022568F" w:rsidP="00A12827">
      <w:pPr>
        <w:widowControl w:val="0"/>
        <w:tabs>
          <w:tab w:val="decimal" w:pos="7088"/>
          <w:tab w:val="decimal" w:pos="9071"/>
        </w:tabs>
        <w:jc w:val="both"/>
        <w:rPr>
          <w:sz w:val="22"/>
          <w:szCs w:val="22"/>
        </w:rPr>
      </w:pPr>
      <w:r w:rsidRPr="00EB7102">
        <w:rPr>
          <w:sz w:val="22"/>
          <w:szCs w:val="22"/>
        </w:rPr>
        <w:t>Gelecek aylara ait giderler</w:t>
      </w:r>
      <w:r w:rsidRPr="00EB7102">
        <w:rPr>
          <w:sz w:val="22"/>
          <w:szCs w:val="22"/>
        </w:rPr>
        <w:tab/>
      </w:r>
      <w:r w:rsidR="00F33D11" w:rsidRPr="00F33D11">
        <w:rPr>
          <w:sz w:val="22"/>
          <w:szCs w:val="22"/>
        </w:rPr>
        <w:t>87.299</w:t>
      </w:r>
      <w:r w:rsidR="00167E9C">
        <w:rPr>
          <w:sz w:val="22"/>
          <w:szCs w:val="22"/>
        </w:rPr>
        <w:tab/>
      </w:r>
      <w:r w:rsidR="00404C3A" w:rsidRPr="00404C3A">
        <w:rPr>
          <w:sz w:val="22"/>
          <w:szCs w:val="22"/>
        </w:rPr>
        <w:t>301.321</w:t>
      </w:r>
    </w:p>
    <w:p w:rsidR="003B3E16" w:rsidRPr="00EB7102" w:rsidRDefault="003B3E16" w:rsidP="00A12827">
      <w:pPr>
        <w:widowControl w:val="0"/>
        <w:pBdr>
          <w:bottom w:val="single" w:sz="4" w:space="0" w:color="auto"/>
        </w:pBdr>
        <w:tabs>
          <w:tab w:val="decimal" w:pos="7088"/>
          <w:tab w:val="decimal" w:pos="9071"/>
        </w:tabs>
        <w:jc w:val="both"/>
        <w:rPr>
          <w:sz w:val="22"/>
          <w:szCs w:val="22"/>
        </w:rPr>
      </w:pPr>
      <w:r w:rsidRPr="00EB7102">
        <w:rPr>
          <w:sz w:val="22"/>
          <w:szCs w:val="22"/>
        </w:rPr>
        <w:t>Peşin ödenen vergiler ve stopajlar</w:t>
      </w:r>
      <w:r w:rsidRPr="00EB7102">
        <w:rPr>
          <w:sz w:val="22"/>
          <w:szCs w:val="22"/>
        </w:rPr>
        <w:tab/>
      </w:r>
      <w:r w:rsidR="00F33D11" w:rsidRPr="00F33D11">
        <w:rPr>
          <w:sz w:val="22"/>
          <w:szCs w:val="22"/>
        </w:rPr>
        <w:t>53.692</w:t>
      </w:r>
      <w:r w:rsidR="00167E9C">
        <w:rPr>
          <w:sz w:val="22"/>
          <w:szCs w:val="22"/>
        </w:rPr>
        <w:tab/>
      </w:r>
      <w:r w:rsidR="00404C3A" w:rsidRPr="00404C3A">
        <w:rPr>
          <w:sz w:val="22"/>
          <w:szCs w:val="22"/>
        </w:rPr>
        <w:t>150.544</w:t>
      </w:r>
    </w:p>
    <w:p w:rsidR="00D238FD" w:rsidRPr="00EB7102" w:rsidRDefault="000165FD" w:rsidP="00A12827">
      <w:pPr>
        <w:widowControl w:val="0"/>
        <w:pBdr>
          <w:bottom w:val="single" w:sz="4" w:space="0" w:color="auto"/>
        </w:pBdr>
        <w:tabs>
          <w:tab w:val="decimal" w:pos="7088"/>
          <w:tab w:val="decimal" w:pos="9071"/>
        </w:tabs>
        <w:jc w:val="both"/>
        <w:rPr>
          <w:sz w:val="22"/>
          <w:szCs w:val="22"/>
        </w:rPr>
      </w:pPr>
      <w:r w:rsidRPr="00EB7102">
        <w:rPr>
          <w:sz w:val="22"/>
          <w:szCs w:val="22"/>
        </w:rPr>
        <w:t>Diğer</w:t>
      </w:r>
      <w:r w:rsidRPr="00EB7102">
        <w:rPr>
          <w:sz w:val="22"/>
          <w:szCs w:val="22"/>
        </w:rPr>
        <w:tab/>
      </w:r>
      <w:r w:rsidR="00F33D11" w:rsidRPr="00F33D11">
        <w:rPr>
          <w:sz w:val="22"/>
          <w:szCs w:val="22"/>
        </w:rPr>
        <w:t>128.978</w:t>
      </w:r>
      <w:r w:rsidR="00167E9C">
        <w:rPr>
          <w:sz w:val="22"/>
          <w:szCs w:val="22"/>
        </w:rPr>
        <w:tab/>
      </w:r>
      <w:r w:rsidR="00404C3A" w:rsidRPr="00404C3A">
        <w:rPr>
          <w:sz w:val="22"/>
          <w:szCs w:val="22"/>
        </w:rPr>
        <w:t>104.630</w:t>
      </w:r>
    </w:p>
    <w:p w:rsidR="00D238FD" w:rsidRPr="00EB7102" w:rsidRDefault="00D238FD" w:rsidP="00A12827">
      <w:pPr>
        <w:widowControl w:val="0"/>
        <w:tabs>
          <w:tab w:val="decimal" w:pos="7088"/>
          <w:tab w:val="decimal" w:pos="9071"/>
        </w:tabs>
        <w:jc w:val="both"/>
        <w:rPr>
          <w:sz w:val="22"/>
          <w:szCs w:val="22"/>
        </w:rPr>
      </w:pPr>
    </w:p>
    <w:p w:rsidR="00D238FD" w:rsidRPr="00EB7102" w:rsidRDefault="00247E9E" w:rsidP="00A12827">
      <w:pPr>
        <w:widowControl w:val="0"/>
        <w:pBdr>
          <w:bottom w:val="single" w:sz="12" w:space="1" w:color="auto"/>
        </w:pBdr>
        <w:tabs>
          <w:tab w:val="decimal" w:pos="7088"/>
          <w:tab w:val="decimal" w:pos="9071"/>
        </w:tabs>
        <w:jc w:val="both"/>
        <w:rPr>
          <w:b/>
          <w:sz w:val="22"/>
          <w:szCs w:val="22"/>
        </w:rPr>
      </w:pPr>
      <w:r>
        <w:rPr>
          <w:b/>
          <w:sz w:val="22"/>
          <w:szCs w:val="22"/>
        </w:rPr>
        <w:tab/>
      </w:r>
      <w:r w:rsidR="00F33D11" w:rsidRPr="00F33D11">
        <w:rPr>
          <w:b/>
          <w:sz w:val="22"/>
          <w:szCs w:val="22"/>
        </w:rPr>
        <w:t>1.898.462</w:t>
      </w:r>
      <w:r w:rsidR="00167E9C">
        <w:rPr>
          <w:b/>
          <w:sz w:val="22"/>
          <w:szCs w:val="22"/>
        </w:rPr>
        <w:tab/>
      </w:r>
      <w:r w:rsidR="00404C3A" w:rsidRPr="00404C3A">
        <w:rPr>
          <w:b/>
          <w:sz w:val="22"/>
          <w:szCs w:val="22"/>
        </w:rPr>
        <w:t>4.696.511</w:t>
      </w:r>
      <w:bookmarkEnd w:id="236"/>
    </w:p>
    <w:bookmarkEnd w:id="237"/>
    <w:bookmarkEnd w:id="238"/>
    <w:bookmarkEnd w:id="239"/>
    <w:bookmarkEnd w:id="240"/>
    <w:bookmarkEnd w:id="241"/>
    <w:p w:rsidR="00D238FD" w:rsidRPr="00EB7102" w:rsidRDefault="00D238FD" w:rsidP="00A12827">
      <w:pPr>
        <w:widowControl w:val="0"/>
        <w:jc w:val="both"/>
        <w:rPr>
          <w:spacing w:val="-2"/>
          <w:sz w:val="22"/>
          <w:szCs w:val="22"/>
        </w:rPr>
      </w:pPr>
    </w:p>
    <w:bookmarkEnd w:id="242"/>
    <w:p w:rsidR="007C0099" w:rsidRPr="00247E9E" w:rsidRDefault="007C0099" w:rsidP="00A12827">
      <w:pPr>
        <w:widowControl w:val="0"/>
        <w:tabs>
          <w:tab w:val="left" w:pos="567"/>
        </w:tabs>
        <w:ind w:left="567" w:hanging="567"/>
        <w:jc w:val="both"/>
        <w:rPr>
          <w:spacing w:val="-2"/>
          <w:sz w:val="20"/>
          <w:szCs w:val="20"/>
        </w:rPr>
      </w:pPr>
      <w:r w:rsidRPr="00247E9E">
        <w:rPr>
          <w:spacing w:val="-2"/>
          <w:sz w:val="20"/>
          <w:szCs w:val="20"/>
        </w:rPr>
        <w:t>(*)</w:t>
      </w:r>
      <w:r w:rsidR="00AC197B" w:rsidRPr="00247E9E">
        <w:rPr>
          <w:spacing w:val="-2"/>
          <w:sz w:val="20"/>
          <w:szCs w:val="20"/>
        </w:rPr>
        <w:tab/>
      </w:r>
      <w:r w:rsidR="00D3161E" w:rsidRPr="00D3161E">
        <w:rPr>
          <w:spacing w:val="-2"/>
          <w:sz w:val="20"/>
          <w:szCs w:val="20"/>
        </w:rPr>
        <w:t xml:space="preserve">30 </w:t>
      </w:r>
      <w:r w:rsidR="00C81BEA">
        <w:rPr>
          <w:spacing w:val="-2"/>
          <w:sz w:val="20"/>
          <w:szCs w:val="20"/>
        </w:rPr>
        <w:t>Eylül</w:t>
      </w:r>
      <w:r w:rsidR="00E6671E">
        <w:rPr>
          <w:spacing w:val="-2"/>
          <w:sz w:val="20"/>
          <w:szCs w:val="20"/>
        </w:rPr>
        <w:t xml:space="preserve"> </w:t>
      </w:r>
      <w:r w:rsidR="00167E9C">
        <w:rPr>
          <w:spacing w:val="-2"/>
          <w:sz w:val="20"/>
          <w:szCs w:val="20"/>
        </w:rPr>
        <w:t>2009 ve 31 Aralık 2008</w:t>
      </w:r>
      <w:r w:rsidR="00950EE7" w:rsidRPr="00247E9E">
        <w:rPr>
          <w:spacing w:val="-2"/>
          <w:sz w:val="20"/>
          <w:szCs w:val="20"/>
        </w:rPr>
        <w:t xml:space="preserve"> tarihleri</w:t>
      </w:r>
      <w:r w:rsidRPr="00247E9E">
        <w:rPr>
          <w:spacing w:val="-2"/>
          <w:sz w:val="20"/>
          <w:szCs w:val="20"/>
        </w:rPr>
        <w:t xml:space="preserve"> itibariyle verilen </w:t>
      </w:r>
      <w:r w:rsidR="00950EE7" w:rsidRPr="00247E9E">
        <w:rPr>
          <w:spacing w:val="-2"/>
          <w:sz w:val="20"/>
          <w:szCs w:val="20"/>
        </w:rPr>
        <w:t xml:space="preserve">avanslar </w:t>
      </w:r>
      <w:r w:rsidR="00AC197B" w:rsidRPr="00247E9E">
        <w:rPr>
          <w:spacing w:val="-2"/>
          <w:sz w:val="20"/>
          <w:szCs w:val="20"/>
        </w:rPr>
        <w:t>çeşitli projeler için ve</w:t>
      </w:r>
      <w:r w:rsidR="00950EE7" w:rsidRPr="00247E9E">
        <w:rPr>
          <w:spacing w:val="-2"/>
          <w:sz w:val="20"/>
          <w:szCs w:val="20"/>
        </w:rPr>
        <w:t>rilmiş avanslardan oluşmaktadır.</w:t>
      </w:r>
    </w:p>
    <w:p w:rsidR="007C0099" w:rsidRDefault="007C0099" w:rsidP="00A12827">
      <w:pPr>
        <w:widowControl w:val="0"/>
        <w:jc w:val="both"/>
        <w:rPr>
          <w:spacing w:val="-2"/>
          <w:sz w:val="22"/>
          <w:szCs w:val="22"/>
        </w:rPr>
      </w:pPr>
    </w:p>
    <w:p w:rsidR="0075004E" w:rsidRPr="00EB7102" w:rsidRDefault="0075004E" w:rsidP="00A12827">
      <w:pPr>
        <w:pStyle w:val="Heading4"/>
        <w:keepNext w:val="0"/>
        <w:widowControl w:val="0"/>
        <w:tabs>
          <w:tab w:val="clear" w:pos="151"/>
          <w:tab w:val="clear" w:pos="288"/>
          <w:tab w:val="clear" w:pos="468"/>
          <w:tab w:val="clear" w:pos="7371"/>
          <w:tab w:val="clear" w:pos="8789"/>
        </w:tabs>
        <w:suppressAutoHyphens w:val="0"/>
        <w:rPr>
          <w:sz w:val="22"/>
          <w:szCs w:val="22"/>
        </w:rPr>
      </w:pPr>
      <w:r>
        <w:rPr>
          <w:spacing w:val="-2"/>
          <w:sz w:val="22"/>
          <w:szCs w:val="22"/>
        </w:rPr>
        <w:br w:type="page"/>
      </w:r>
      <w:r w:rsidR="007A73FD">
        <w:rPr>
          <w:sz w:val="22"/>
          <w:szCs w:val="22"/>
        </w:rPr>
        <w:lastRenderedPageBreak/>
        <w:t>NOT 14</w:t>
      </w:r>
      <w:r w:rsidRPr="00EB7102">
        <w:rPr>
          <w:sz w:val="22"/>
          <w:szCs w:val="22"/>
        </w:rPr>
        <w:t xml:space="preserve"> - DİĞER VARLIK VE YÜKÜMLÜLÜKLER</w:t>
      </w:r>
      <w:r>
        <w:rPr>
          <w:sz w:val="22"/>
          <w:szCs w:val="22"/>
        </w:rPr>
        <w:t xml:space="preserve"> (Devamı)</w:t>
      </w:r>
    </w:p>
    <w:p w:rsidR="005624CE" w:rsidRPr="00C236D0" w:rsidRDefault="005624CE" w:rsidP="00C236D0">
      <w:pPr>
        <w:widowControl w:val="0"/>
        <w:spacing w:line="221" w:lineRule="auto"/>
        <w:jc w:val="both"/>
        <w:rPr>
          <w:spacing w:val="-2"/>
          <w:sz w:val="16"/>
          <w:szCs w:val="16"/>
        </w:rPr>
      </w:pPr>
    </w:p>
    <w:p w:rsidR="00D238FD" w:rsidRPr="00EB7102" w:rsidRDefault="00D3161E" w:rsidP="00C236D0">
      <w:pPr>
        <w:widowControl w:val="0"/>
        <w:spacing w:line="221" w:lineRule="auto"/>
        <w:jc w:val="both"/>
        <w:rPr>
          <w:spacing w:val="-2"/>
          <w:sz w:val="22"/>
          <w:szCs w:val="22"/>
        </w:rPr>
      </w:pPr>
      <w:r w:rsidRPr="00D3161E">
        <w:rPr>
          <w:spacing w:val="-2"/>
          <w:sz w:val="22"/>
          <w:szCs w:val="22"/>
        </w:rPr>
        <w:t xml:space="preserve">30 </w:t>
      </w:r>
      <w:r w:rsidR="00C81BEA">
        <w:rPr>
          <w:spacing w:val="-2"/>
          <w:sz w:val="22"/>
          <w:szCs w:val="22"/>
        </w:rPr>
        <w:t>Eylül</w:t>
      </w:r>
      <w:r w:rsidR="00512196" w:rsidRPr="00574D9B">
        <w:rPr>
          <w:spacing w:val="-2"/>
          <w:sz w:val="22"/>
          <w:szCs w:val="22"/>
        </w:rPr>
        <w:t xml:space="preserve"> 2009 ve 31 Aralık 2008</w:t>
      </w:r>
      <w:r w:rsidR="00512196" w:rsidRPr="0075004E">
        <w:rPr>
          <w:snapToGrid w:val="0"/>
          <w:sz w:val="22"/>
          <w:szCs w:val="22"/>
        </w:rPr>
        <w:t xml:space="preserve"> </w:t>
      </w:r>
      <w:r w:rsidR="00D238FD" w:rsidRPr="00EB7102">
        <w:rPr>
          <w:spacing w:val="-2"/>
          <w:sz w:val="22"/>
          <w:szCs w:val="22"/>
        </w:rPr>
        <w:t>tarihleri itibariyle diğer kısa vadeli yükümlülüklerin detayları aşağıda verilmiştir:</w:t>
      </w:r>
    </w:p>
    <w:p w:rsidR="00D238FD" w:rsidRPr="00C236D0" w:rsidRDefault="00D238FD" w:rsidP="00C236D0">
      <w:pPr>
        <w:widowControl w:val="0"/>
        <w:spacing w:line="221" w:lineRule="auto"/>
        <w:jc w:val="both"/>
        <w:rPr>
          <w:spacing w:val="-2"/>
          <w:sz w:val="16"/>
          <w:szCs w:val="16"/>
        </w:rPr>
      </w:pPr>
    </w:p>
    <w:p w:rsidR="00D238FD" w:rsidRPr="00EB7102" w:rsidRDefault="00D238FD" w:rsidP="00C236D0">
      <w:pPr>
        <w:widowControl w:val="0"/>
        <w:spacing w:line="221" w:lineRule="auto"/>
        <w:jc w:val="both"/>
        <w:outlineLvl w:val="0"/>
        <w:rPr>
          <w:b/>
          <w:sz w:val="22"/>
          <w:szCs w:val="22"/>
        </w:rPr>
      </w:pPr>
      <w:r w:rsidRPr="00EB7102">
        <w:rPr>
          <w:b/>
          <w:sz w:val="22"/>
          <w:szCs w:val="22"/>
        </w:rPr>
        <w:t>Diğer kısa vadeli yükümlülükler</w:t>
      </w:r>
    </w:p>
    <w:p w:rsidR="00D238FD" w:rsidRPr="00C236D0" w:rsidRDefault="00D238FD" w:rsidP="00C236D0">
      <w:pPr>
        <w:widowControl w:val="0"/>
        <w:spacing w:line="221" w:lineRule="auto"/>
        <w:jc w:val="both"/>
        <w:rPr>
          <w:spacing w:val="-2"/>
          <w:sz w:val="16"/>
          <w:szCs w:val="16"/>
        </w:rPr>
      </w:pPr>
    </w:p>
    <w:p w:rsidR="00D82811" w:rsidRPr="0075004E" w:rsidRDefault="00D238FD" w:rsidP="00C236D0">
      <w:pPr>
        <w:widowControl w:val="0"/>
        <w:tabs>
          <w:tab w:val="right" w:pos="7088"/>
          <w:tab w:val="right" w:pos="9071"/>
        </w:tabs>
        <w:spacing w:line="221" w:lineRule="auto"/>
        <w:jc w:val="both"/>
        <w:outlineLvl w:val="0"/>
        <w:rPr>
          <w:b/>
          <w:sz w:val="22"/>
          <w:szCs w:val="22"/>
        </w:rPr>
      </w:pPr>
      <w:r w:rsidRPr="00EB7102">
        <w:rPr>
          <w:sz w:val="22"/>
          <w:szCs w:val="22"/>
        </w:rPr>
        <w:tab/>
      </w:r>
      <w:r w:rsidR="0092193C">
        <w:rPr>
          <w:b/>
          <w:sz w:val="22"/>
          <w:szCs w:val="22"/>
        </w:rPr>
        <w:t xml:space="preserve">30 </w:t>
      </w:r>
      <w:r w:rsidR="00C81BEA">
        <w:rPr>
          <w:b/>
          <w:sz w:val="22"/>
          <w:szCs w:val="22"/>
        </w:rPr>
        <w:t>Eylül</w:t>
      </w:r>
      <w:r w:rsidR="0092193C" w:rsidRPr="00EB7102">
        <w:rPr>
          <w:b/>
          <w:sz w:val="22"/>
          <w:szCs w:val="22"/>
        </w:rPr>
        <w:t xml:space="preserve"> </w:t>
      </w:r>
      <w:r w:rsidR="0092193C">
        <w:rPr>
          <w:b/>
          <w:sz w:val="22"/>
          <w:szCs w:val="22"/>
        </w:rPr>
        <w:t>2009</w:t>
      </w:r>
      <w:r w:rsidR="00D82811">
        <w:rPr>
          <w:b/>
          <w:sz w:val="22"/>
          <w:szCs w:val="22"/>
        </w:rPr>
        <w:tab/>
        <w:t>31 Aralık 2008</w:t>
      </w:r>
    </w:p>
    <w:p w:rsidR="00D238FD" w:rsidRPr="00C236D0" w:rsidRDefault="00D238FD" w:rsidP="00C236D0">
      <w:pPr>
        <w:widowControl w:val="0"/>
        <w:spacing w:line="221" w:lineRule="auto"/>
        <w:jc w:val="both"/>
        <w:rPr>
          <w:spacing w:val="-2"/>
          <w:sz w:val="16"/>
          <w:szCs w:val="16"/>
        </w:rPr>
      </w:pPr>
      <w:bookmarkStart w:id="243" w:name="OLE_LINK348"/>
    </w:p>
    <w:p w:rsidR="00104488" w:rsidRPr="00861C0A" w:rsidRDefault="00104488" w:rsidP="00C236D0">
      <w:pPr>
        <w:pStyle w:val="Body"/>
        <w:keepLines w:val="0"/>
        <w:widowControl w:val="0"/>
        <w:pBdr>
          <w:bottom w:val="single" w:sz="4" w:space="1" w:color="auto"/>
        </w:pBdr>
        <w:tabs>
          <w:tab w:val="decimal" w:pos="7088"/>
          <w:tab w:val="decimal" w:pos="9071"/>
        </w:tabs>
        <w:spacing w:after="0" w:line="221" w:lineRule="auto"/>
        <w:rPr>
          <w:szCs w:val="22"/>
          <w:lang w:val="tr-TR"/>
        </w:rPr>
      </w:pPr>
      <w:bookmarkStart w:id="244" w:name="OLE_LINK251"/>
      <w:bookmarkStart w:id="245" w:name="OLE_LINK91"/>
      <w:bookmarkStart w:id="246" w:name="OLE_LINK206"/>
      <w:bookmarkStart w:id="247" w:name="OLE_LINK309"/>
      <w:r w:rsidRPr="005E3C12">
        <w:rPr>
          <w:szCs w:val="22"/>
          <w:lang w:val="tr-TR"/>
        </w:rPr>
        <w:t>Dava karşılıklar</w:t>
      </w:r>
      <w:r w:rsidR="00AA4AEC">
        <w:rPr>
          <w:szCs w:val="22"/>
          <w:lang w:val="tr-TR"/>
        </w:rPr>
        <w:t>ı</w:t>
      </w:r>
      <w:r w:rsidR="00C236D0" w:rsidRPr="005E3C12">
        <w:rPr>
          <w:szCs w:val="22"/>
          <w:lang w:val="tr-TR"/>
        </w:rPr>
        <w:t xml:space="preserve"> (*)</w:t>
      </w:r>
      <w:r w:rsidRPr="005E3C12">
        <w:rPr>
          <w:szCs w:val="22"/>
          <w:lang w:val="tr-TR"/>
        </w:rPr>
        <w:tab/>
        <w:t>215.544</w:t>
      </w:r>
      <w:r w:rsidRPr="005E3C12">
        <w:rPr>
          <w:szCs w:val="22"/>
          <w:lang w:val="tr-TR"/>
        </w:rPr>
        <w:tab/>
        <w:t>-</w:t>
      </w:r>
    </w:p>
    <w:p w:rsidR="00B371A7" w:rsidRDefault="00B371A7" w:rsidP="00C236D0">
      <w:pPr>
        <w:pStyle w:val="Body"/>
        <w:keepLines w:val="0"/>
        <w:widowControl w:val="0"/>
        <w:pBdr>
          <w:bottom w:val="single" w:sz="4" w:space="1" w:color="auto"/>
        </w:pBdr>
        <w:tabs>
          <w:tab w:val="decimal" w:pos="7088"/>
          <w:tab w:val="decimal" w:pos="9071"/>
        </w:tabs>
        <w:spacing w:after="0" w:line="221" w:lineRule="auto"/>
        <w:rPr>
          <w:rFonts w:ascii="Times New Roman" w:hAnsi="Times New Roman"/>
          <w:szCs w:val="22"/>
          <w:lang w:val="tr-TR"/>
        </w:rPr>
      </w:pPr>
      <w:r w:rsidRPr="00EB7102">
        <w:rPr>
          <w:rFonts w:ascii="Times New Roman" w:hAnsi="Times New Roman"/>
          <w:szCs w:val="22"/>
          <w:lang w:val="tr-TR"/>
        </w:rPr>
        <w:t xml:space="preserve">Ödenecek </w:t>
      </w:r>
      <w:r w:rsidR="007A262E">
        <w:rPr>
          <w:rFonts w:ascii="Times New Roman" w:hAnsi="Times New Roman"/>
          <w:szCs w:val="22"/>
          <w:lang w:val="tr-TR"/>
        </w:rPr>
        <w:t xml:space="preserve">katma değer </w:t>
      </w:r>
      <w:r w:rsidRPr="00EB7102">
        <w:rPr>
          <w:rFonts w:ascii="Times New Roman" w:hAnsi="Times New Roman"/>
          <w:szCs w:val="22"/>
          <w:lang w:val="tr-TR"/>
        </w:rPr>
        <w:t>vergi</w:t>
      </w:r>
      <w:r w:rsidR="007A262E">
        <w:rPr>
          <w:rFonts w:ascii="Times New Roman" w:hAnsi="Times New Roman"/>
          <w:szCs w:val="22"/>
          <w:lang w:val="tr-TR"/>
        </w:rPr>
        <w:t>si ile diğer vergi</w:t>
      </w:r>
      <w:r w:rsidRPr="00EB7102">
        <w:rPr>
          <w:rFonts w:ascii="Times New Roman" w:hAnsi="Times New Roman"/>
          <w:szCs w:val="22"/>
          <w:lang w:val="tr-TR"/>
        </w:rPr>
        <w:t xml:space="preserve"> ve fonlar</w:t>
      </w:r>
      <w:r w:rsidRPr="00EB7102">
        <w:rPr>
          <w:rFonts w:ascii="Times New Roman" w:hAnsi="Times New Roman"/>
          <w:szCs w:val="22"/>
          <w:lang w:val="tr-TR"/>
        </w:rPr>
        <w:tab/>
      </w:r>
      <w:r w:rsidR="00724154" w:rsidRPr="00724154">
        <w:rPr>
          <w:rFonts w:ascii="Times New Roman" w:hAnsi="Times New Roman"/>
          <w:szCs w:val="22"/>
          <w:lang w:val="tr-TR"/>
        </w:rPr>
        <w:t>140.436</w:t>
      </w:r>
      <w:r>
        <w:rPr>
          <w:rFonts w:ascii="Times New Roman" w:hAnsi="Times New Roman"/>
          <w:szCs w:val="22"/>
          <w:lang w:val="tr-TR"/>
        </w:rPr>
        <w:tab/>
      </w:r>
      <w:r w:rsidRPr="00A44FAB">
        <w:rPr>
          <w:rFonts w:ascii="Times New Roman" w:hAnsi="Times New Roman"/>
          <w:szCs w:val="22"/>
          <w:lang w:val="tr-TR"/>
        </w:rPr>
        <w:t>208.735</w:t>
      </w:r>
    </w:p>
    <w:p w:rsidR="00861C0A" w:rsidRPr="00EB7102" w:rsidRDefault="00861C0A" w:rsidP="00C236D0">
      <w:pPr>
        <w:pStyle w:val="Body"/>
        <w:keepLines w:val="0"/>
        <w:widowControl w:val="0"/>
        <w:pBdr>
          <w:bottom w:val="single" w:sz="4" w:space="1" w:color="auto"/>
        </w:pBdr>
        <w:tabs>
          <w:tab w:val="decimal" w:pos="7088"/>
          <w:tab w:val="decimal" w:pos="9071"/>
        </w:tabs>
        <w:spacing w:after="0" w:line="221" w:lineRule="auto"/>
        <w:rPr>
          <w:rFonts w:ascii="Times New Roman" w:hAnsi="Times New Roman"/>
          <w:szCs w:val="22"/>
          <w:lang w:val="tr-TR"/>
        </w:rPr>
      </w:pPr>
      <w:r w:rsidRPr="00EB7102">
        <w:rPr>
          <w:rFonts w:ascii="Times New Roman" w:hAnsi="Times New Roman"/>
          <w:szCs w:val="22"/>
          <w:lang w:val="tr-TR"/>
        </w:rPr>
        <w:t>Gider tahakkukları</w:t>
      </w:r>
      <w:r w:rsidRPr="00EB7102">
        <w:rPr>
          <w:rFonts w:ascii="Times New Roman" w:hAnsi="Times New Roman"/>
          <w:szCs w:val="22"/>
          <w:lang w:val="tr-TR"/>
        </w:rPr>
        <w:tab/>
      </w:r>
      <w:r w:rsidR="00724154" w:rsidRPr="00724154">
        <w:rPr>
          <w:rFonts w:ascii="Times New Roman" w:hAnsi="Times New Roman"/>
          <w:szCs w:val="22"/>
          <w:lang w:val="tr-TR"/>
        </w:rPr>
        <w:t>126.493</w:t>
      </w:r>
      <w:r>
        <w:rPr>
          <w:rFonts w:ascii="Times New Roman" w:hAnsi="Times New Roman"/>
          <w:szCs w:val="22"/>
          <w:lang w:val="tr-TR"/>
        </w:rPr>
        <w:tab/>
      </w:r>
      <w:r w:rsidRPr="00A44FAB">
        <w:rPr>
          <w:rFonts w:ascii="Times New Roman" w:hAnsi="Times New Roman"/>
          <w:szCs w:val="22"/>
          <w:lang w:val="tr-TR"/>
        </w:rPr>
        <w:t>125.134</w:t>
      </w:r>
    </w:p>
    <w:p w:rsidR="00B371A7" w:rsidRPr="00EB7102" w:rsidRDefault="00B371A7" w:rsidP="00C236D0">
      <w:pPr>
        <w:pStyle w:val="Body"/>
        <w:keepLines w:val="0"/>
        <w:widowControl w:val="0"/>
        <w:pBdr>
          <w:bottom w:val="single" w:sz="4" w:space="1" w:color="auto"/>
        </w:pBdr>
        <w:tabs>
          <w:tab w:val="decimal" w:pos="7088"/>
          <w:tab w:val="decimal" w:pos="9071"/>
        </w:tabs>
        <w:spacing w:after="0" w:line="221" w:lineRule="auto"/>
        <w:rPr>
          <w:rFonts w:ascii="Times New Roman" w:hAnsi="Times New Roman"/>
          <w:szCs w:val="22"/>
          <w:lang w:val="tr-TR"/>
        </w:rPr>
      </w:pPr>
      <w:r w:rsidRPr="00EB7102">
        <w:rPr>
          <w:rFonts w:ascii="Times New Roman" w:hAnsi="Times New Roman"/>
          <w:szCs w:val="22"/>
          <w:lang w:val="tr-TR"/>
        </w:rPr>
        <w:t>Ödenecek sosyal sigorta kurumu stopajları</w:t>
      </w:r>
      <w:r w:rsidRPr="00EB7102">
        <w:rPr>
          <w:rFonts w:ascii="Times New Roman" w:hAnsi="Times New Roman"/>
          <w:szCs w:val="22"/>
          <w:lang w:val="tr-TR"/>
        </w:rPr>
        <w:tab/>
      </w:r>
      <w:r w:rsidR="00724154" w:rsidRPr="00724154">
        <w:rPr>
          <w:rFonts w:ascii="Times New Roman" w:hAnsi="Times New Roman"/>
          <w:szCs w:val="22"/>
          <w:lang w:val="tr-TR"/>
        </w:rPr>
        <w:t>60.151</w:t>
      </w:r>
      <w:r>
        <w:rPr>
          <w:rFonts w:ascii="Times New Roman" w:hAnsi="Times New Roman"/>
          <w:szCs w:val="22"/>
          <w:lang w:val="tr-TR"/>
        </w:rPr>
        <w:tab/>
      </w:r>
      <w:r w:rsidRPr="00A44FAB">
        <w:rPr>
          <w:rFonts w:ascii="Times New Roman" w:hAnsi="Times New Roman"/>
          <w:szCs w:val="22"/>
          <w:lang w:val="tr-TR"/>
        </w:rPr>
        <w:t>87.530</w:t>
      </w:r>
    </w:p>
    <w:p w:rsidR="00FA6336" w:rsidRPr="00A44FAB" w:rsidRDefault="00FA6336" w:rsidP="00C236D0">
      <w:pPr>
        <w:pStyle w:val="Body"/>
        <w:keepLines w:val="0"/>
        <w:widowControl w:val="0"/>
        <w:pBdr>
          <w:bottom w:val="single" w:sz="4" w:space="1" w:color="auto"/>
        </w:pBdr>
        <w:tabs>
          <w:tab w:val="decimal" w:pos="7088"/>
          <w:tab w:val="decimal" w:pos="9071"/>
        </w:tabs>
        <w:spacing w:after="0" w:line="221" w:lineRule="auto"/>
        <w:rPr>
          <w:rFonts w:ascii="Times New Roman" w:hAnsi="Times New Roman"/>
          <w:szCs w:val="22"/>
          <w:lang w:val="tr-TR"/>
        </w:rPr>
      </w:pPr>
      <w:r>
        <w:rPr>
          <w:rFonts w:ascii="Times New Roman" w:hAnsi="Times New Roman"/>
          <w:szCs w:val="22"/>
          <w:lang w:val="tr-TR"/>
        </w:rPr>
        <w:t>Alınan avanslar</w:t>
      </w:r>
      <w:r w:rsidRPr="00EB7102">
        <w:rPr>
          <w:rFonts w:ascii="Times New Roman" w:hAnsi="Times New Roman"/>
          <w:szCs w:val="22"/>
          <w:lang w:val="tr-TR"/>
        </w:rPr>
        <w:tab/>
      </w:r>
      <w:r w:rsidRPr="00FA6336">
        <w:rPr>
          <w:rFonts w:ascii="Times New Roman" w:hAnsi="Times New Roman"/>
          <w:szCs w:val="22"/>
          <w:lang w:val="tr-TR"/>
        </w:rPr>
        <w:t>66.611</w:t>
      </w:r>
      <w:r>
        <w:rPr>
          <w:rFonts w:ascii="Times New Roman" w:hAnsi="Times New Roman"/>
          <w:szCs w:val="22"/>
          <w:lang w:val="tr-TR"/>
        </w:rPr>
        <w:tab/>
      </w:r>
      <w:r w:rsidRPr="00A44FAB">
        <w:rPr>
          <w:rFonts w:ascii="Times New Roman" w:hAnsi="Times New Roman"/>
          <w:szCs w:val="22"/>
          <w:lang w:val="tr-TR"/>
        </w:rPr>
        <w:t>273.903</w:t>
      </w:r>
    </w:p>
    <w:p w:rsidR="00B371A7" w:rsidRDefault="00B371A7" w:rsidP="00C236D0">
      <w:pPr>
        <w:pStyle w:val="Body"/>
        <w:keepLines w:val="0"/>
        <w:widowControl w:val="0"/>
        <w:pBdr>
          <w:bottom w:val="single" w:sz="4" w:space="1" w:color="auto"/>
        </w:pBdr>
        <w:tabs>
          <w:tab w:val="decimal" w:pos="7088"/>
          <w:tab w:val="decimal" w:pos="9071"/>
        </w:tabs>
        <w:spacing w:after="0" w:line="221" w:lineRule="auto"/>
        <w:rPr>
          <w:rFonts w:ascii="Times New Roman" w:hAnsi="Times New Roman"/>
          <w:szCs w:val="22"/>
          <w:lang w:val="tr-TR"/>
        </w:rPr>
      </w:pPr>
      <w:r w:rsidRPr="00EB7102">
        <w:rPr>
          <w:rFonts w:ascii="Times New Roman" w:hAnsi="Times New Roman"/>
          <w:szCs w:val="22"/>
          <w:lang w:val="tr-TR"/>
        </w:rPr>
        <w:t>Ertelenmiş gelir</w:t>
      </w:r>
      <w:r w:rsidRPr="00EB7102">
        <w:rPr>
          <w:rFonts w:ascii="Times New Roman" w:hAnsi="Times New Roman"/>
          <w:szCs w:val="22"/>
          <w:lang w:val="tr-TR"/>
        </w:rPr>
        <w:tab/>
      </w:r>
      <w:r w:rsidR="00724154" w:rsidRPr="00724154">
        <w:rPr>
          <w:rFonts w:ascii="Times New Roman" w:hAnsi="Times New Roman"/>
          <w:szCs w:val="22"/>
          <w:lang w:val="tr-TR"/>
        </w:rPr>
        <w:t>29.510</w:t>
      </w:r>
      <w:r>
        <w:rPr>
          <w:rFonts w:ascii="Times New Roman" w:hAnsi="Times New Roman"/>
          <w:szCs w:val="22"/>
          <w:lang w:val="tr-TR"/>
        </w:rPr>
        <w:tab/>
      </w:r>
      <w:r w:rsidRPr="00A44FAB">
        <w:rPr>
          <w:rFonts w:ascii="Times New Roman" w:hAnsi="Times New Roman"/>
          <w:szCs w:val="22"/>
          <w:lang w:val="tr-TR"/>
        </w:rPr>
        <w:t>188.372</w:t>
      </w:r>
    </w:p>
    <w:p w:rsidR="00FE690D" w:rsidRPr="00FE690D" w:rsidRDefault="00FE690D" w:rsidP="00C236D0">
      <w:pPr>
        <w:pStyle w:val="Body"/>
        <w:keepLines w:val="0"/>
        <w:widowControl w:val="0"/>
        <w:pBdr>
          <w:bottom w:val="single" w:sz="4" w:space="1" w:color="auto"/>
        </w:pBdr>
        <w:tabs>
          <w:tab w:val="decimal" w:pos="7088"/>
          <w:tab w:val="decimal" w:pos="9071"/>
        </w:tabs>
        <w:spacing w:after="0" w:line="221" w:lineRule="auto"/>
        <w:rPr>
          <w:rFonts w:ascii="Times New Roman" w:hAnsi="Times New Roman"/>
          <w:szCs w:val="22"/>
          <w:lang w:val="tr-TR"/>
        </w:rPr>
      </w:pPr>
      <w:r w:rsidRPr="00FE690D">
        <w:rPr>
          <w:rFonts w:ascii="Times New Roman" w:hAnsi="Times New Roman"/>
          <w:szCs w:val="22"/>
          <w:lang w:val="tr-TR"/>
        </w:rPr>
        <w:t>Kıdem tazminatı karşılığı</w:t>
      </w:r>
      <w:r w:rsidR="00C236D0">
        <w:rPr>
          <w:rFonts w:ascii="Times New Roman" w:hAnsi="Times New Roman"/>
          <w:szCs w:val="22"/>
          <w:lang w:val="tr-TR"/>
        </w:rPr>
        <w:t xml:space="preserve"> (**)</w:t>
      </w:r>
      <w:r>
        <w:rPr>
          <w:rFonts w:ascii="Times New Roman" w:hAnsi="Times New Roman"/>
          <w:szCs w:val="22"/>
          <w:lang w:val="tr-TR"/>
        </w:rPr>
        <w:tab/>
      </w:r>
      <w:r w:rsidR="00C706EB">
        <w:rPr>
          <w:rFonts w:ascii="Times New Roman" w:hAnsi="Times New Roman"/>
          <w:szCs w:val="22"/>
          <w:lang w:val="tr-TR"/>
        </w:rPr>
        <w:t>-</w:t>
      </w:r>
      <w:r w:rsidR="00512196">
        <w:rPr>
          <w:rFonts w:ascii="Times New Roman" w:hAnsi="Times New Roman"/>
          <w:szCs w:val="22"/>
          <w:lang w:val="tr-TR"/>
        </w:rPr>
        <w:tab/>
      </w:r>
      <w:r w:rsidRPr="00FE690D">
        <w:rPr>
          <w:rFonts w:ascii="Times New Roman" w:hAnsi="Times New Roman"/>
          <w:szCs w:val="22"/>
          <w:lang w:val="tr-TR"/>
        </w:rPr>
        <w:t>110.000</w:t>
      </w:r>
    </w:p>
    <w:p w:rsidR="00D238FD" w:rsidRPr="00A44FAB" w:rsidRDefault="00D238FD" w:rsidP="00C236D0">
      <w:pPr>
        <w:widowControl w:val="0"/>
        <w:pBdr>
          <w:bottom w:val="single" w:sz="4" w:space="1" w:color="auto"/>
        </w:pBdr>
        <w:tabs>
          <w:tab w:val="decimal" w:pos="7088"/>
          <w:tab w:val="decimal" w:pos="9071"/>
        </w:tabs>
        <w:spacing w:line="221" w:lineRule="auto"/>
        <w:jc w:val="both"/>
        <w:rPr>
          <w:sz w:val="22"/>
          <w:szCs w:val="22"/>
        </w:rPr>
      </w:pPr>
      <w:r w:rsidRPr="00EB7102">
        <w:rPr>
          <w:sz w:val="22"/>
          <w:szCs w:val="22"/>
        </w:rPr>
        <w:t>Diğer</w:t>
      </w:r>
      <w:r w:rsidRPr="00EB7102">
        <w:rPr>
          <w:sz w:val="22"/>
          <w:szCs w:val="22"/>
        </w:rPr>
        <w:tab/>
      </w:r>
      <w:r w:rsidR="00724154" w:rsidRPr="00724154">
        <w:rPr>
          <w:sz w:val="22"/>
          <w:szCs w:val="22"/>
        </w:rPr>
        <w:t>76.040</w:t>
      </w:r>
      <w:r w:rsidR="00512196">
        <w:rPr>
          <w:sz w:val="22"/>
          <w:szCs w:val="22"/>
        </w:rPr>
        <w:tab/>
      </w:r>
      <w:r w:rsidR="00A44FAB" w:rsidRPr="00A44FAB">
        <w:rPr>
          <w:sz w:val="22"/>
          <w:szCs w:val="22"/>
        </w:rPr>
        <w:t>43.881</w:t>
      </w:r>
    </w:p>
    <w:p w:rsidR="00D238FD" w:rsidRPr="004812C8" w:rsidRDefault="00D238FD" w:rsidP="00C236D0">
      <w:pPr>
        <w:widowControl w:val="0"/>
        <w:tabs>
          <w:tab w:val="decimal" w:pos="7088"/>
          <w:tab w:val="decimal" w:pos="9071"/>
        </w:tabs>
        <w:spacing w:line="221" w:lineRule="auto"/>
        <w:jc w:val="both"/>
        <w:rPr>
          <w:spacing w:val="-2"/>
          <w:sz w:val="16"/>
          <w:szCs w:val="16"/>
        </w:rPr>
      </w:pPr>
    </w:p>
    <w:p w:rsidR="00D238FD" w:rsidRPr="00EB7102" w:rsidRDefault="00247E9E" w:rsidP="00C236D0">
      <w:pPr>
        <w:widowControl w:val="0"/>
        <w:pBdr>
          <w:bottom w:val="single" w:sz="12" w:space="1" w:color="auto"/>
        </w:pBdr>
        <w:tabs>
          <w:tab w:val="decimal" w:pos="7088"/>
          <w:tab w:val="decimal" w:pos="9071"/>
        </w:tabs>
        <w:spacing w:line="221" w:lineRule="auto"/>
        <w:jc w:val="both"/>
        <w:rPr>
          <w:b/>
          <w:sz w:val="22"/>
          <w:szCs w:val="22"/>
        </w:rPr>
      </w:pPr>
      <w:r>
        <w:rPr>
          <w:b/>
          <w:sz w:val="22"/>
          <w:szCs w:val="22"/>
        </w:rPr>
        <w:tab/>
      </w:r>
      <w:r w:rsidR="00724154" w:rsidRPr="00724154">
        <w:rPr>
          <w:b/>
          <w:sz w:val="22"/>
          <w:szCs w:val="22"/>
        </w:rPr>
        <w:t>714.785</w:t>
      </w:r>
      <w:r w:rsidR="00512196">
        <w:rPr>
          <w:b/>
          <w:sz w:val="22"/>
          <w:szCs w:val="22"/>
        </w:rPr>
        <w:tab/>
      </w:r>
      <w:r w:rsidR="00FE690D" w:rsidRPr="00FE690D">
        <w:rPr>
          <w:b/>
          <w:sz w:val="22"/>
          <w:szCs w:val="22"/>
        </w:rPr>
        <w:t>1.037.555</w:t>
      </w:r>
      <w:bookmarkEnd w:id="244"/>
    </w:p>
    <w:bookmarkEnd w:id="243"/>
    <w:bookmarkEnd w:id="245"/>
    <w:bookmarkEnd w:id="246"/>
    <w:bookmarkEnd w:id="247"/>
    <w:p w:rsidR="0075004E" w:rsidRPr="00C236D0" w:rsidRDefault="0075004E" w:rsidP="00C236D0">
      <w:pPr>
        <w:widowControl w:val="0"/>
        <w:spacing w:line="221" w:lineRule="auto"/>
        <w:jc w:val="both"/>
        <w:rPr>
          <w:spacing w:val="-2"/>
          <w:sz w:val="16"/>
          <w:szCs w:val="16"/>
        </w:rPr>
      </w:pPr>
    </w:p>
    <w:p w:rsidR="00C236D0" w:rsidRPr="00EF0D2D" w:rsidRDefault="00C236D0" w:rsidP="00C236D0">
      <w:pPr>
        <w:widowControl w:val="0"/>
        <w:tabs>
          <w:tab w:val="left" w:pos="560"/>
        </w:tabs>
        <w:spacing w:line="221" w:lineRule="auto"/>
        <w:ind w:left="560" w:hanging="560"/>
        <w:jc w:val="both"/>
        <w:outlineLvl w:val="0"/>
        <w:rPr>
          <w:sz w:val="20"/>
          <w:szCs w:val="20"/>
        </w:rPr>
      </w:pPr>
      <w:r w:rsidRPr="00AA4AEC">
        <w:rPr>
          <w:sz w:val="20"/>
          <w:szCs w:val="20"/>
        </w:rPr>
        <w:t>(*)</w:t>
      </w:r>
      <w:r w:rsidRPr="00AA4AEC">
        <w:rPr>
          <w:sz w:val="20"/>
          <w:szCs w:val="20"/>
        </w:rPr>
        <w:tab/>
      </w:r>
      <w:r w:rsidR="00AA4AEC">
        <w:rPr>
          <w:sz w:val="20"/>
          <w:szCs w:val="20"/>
        </w:rPr>
        <w:t>Grup m</w:t>
      </w:r>
      <w:r w:rsidR="00C3671A" w:rsidRPr="00AA4AEC">
        <w:rPr>
          <w:sz w:val="20"/>
          <w:szCs w:val="20"/>
        </w:rPr>
        <w:t>evcut ekonomik şartlardan ve konut sektöründe</w:t>
      </w:r>
      <w:r w:rsidR="00ED05FC" w:rsidRPr="00AA4AEC">
        <w:rPr>
          <w:sz w:val="20"/>
          <w:szCs w:val="20"/>
        </w:rPr>
        <w:t xml:space="preserve">ki </w:t>
      </w:r>
      <w:r w:rsidR="00AA4AEC">
        <w:rPr>
          <w:sz w:val="20"/>
          <w:szCs w:val="20"/>
        </w:rPr>
        <w:t xml:space="preserve">durgunluktan dolayı iş akdini </w:t>
      </w:r>
      <w:r w:rsidR="0027548E">
        <w:rPr>
          <w:sz w:val="20"/>
          <w:szCs w:val="20"/>
        </w:rPr>
        <w:t>feshettiği</w:t>
      </w:r>
      <w:r w:rsidR="00AA4AEC">
        <w:rPr>
          <w:sz w:val="20"/>
          <w:szCs w:val="20"/>
        </w:rPr>
        <w:t xml:space="preserve"> bazı çalışanlarının açmış olduğu işe iade davası ile ilgili olarak gelecekte ödeyeceği muhtemel tazminat tutarı ile ilgili karşılık ayırmıştır.</w:t>
      </w:r>
    </w:p>
    <w:p w:rsidR="00C236D0" w:rsidRPr="00C236D0" w:rsidRDefault="00C236D0" w:rsidP="00C236D0">
      <w:pPr>
        <w:widowControl w:val="0"/>
        <w:tabs>
          <w:tab w:val="left" w:pos="560"/>
        </w:tabs>
        <w:spacing w:line="221" w:lineRule="auto"/>
        <w:ind w:left="560" w:hanging="560"/>
        <w:jc w:val="both"/>
        <w:outlineLvl w:val="0"/>
        <w:rPr>
          <w:sz w:val="16"/>
          <w:szCs w:val="16"/>
        </w:rPr>
      </w:pPr>
    </w:p>
    <w:p w:rsidR="00C236D0" w:rsidRPr="00EF0D2D" w:rsidRDefault="00C236D0" w:rsidP="00C236D0">
      <w:pPr>
        <w:widowControl w:val="0"/>
        <w:tabs>
          <w:tab w:val="left" w:pos="560"/>
        </w:tabs>
        <w:spacing w:line="221" w:lineRule="auto"/>
        <w:ind w:left="560" w:hanging="560"/>
        <w:jc w:val="both"/>
        <w:outlineLvl w:val="0"/>
        <w:rPr>
          <w:sz w:val="20"/>
          <w:szCs w:val="20"/>
        </w:rPr>
      </w:pPr>
      <w:r w:rsidRPr="00EF0D2D">
        <w:rPr>
          <w:sz w:val="20"/>
          <w:szCs w:val="20"/>
        </w:rPr>
        <w:t>(*</w:t>
      </w:r>
      <w:r>
        <w:rPr>
          <w:sz w:val="20"/>
          <w:szCs w:val="20"/>
        </w:rPr>
        <w:t>*)</w:t>
      </w:r>
      <w:r>
        <w:rPr>
          <w:sz w:val="20"/>
          <w:szCs w:val="20"/>
        </w:rPr>
        <w:tab/>
      </w:r>
      <w:r w:rsidR="00AA4AEC">
        <w:rPr>
          <w:sz w:val="20"/>
          <w:szCs w:val="20"/>
        </w:rPr>
        <w:t>Grup</w:t>
      </w:r>
      <w:r w:rsidRPr="00EF0D2D">
        <w:rPr>
          <w:sz w:val="20"/>
          <w:szCs w:val="20"/>
        </w:rPr>
        <w:t xml:space="preserve"> 2009 yılı içerisinde 20 adet çalışanı ile olan iş akdini mevcut ekonomik şartlardan ve konut sektöründeki durgunluktan dolayı feshetmiş olup 2009 yılı içerisinde ödenecek tutar 31 Aralık 2008 tarihli konsolide finansal tablolarda </w:t>
      </w:r>
      <w:r>
        <w:rPr>
          <w:sz w:val="20"/>
          <w:szCs w:val="20"/>
        </w:rPr>
        <w:t>“Kıdem tazminatı karşılığı” altında</w:t>
      </w:r>
      <w:r w:rsidRPr="00EF0D2D">
        <w:rPr>
          <w:sz w:val="20"/>
          <w:szCs w:val="20"/>
        </w:rPr>
        <w:t xml:space="preserve"> sınıflandırılmıştır.</w:t>
      </w:r>
    </w:p>
    <w:p w:rsidR="00A12827" w:rsidRPr="00C236D0" w:rsidRDefault="00A12827" w:rsidP="00C236D0">
      <w:pPr>
        <w:widowControl w:val="0"/>
        <w:spacing w:line="221" w:lineRule="auto"/>
        <w:jc w:val="both"/>
        <w:rPr>
          <w:b/>
          <w:sz w:val="16"/>
          <w:szCs w:val="16"/>
        </w:rPr>
      </w:pPr>
    </w:p>
    <w:p w:rsidR="00FC4492" w:rsidRPr="00CA3757" w:rsidRDefault="00A7409C" w:rsidP="00C236D0">
      <w:pPr>
        <w:widowControl w:val="0"/>
        <w:spacing w:line="221" w:lineRule="auto"/>
        <w:jc w:val="both"/>
        <w:rPr>
          <w:b/>
          <w:sz w:val="22"/>
          <w:szCs w:val="22"/>
        </w:rPr>
      </w:pPr>
      <w:r w:rsidRPr="00CA3757">
        <w:rPr>
          <w:b/>
          <w:sz w:val="22"/>
          <w:szCs w:val="22"/>
        </w:rPr>
        <w:t xml:space="preserve">NOT </w:t>
      </w:r>
      <w:r w:rsidR="007A73FD">
        <w:rPr>
          <w:b/>
          <w:sz w:val="22"/>
          <w:szCs w:val="22"/>
        </w:rPr>
        <w:t>15</w:t>
      </w:r>
      <w:r w:rsidR="00FC4492" w:rsidRPr="00CA3757">
        <w:rPr>
          <w:b/>
          <w:sz w:val="22"/>
          <w:szCs w:val="22"/>
        </w:rPr>
        <w:t xml:space="preserve"> - </w:t>
      </w:r>
      <w:r w:rsidR="001800AC" w:rsidRPr="00CA3757">
        <w:rPr>
          <w:b/>
          <w:sz w:val="22"/>
          <w:szCs w:val="22"/>
        </w:rPr>
        <w:t xml:space="preserve">ÖZKAYNAKLAR </w:t>
      </w:r>
    </w:p>
    <w:p w:rsidR="00FC4492" w:rsidRPr="004812C8" w:rsidRDefault="00FC4492" w:rsidP="00C236D0">
      <w:pPr>
        <w:widowControl w:val="0"/>
        <w:spacing w:line="221" w:lineRule="auto"/>
        <w:jc w:val="both"/>
        <w:rPr>
          <w:spacing w:val="-2"/>
          <w:sz w:val="16"/>
          <w:szCs w:val="16"/>
        </w:rPr>
      </w:pPr>
    </w:p>
    <w:p w:rsidR="00FC4492" w:rsidRDefault="00FC4492" w:rsidP="00C236D0">
      <w:pPr>
        <w:pStyle w:val="Body"/>
        <w:keepLines w:val="0"/>
        <w:widowControl w:val="0"/>
        <w:tabs>
          <w:tab w:val="left" w:pos="158"/>
          <w:tab w:val="left" w:pos="317"/>
          <w:tab w:val="left" w:pos="475"/>
          <w:tab w:val="decimal" w:pos="6182"/>
          <w:tab w:val="decimal" w:pos="8237"/>
        </w:tabs>
        <w:spacing w:after="0" w:line="221" w:lineRule="auto"/>
        <w:rPr>
          <w:rFonts w:ascii="Times New Roman" w:hAnsi="Times New Roman"/>
          <w:szCs w:val="22"/>
          <w:lang w:val="tr-TR"/>
        </w:rPr>
      </w:pPr>
      <w:r w:rsidRPr="00CA3757">
        <w:rPr>
          <w:rFonts w:ascii="Times New Roman" w:hAnsi="Times New Roman"/>
          <w:szCs w:val="22"/>
          <w:lang w:val="tr-TR"/>
        </w:rPr>
        <w:t xml:space="preserve">Şirket’in </w:t>
      </w:r>
      <w:r w:rsidR="00A324D4" w:rsidRPr="00A324D4">
        <w:rPr>
          <w:spacing w:val="-2"/>
          <w:szCs w:val="22"/>
          <w:lang w:val="tr-TR"/>
        </w:rPr>
        <w:t xml:space="preserve">30 </w:t>
      </w:r>
      <w:r w:rsidR="00C81BEA">
        <w:rPr>
          <w:spacing w:val="-2"/>
          <w:szCs w:val="22"/>
          <w:lang w:val="tr-TR"/>
        </w:rPr>
        <w:t>Eylül</w:t>
      </w:r>
      <w:r w:rsidR="00A324D4" w:rsidRPr="00A324D4">
        <w:rPr>
          <w:spacing w:val="-2"/>
          <w:szCs w:val="22"/>
          <w:lang w:val="tr-TR"/>
        </w:rPr>
        <w:t xml:space="preserve"> </w:t>
      </w:r>
      <w:r w:rsidR="009A3FA0" w:rsidRPr="009A3FA0">
        <w:rPr>
          <w:spacing w:val="-2"/>
          <w:szCs w:val="22"/>
          <w:lang w:val="tr-TR"/>
        </w:rPr>
        <w:t>2009 ve 31 Aralık 2008</w:t>
      </w:r>
      <w:r w:rsidR="009A3FA0" w:rsidRPr="009A3FA0">
        <w:rPr>
          <w:snapToGrid w:val="0"/>
          <w:szCs w:val="22"/>
          <w:lang w:val="tr-TR"/>
        </w:rPr>
        <w:t xml:space="preserve"> </w:t>
      </w:r>
      <w:r w:rsidRPr="00CA3757">
        <w:rPr>
          <w:rFonts w:ascii="Times New Roman" w:hAnsi="Times New Roman"/>
          <w:szCs w:val="22"/>
          <w:lang w:val="tr-TR"/>
        </w:rPr>
        <w:t xml:space="preserve">tarihleri itibariyle enflasyona göre düzeltilmemiş kayıtlı </w:t>
      </w:r>
      <w:r w:rsidRPr="004724D5">
        <w:rPr>
          <w:rFonts w:ascii="Times New Roman" w:hAnsi="Times New Roman"/>
          <w:szCs w:val="22"/>
          <w:lang w:val="tr-TR"/>
        </w:rPr>
        <w:t>sermayesi aşağıda belirtilmiştir:</w:t>
      </w:r>
    </w:p>
    <w:p w:rsidR="004724D5" w:rsidRPr="00C236D0" w:rsidRDefault="004724D5" w:rsidP="00C236D0">
      <w:pPr>
        <w:widowControl w:val="0"/>
        <w:tabs>
          <w:tab w:val="left" w:pos="151"/>
          <w:tab w:val="left" w:pos="288"/>
          <w:tab w:val="left" w:pos="468"/>
          <w:tab w:val="decimal" w:pos="6804"/>
          <w:tab w:val="right" w:pos="9085"/>
        </w:tabs>
        <w:spacing w:line="221" w:lineRule="auto"/>
        <w:jc w:val="both"/>
        <w:rPr>
          <w:sz w:val="16"/>
          <w:szCs w:val="16"/>
        </w:rPr>
      </w:pPr>
    </w:p>
    <w:p w:rsidR="00FC4492" w:rsidRPr="00CA3757" w:rsidRDefault="00247E9E" w:rsidP="00C236D0">
      <w:pPr>
        <w:widowControl w:val="0"/>
        <w:tabs>
          <w:tab w:val="right" w:pos="7088"/>
          <w:tab w:val="right" w:pos="9071"/>
        </w:tabs>
        <w:spacing w:line="221" w:lineRule="auto"/>
        <w:jc w:val="both"/>
        <w:outlineLvl w:val="0"/>
        <w:rPr>
          <w:b/>
          <w:sz w:val="22"/>
          <w:szCs w:val="22"/>
        </w:rPr>
      </w:pPr>
      <w:r w:rsidRPr="00CA3757">
        <w:rPr>
          <w:b/>
          <w:sz w:val="22"/>
          <w:szCs w:val="22"/>
        </w:rPr>
        <w:tab/>
      </w:r>
      <w:r w:rsidR="0092193C">
        <w:rPr>
          <w:b/>
          <w:sz w:val="22"/>
          <w:szCs w:val="22"/>
        </w:rPr>
        <w:t xml:space="preserve">30 </w:t>
      </w:r>
      <w:r w:rsidR="00C81BEA">
        <w:rPr>
          <w:b/>
          <w:sz w:val="22"/>
          <w:szCs w:val="22"/>
        </w:rPr>
        <w:t>Eylül</w:t>
      </w:r>
      <w:r w:rsidR="0092193C" w:rsidRPr="00EB7102">
        <w:rPr>
          <w:b/>
          <w:sz w:val="22"/>
          <w:szCs w:val="22"/>
        </w:rPr>
        <w:t xml:space="preserve"> </w:t>
      </w:r>
      <w:r w:rsidR="0092193C">
        <w:rPr>
          <w:b/>
          <w:sz w:val="22"/>
          <w:szCs w:val="22"/>
        </w:rPr>
        <w:t>2009</w:t>
      </w:r>
      <w:r w:rsidR="00D82811">
        <w:rPr>
          <w:b/>
          <w:sz w:val="22"/>
          <w:szCs w:val="22"/>
        </w:rPr>
        <w:tab/>
        <w:t>31 Aralık 2008</w:t>
      </w:r>
    </w:p>
    <w:p w:rsidR="00FC4492" w:rsidRPr="00C236D0" w:rsidRDefault="00FC4492" w:rsidP="00C236D0">
      <w:pPr>
        <w:widowControl w:val="0"/>
        <w:tabs>
          <w:tab w:val="left" w:pos="151"/>
          <w:tab w:val="left" w:pos="288"/>
          <w:tab w:val="left" w:pos="468"/>
          <w:tab w:val="decimal" w:pos="6804"/>
          <w:tab w:val="right" w:pos="9085"/>
        </w:tabs>
        <w:spacing w:line="221" w:lineRule="auto"/>
        <w:jc w:val="both"/>
        <w:rPr>
          <w:sz w:val="16"/>
          <w:szCs w:val="16"/>
        </w:rPr>
      </w:pPr>
    </w:p>
    <w:p w:rsidR="00FC4492" w:rsidRPr="00CA3757" w:rsidRDefault="00FC4492" w:rsidP="00C236D0">
      <w:pPr>
        <w:widowControl w:val="0"/>
        <w:tabs>
          <w:tab w:val="left" w:pos="151"/>
          <w:tab w:val="left" w:pos="288"/>
          <w:tab w:val="left" w:pos="468"/>
          <w:tab w:val="decimal" w:pos="7083"/>
          <w:tab w:val="decimal" w:pos="9071"/>
        </w:tabs>
        <w:spacing w:line="221" w:lineRule="auto"/>
        <w:jc w:val="both"/>
        <w:rPr>
          <w:sz w:val="22"/>
          <w:szCs w:val="22"/>
        </w:rPr>
      </w:pPr>
      <w:r w:rsidRPr="00CA3757">
        <w:rPr>
          <w:sz w:val="22"/>
          <w:szCs w:val="22"/>
        </w:rPr>
        <w:t>Kayıtlı sermaye limiti</w:t>
      </w:r>
      <w:r w:rsidRPr="00CA3757">
        <w:rPr>
          <w:sz w:val="22"/>
          <w:szCs w:val="22"/>
        </w:rPr>
        <w:tab/>
      </w:r>
      <w:r w:rsidR="0014464D" w:rsidRPr="00CA3757">
        <w:rPr>
          <w:sz w:val="22"/>
          <w:szCs w:val="22"/>
        </w:rPr>
        <w:t>100.000.000</w:t>
      </w:r>
      <w:r w:rsidRPr="00CA3757">
        <w:rPr>
          <w:sz w:val="22"/>
          <w:szCs w:val="22"/>
        </w:rPr>
        <w:tab/>
        <w:t>100.000.000</w:t>
      </w:r>
    </w:p>
    <w:p w:rsidR="00FC4492" w:rsidRPr="00CA3757" w:rsidRDefault="00FC4492" w:rsidP="00C236D0">
      <w:pPr>
        <w:widowControl w:val="0"/>
        <w:tabs>
          <w:tab w:val="left" w:pos="151"/>
          <w:tab w:val="left" w:pos="288"/>
          <w:tab w:val="left" w:pos="468"/>
          <w:tab w:val="decimal" w:pos="7083"/>
          <w:tab w:val="decimal" w:pos="9071"/>
        </w:tabs>
        <w:spacing w:line="221" w:lineRule="auto"/>
        <w:jc w:val="both"/>
        <w:rPr>
          <w:sz w:val="22"/>
          <w:szCs w:val="22"/>
        </w:rPr>
      </w:pPr>
      <w:r w:rsidRPr="00CA3757">
        <w:rPr>
          <w:sz w:val="22"/>
          <w:szCs w:val="22"/>
        </w:rPr>
        <w:t>Onaylanmış ve ödenmiş sermaye</w:t>
      </w:r>
      <w:r w:rsidRPr="00CA3757">
        <w:rPr>
          <w:sz w:val="22"/>
          <w:szCs w:val="22"/>
        </w:rPr>
        <w:tab/>
      </w:r>
      <w:r w:rsidR="0014464D" w:rsidRPr="00CA3757">
        <w:rPr>
          <w:sz w:val="22"/>
          <w:szCs w:val="22"/>
        </w:rPr>
        <w:t>40.000.000</w:t>
      </w:r>
      <w:r w:rsidRPr="00CA3757">
        <w:rPr>
          <w:sz w:val="22"/>
          <w:szCs w:val="22"/>
        </w:rPr>
        <w:tab/>
        <w:t>40.000.000</w:t>
      </w:r>
    </w:p>
    <w:p w:rsidR="00FC4492" w:rsidRPr="00A12827" w:rsidRDefault="00FC4492" w:rsidP="00C236D0">
      <w:pPr>
        <w:widowControl w:val="0"/>
        <w:tabs>
          <w:tab w:val="left" w:pos="151"/>
          <w:tab w:val="left" w:pos="283"/>
          <w:tab w:val="left" w:pos="468"/>
          <w:tab w:val="decimal" w:pos="6804"/>
          <w:tab w:val="right" w:pos="9085"/>
        </w:tabs>
        <w:spacing w:line="221" w:lineRule="auto"/>
        <w:jc w:val="both"/>
        <w:rPr>
          <w:sz w:val="16"/>
          <w:szCs w:val="16"/>
        </w:rPr>
      </w:pPr>
    </w:p>
    <w:p w:rsidR="00FC4492" w:rsidRPr="00CA3757" w:rsidRDefault="00FC4492" w:rsidP="00C236D0">
      <w:pPr>
        <w:widowControl w:val="0"/>
        <w:tabs>
          <w:tab w:val="left" w:pos="158"/>
          <w:tab w:val="left" w:pos="317"/>
          <w:tab w:val="left" w:pos="475"/>
          <w:tab w:val="decimal" w:pos="6182"/>
          <w:tab w:val="decimal" w:pos="8237"/>
        </w:tabs>
        <w:spacing w:line="221" w:lineRule="auto"/>
        <w:jc w:val="both"/>
        <w:rPr>
          <w:sz w:val="22"/>
          <w:szCs w:val="22"/>
        </w:rPr>
      </w:pPr>
      <w:r w:rsidRPr="00CA3757">
        <w:rPr>
          <w:sz w:val="22"/>
          <w:szCs w:val="22"/>
        </w:rPr>
        <w:t xml:space="preserve">Şirket’in </w:t>
      </w:r>
      <w:r w:rsidR="001766BE" w:rsidRPr="001766BE">
        <w:rPr>
          <w:spacing w:val="-2"/>
          <w:sz w:val="22"/>
          <w:szCs w:val="22"/>
        </w:rPr>
        <w:t xml:space="preserve">30 </w:t>
      </w:r>
      <w:r w:rsidR="00C81BEA">
        <w:rPr>
          <w:spacing w:val="-2"/>
          <w:sz w:val="22"/>
          <w:szCs w:val="22"/>
        </w:rPr>
        <w:t>Eylül</w:t>
      </w:r>
      <w:r w:rsidR="009A3FA0" w:rsidRPr="00574D9B">
        <w:rPr>
          <w:spacing w:val="-2"/>
          <w:sz w:val="22"/>
          <w:szCs w:val="22"/>
        </w:rPr>
        <w:t xml:space="preserve"> 2009 ve 31 Aralık 2008</w:t>
      </w:r>
      <w:r w:rsidR="009A3FA0" w:rsidRPr="0075004E">
        <w:rPr>
          <w:snapToGrid w:val="0"/>
          <w:sz w:val="22"/>
          <w:szCs w:val="22"/>
        </w:rPr>
        <w:t xml:space="preserve"> </w:t>
      </w:r>
      <w:r w:rsidRPr="00CA3757">
        <w:rPr>
          <w:sz w:val="22"/>
          <w:szCs w:val="22"/>
        </w:rPr>
        <w:t>tarihleri itibariyle ortaklık yapısı aşağıdaki gibidir:</w:t>
      </w:r>
    </w:p>
    <w:p w:rsidR="00FC4492" w:rsidRPr="00A12827" w:rsidRDefault="00FC4492" w:rsidP="00C236D0">
      <w:pPr>
        <w:widowControl w:val="0"/>
        <w:tabs>
          <w:tab w:val="right" w:pos="3969"/>
          <w:tab w:val="right" w:pos="5387"/>
          <w:tab w:val="right" w:pos="7513"/>
          <w:tab w:val="right" w:pos="9072"/>
        </w:tabs>
        <w:spacing w:line="221" w:lineRule="auto"/>
        <w:jc w:val="both"/>
        <w:rPr>
          <w:sz w:val="16"/>
          <w:szCs w:val="16"/>
        </w:rPr>
      </w:pPr>
    </w:p>
    <w:p w:rsidR="00FC4492" w:rsidRPr="00CA3757" w:rsidRDefault="00FC4492" w:rsidP="00C236D0">
      <w:pPr>
        <w:widowControl w:val="0"/>
        <w:tabs>
          <w:tab w:val="left" w:pos="4111"/>
          <w:tab w:val="center" w:pos="5152"/>
          <w:tab w:val="right" w:pos="6237"/>
          <w:tab w:val="left" w:pos="7020"/>
          <w:tab w:val="center" w:pos="8035"/>
          <w:tab w:val="right" w:pos="9072"/>
        </w:tabs>
        <w:spacing w:line="221" w:lineRule="auto"/>
        <w:rPr>
          <w:b/>
          <w:sz w:val="22"/>
          <w:szCs w:val="22"/>
        </w:rPr>
      </w:pPr>
      <w:r w:rsidRPr="00CA3757">
        <w:rPr>
          <w:b/>
          <w:sz w:val="22"/>
          <w:szCs w:val="22"/>
        </w:rPr>
        <w:tab/>
      </w:r>
      <w:r w:rsidRPr="00CA3757">
        <w:rPr>
          <w:b/>
          <w:sz w:val="22"/>
          <w:szCs w:val="22"/>
          <w:u w:val="single"/>
        </w:rPr>
        <w:tab/>
      </w:r>
      <w:r w:rsidR="0092193C" w:rsidRPr="0092193C">
        <w:rPr>
          <w:b/>
          <w:sz w:val="22"/>
          <w:szCs w:val="22"/>
          <w:u w:val="single"/>
        </w:rPr>
        <w:t xml:space="preserve">30 </w:t>
      </w:r>
      <w:r w:rsidR="00C81BEA">
        <w:rPr>
          <w:b/>
          <w:sz w:val="22"/>
          <w:szCs w:val="22"/>
          <w:u w:val="single"/>
        </w:rPr>
        <w:t>Eylül</w:t>
      </w:r>
      <w:r w:rsidR="0092193C" w:rsidRPr="0092193C">
        <w:rPr>
          <w:b/>
          <w:sz w:val="22"/>
          <w:szCs w:val="22"/>
          <w:u w:val="single"/>
        </w:rPr>
        <w:t xml:space="preserve"> 2009</w:t>
      </w:r>
      <w:r w:rsidRPr="00CA3757">
        <w:rPr>
          <w:b/>
          <w:sz w:val="22"/>
          <w:szCs w:val="22"/>
          <w:u w:val="single"/>
        </w:rPr>
        <w:tab/>
      </w:r>
      <w:r w:rsidRPr="00CA3757">
        <w:rPr>
          <w:b/>
          <w:sz w:val="22"/>
          <w:szCs w:val="22"/>
        </w:rPr>
        <w:tab/>
      </w:r>
      <w:r w:rsidR="003A4EC8">
        <w:rPr>
          <w:b/>
          <w:sz w:val="22"/>
          <w:szCs w:val="22"/>
          <w:u w:val="single"/>
        </w:rPr>
        <w:tab/>
        <w:t>31 Aralık 2008</w:t>
      </w:r>
      <w:r w:rsidRPr="00CA3757">
        <w:rPr>
          <w:b/>
          <w:sz w:val="22"/>
          <w:szCs w:val="22"/>
          <w:u w:val="single"/>
        </w:rPr>
        <w:tab/>
      </w:r>
    </w:p>
    <w:p w:rsidR="00FC4492" w:rsidRPr="00CA3757" w:rsidRDefault="00FC4492" w:rsidP="00C236D0">
      <w:pPr>
        <w:widowControl w:val="0"/>
        <w:tabs>
          <w:tab w:val="right" w:pos="4820"/>
          <w:tab w:val="right" w:pos="6237"/>
          <w:tab w:val="right" w:pos="7655"/>
          <w:tab w:val="right" w:pos="9071"/>
        </w:tabs>
        <w:spacing w:line="221" w:lineRule="auto"/>
        <w:jc w:val="both"/>
        <w:rPr>
          <w:b/>
          <w:sz w:val="22"/>
          <w:szCs w:val="22"/>
        </w:rPr>
      </w:pPr>
      <w:bookmarkStart w:id="248" w:name="OLE_LINK964"/>
      <w:r w:rsidRPr="00CA3757">
        <w:rPr>
          <w:b/>
          <w:sz w:val="22"/>
          <w:szCs w:val="22"/>
          <w:u w:val="single"/>
        </w:rPr>
        <w:t>Hissedarlar</w:t>
      </w:r>
      <w:r w:rsidRPr="00CA3757">
        <w:rPr>
          <w:b/>
          <w:sz w:val="22"/>
          <w:szCs w:val="22"/>
        </w:rPr>
        <w:tab/>
        <w:t>Pay %</w:t>
      </w:r>
      <w:r w:rsidRPr="00CA3757">
        <w:rPr>
          <w:b/>
          <w:sz w:val="22"/>
          <w:szCs w:val="22"/>
        </w:rPr>
        <w:tab/>
        <w:t>Tutar</w:t>
      </w:r>
      <w:r w:rsidRPr="00CA3757">
        <w:rPr>
          <w:b/>
          <w:sz w:val="22"/>
          <w:szCs w:val="22"/>
        </w:rPr>
        <w:tab/>
        <w:t>Pay %</w:t>
      </w:r>
      <w:r w:rsidRPr="00CA3757">
        <w:rPr>
          <w:b/>
          <w:sz w:val="22"/>
          <w:szCs w:val="22"/>
        </w:rPr>
        <w:tab/>
        <w:t>Tutar</w:t>
      </w:r>
    </w:p>
    <w:p w:rsidR="00FC4492" w:rsidRPr="00A12827" w:rsidRDefault="00FC4492" w:rsidP="00C236D0">
      <w:pPr>
        <w:widowControl w:val="0"/>
        <w:tabs>
          <w:tab w:val="right" w:pos="3969"/>
          <w:tab w:val="right" w:pos="5387"/>
          <w:tab w:val="right" w:pos="7513"/>
          <w:tab w:val="right" w:pos="9072"/>
        </w:tabs>
        <w:spacing w:line="221" w:lineRule="auto"/>
        <w:jc w:val="both"/>
        <w:rPr>
          <w:sz w:val="16"/>
          <w:szCs w:val="16"/>
        </w:rPr>
      </w:pPr>
    </w:p>
    <w:p w:rsidR="00A44FAB" w:rsidRPr="00CA3757" w:rsidRDefault="00A44FAB" w:rsidP="00C236D0">
      <w:pPr>
        <w:widowControl w:val="0"/>
        <w:tabs>
          <w:tab w:val="right" w:pos="4820"/>
          <w:tab w:val="decimal" w:pos="6237"/>
          <w:tab w:val="right" w:pos="7655"/>
          <w:tab w:val="decimal" w:pos="9071"/>
        </w:tabs>
        <w:spacing w:line="221" w:lineRule="auto"/>
        <w:jc w:val="both"/>
        <w:rPr>
          <w:sz w:val="22"/>
          <w:szCs w:val="22"/>
        </w:rPr>
      </w:pPr>
      <w:bookmarkStart w:id="249" w:name="OLE_LINK310"/>
      <w:r w:rsidRPr="00CA3757">
        <w:rPr>
          <w:sz w:val="22"/>
          <w:szCs w:val="22"/>
        </w:rPr>
        <w:t>Yapı ve Kredi Bankası A.Ş.</w:t>
      </w:r>
      <w:r w:rsidRPr="00CA3757">
        <w:rPr>
          <w:sz w:val="22"/>
          <w:szCs w:val="22"/>
        </w:rPr>
        <w:tab/>
      </w:r>
      <w:r w:rsidR="0014464D" w:rsidRPr="0014464D">
        <w:rPr>
          <w:sz w:val="22"/>
          <w:szCs w:val="22"/>
        </w:rPr>
        <w:t>26,01</w:t>
      </w:r>
      <w:r w:rsidR="0014464D" w:rsidRPr="0014464D">
        <w:rPr>
          <w:sz w:val="22"/>
          <w:szCs w:val="22"/>
        </w:rPr>
        <w:tab/>
        <w:t>10.404.000</w:t>
      </w:r>
      <w:r w:rsidRPr="00CA3757">
        <w:rPr>
          <w:sz w:val="22"/>
          <w:szCs w:val="22"/>
        </w:rPr>
        <w:tab/>
        <w:t>26,01</w:t>
      </w:r>
      <w:r w:rsidRPr="00CA3757">
        <w:rPr>
          <w:sz w:val="22"/>
          <w:szCs w:val="22"/>
        </w:rPr>
        <w:tab/>
        <w:t>10.404.000</w:t>
      </w:r>
    </w:p>
    <w:p w:rsidR="00A44FAB" w:rsidRPr="00CA3757" w:rsidRDefault="00A44FAB" w:rsidP="00C236D0">
      <w:pPr>
        <w:widowControl w:val="0"/>
        <w:tabs>
          <w:tab w:val="right" w:pos="4820"/>
          <w:tab w:val="decimal" w:pos="6237"/>
          <w:tab w:val="right" w:pos="7655"/>
          <w:tab w:val="decimal" w:pos="9071"/>
        </w:tabs>
        <w:spacing w:line="221" w:lineRule="auto"/>
        <w:jc w:val="both"/>
        <w:rPr>
          <w:sz w:val="22"/>
          <w:szCs w:val="22"/>
        </w:rPr>
      </w:pPr>
      <w:r w:rsidRPr="00CA3757">
        <w:rPr>
          <w:sz w:val="22"/>
          <w:szCs w:val="22"/>
        </w:rPr>
        <w:t>Koray Yapı Endüstrisi ve Ticaret A.Ş.</w:t>
      </w:r>
      <w:r w:rsidRPr="00CA3757">
        <w:rPr>
          <w:sz w:val="22"/>
          <w:szCs w:val="22"/>
        </w:rPr>
        <w:tab/>
      </w:r>
      <w:r w:rsidR="00C224E0" w:rsidRPr="00C224E0">
        <w:rPr>
          <w:sz w:val="22"/>
          <w:szCs w:val="22"/>
        </w:rPr>
        <w:t>7,54</w:t>
      </w:r>
      <w:r w:rsidR="00C224E0" w:rsidRPr="00C224E0">
        <w:rPr>
          <w:sz w:val="22"/>
          <w:szCs w:val="22"/>
        </w:rPr>
        <w:tab/>
        <w:t>3.016.000</w:t>
      </w:r>
      <w:r w:rsidRPr="00A33124">
        <w:rPr>
          <w:sz w:val="22"/>
          <w:szCs w:val="22"/>
        </w:rPr>
        <w:tab/>
      </w:r>
      <w:r w:rsidRPr="00CA3757">
        <w:rPr>
          <w:sz w:val="22"/>
          <w:szCs w:val="22"/>
        </w:rPr>
        <w:t>6,54</w:t>
      </w:r>
      <w:r w:rsidRPr="00CA3757">
        <w:rPr>
          <w:sz w:val="22"/>
          <w:szCs w:val="22"/>
        </w:rPr>
        <w:tab/>
        <w:t>2.616.000</w:t>
      </w:r>
    </w:p>
    <w:p w:rsidR="00A44FAB" w:rsidRDefault="00A44FAB" w:rsidP="00C236D0">
      <w:pPr>
        <w:widowControl w:val="0"/>
        <w:tabs>
          <w:tab w:val="right" w:pos="4820"/>
          <w:tab w:val="decimal" w:pos="6237"/>
          <w:tab w:val="right" w:pos="7655"/>
          <w:tab w:val="decimal" w:pos="9071"/>
        </w:tabs>
        <w:spacing w:line="221" w:lineRule="auto"/>
        <w:jc w:val="both"/>
        <w:rPr>
          <w:sz w:val="22"/>
          <w:szCs w:val="22"/>
        </w:rPr>
      </w:pPr>
      <w:r w:rsidRPr="00CA3757">
        <w:rPr>
          <w:sz w:val="22"/>
          <w:szCs w:val="22"/>
        </w:rPr>
        <w:t>Murat Koray</w:t>
      </w:r>
      <w:r w:rsidRPr="00CA3757">
        <w:rPr>
          <w:sz w:val="22"/>
          <w:szCs w:val="22"/>
        </w:rPr>
        <w:tab/>
      </w:r>
      <w:r w:rsidR="0014464D" w:rsidRPr="00CA3757">
        <w:rPr>
          <w:sz w:val="22"/>
          <w:szCs w:val="22"/>
        </w:rPr>
        <w:t>5,00</w:t>
      </w:r>
      <w:r w:rsidR="0014464D" w:rsidRPr="00CA3757">
        <w:rPr>
          <w:sz w:val="22"/>
          <w:szCs w:val="22"/>
        </w:rPr>
        <w:tab/>
        <w:t>2.000.000</w:t>
      </w:r>
      <w:r w:rsidRPr="00A33124">
        <w:rPr>
          <w:sz w:val="22"/>
          <w:szCs w:val="22"/>
        </w:rPr>
        <w:tab/>
      </w:r>
      <w:r w:rsidRPr="00CA3757">
        <w:rPr>
          <w:sz w:val="22"/>
          <w:szCs w:val="22"/>
        </w:rPr>
        <w:t>5,00</w:t>
      </w:r>
      <w:r w:rsidRPr="00CA3757">
        <w:rPr>
          <w:sz w:val="22"/>
          <w:szCs w:val="22"/>
        </w:rPr>
        <w:tab/>
        <w:t>2.000.000</w:t>
      </w:r>
    </w:p>
    <w:p w:rsidR="00A44FAB" w:rsidRPr="00CA3757" w:rsidRDefault="00A44FAB" w:rsidP="00C236D0">
      <w:pPr>
        <w:widowControl w:val="0"/>
        <w:tabs>
          <w:tab w:val="right" w:pos="4820"/>
          <w:tab w:val="decimal" w:pos="6237"/>
          <w:tab w:val="right" w:pos="7655"/>
          <w:tab w:val="decimal" w:pos="9071"/>
        </w:tabs>
        <w:spacing w:line="221" w:lineRule="auto"/>
        <w:jc w:val="both"/>
        <w:rPr>
          <w:sz w:val="22"/>
          <w:szCs w:val="22"/>
        </w:rPr>
      </w:pPr>
      <w:r w:rsidRPr="00CA3757">
        <w:rPr>
          <w:sz w:val="22"/>
          <w:szCs w:val="22"/>
        </w:rPr>
        <w:t>Selim Koray</w:t>
      </w:r>
      <w:r w:rsidRPr="00CA3757">
        <w:rPr>
          <w:sz w:val="22"/>
          <w:szCs w:val="22"/>
        </w:rPr>
        <w:tab/>
      </w:r>
      <w:r w:rsidR="0014464D" w:rsidRPr="00CA3757">
        <w:rPr>
          <w:sz w:val="22"/>
          <w:szCs w:val="22"/>
        </w:rPr>
        <w:t>5,00</w:t>
      </w:r>
      <w:r w:rsidR="0014464D" w:rsidRPr="00CA3757">
        <w:rPr>
          <w:sz w:val="22"/>
          <w:szCs w:val="22"/>
        </w:rPr>
        <w:tab/>
        <w:t>2.000.000</w:t>
      </w:r>
      <w:r w:rsidRPr="00A33124">
        <w:rPr>
          <w:sz w:val="22"/>
          <w:szCs w:val="22"/>
        </w:rPr>
        <w:tab/>
      </w:r>
      <w:r w:rsidRPr="00CA3757">
        <w:rPr>
          <w:sz w:val="22"/>
          <w:szCs w:val="22"/>
        </w:rPr>
        <w:t>5,00</w:t>
      </w:r>
      <w:r w:rsidRPr="00CA3757">
        <w:rPr>
          <w:sz w:val="22"/>
          <w:szCs w:val="22"/>
        </w:rPr>
        <w:tab/>
        <w:t>2.000.000</w:t>
      </w:r>
    </w:p>
    <w:p w:rsidR="00A44FAB" w:rsidRPr="00CA3757" w:rsidRDefault="00A44FAB" w:rsidP="00C236D0">
      <w:pPr>
        <w:widowControl w:val="0"/>
        <w:tabs>
          <w:tab w:val="right" w:pos="4820"/>
          <w:tab w:val="decimal" w:pos="6237"/>
          <w:tab w:val="right" w:pos="7655"/>
          <w:tab w:val="decimal" w:pos="9071"/>
        </w:tabs>
        <w:spacing w:line="221" w:lineRule="auto"/>
        <w:jc w:val="both"/>
        <w:rPr>
          <w:sz w:val="22"/>
          <w:szCs w:val="22"/>
        </w:rPr>
      </w:pPr>
      <w:r w:rsidRPr="00CA3757">
        <w:rPr>
          <w:sz w:val="22"/>
          <w:szCs w:val="22"/>
        </w:rPr>
        <w:t>Semra Turgut</w:t>
      </w:r>
      <w:r w:rsidRPr="00CA3757">
        <w:rPr>
          <w:sz w:val="22"/>
          <w:szCs w:val="22"/>
        </w:rPr>
        <w:tab/>
      </w:r>
      <w:r w:rsidR="0014464D" w:rsidRPr="00CA3757">
        <w:rPr>
          <w:sz w:val="22"/>
          <w:szCs w:val="22"/>
        </w:rPr>
        <w:t>5,00</w:t>
      </w:r>
      <w:r w:rsidR="0014464D" w:rsidRPr="00CA3757">
        <w:rPr>
          <w:sz w:val="22"/>
          <w:szCs w:val="22"/>
        </w:rPr>
        <w:tab/>
        <w:t>2.000.000</w:t>
      </w:r>
      <w:r w:rsidRPr="00A33124">
        <w:rPr>
          <w:sz w:val="22"/>
          <w:szCs w:val="22"/>
        </w:rPr>
        <w:tab/>
      </w:r>
      <w:r w:rsidRPr="00CA3757">
        <w:rPr>
          <w:sz w:val="22"/>
          <w:szCs w:val="22"/>
        </w:rPr>
        <w:t>5,00</w:t>
      </w:r>
      <w:r w:rsidRPr="00CA3757">
        <w:rPr>
          <w:sz w:val="22"/>
          <w:szCs w:val="22"/>
        </w:rPr>
        <w:tab/>
        <w:t>2.000.000</w:t>
      </w:r>
    </w:p>
    <w:p w:rsidR="00A44FAB" w:rsidRPr="00CA3757" w:rsidRDefault="00A44FAB" w:rsidP="00C236D0">
      <w:pPr>
        <w:widowControl w:val="0"/>
        <w:tabs>
          <w:tab w:val="right" w:pos="4820"/>
          <w:tab w:val="decimal" w:pos="6237"/>
          <w:tab w:val="right" w:pos="7655"/>
          <w:tab w:val="decimal" w:pos="9071"/>
        </w:tabs>
        <w:spacing w:line="221" w:lineRule="auto"/>
        <w:jc w:val="both"/>
        <w:rPr>
          <w:sz w:val="22"/>
          <w:szCs w:val="22"/>
        </w:rPr>
      </w:pPr>
      <w:bookmarkStart w:id="250" w:name="OLE_LINK7"/>
      <w:r w:rsidRPr="00CA3757">
        <w:rPr>
          <w:sz w:val="22"/>
          <w:szCs w:val="22"/>
        </w:rPr>
        <w:t>Mustafa Zeki Gönül</w:t>
      </w:r>
      <w:r w:rsidRPr="00CA3757">
        <w:rPr>
          <w:sz w:val="22"/>
          <w:szCs w:val="22"/>
        </w:rPr>
        <w:tab/>
      </w:r>
      <w:bookmarkEnd w:id="250"/>
      <w:r w:rsidR="0014464D" w:rsidRPr="00CA3757">
        <w:rPr>
          <w:sz w:val="22"/>
          <w:szCs w:val="22"/>
        </w:rPr>
        <w:t>1,00</w:t>
      </w:r>
      <w:r w:rsidR="0014464D" w:rsidRPr="00CA3757">
        <w:rPr>
          <w:sz w:val="22"/>
          <w:szCs w:val="22"/>
        </w:rPr>
        <w:tab/>
        <w:t>400.000</w:t>
      </w:r>
      <w:r w:rsidRPr="00A33124">
        <w:rPr>
          <w:sz w:val="22"/>
          <w:szCs w:val="22"/>
        </w:rPr>
        <w:tab/>
      </w:r>
      <w:r w:rsidRPr="00CA3757">
        <w:rPr>
          <w:sz w:val="22"/>
          <w:szCs w:val="22"/>
        </w:rPr>
        <w:t>1,00</w:t>
      </w:r>
      <w:r w:rsidRPr="00CA3757">
        <w:rPr>
          <w:sz w:val="22"/>
          <w:szCs w:val="22"/>
        </w:rPr>
        <w:tab/>
        <w:t>400.000</w:t>
      </w:r>
    </w:p>
    <w:p w:rsidR="00A44FAB" w:rsidRPr="00CA3757" w:rsidRDefault="00A44FAB" w:rsidP="00C236D0">
      <w:pPr>
        <w:widowControl w:val="0"/>
        <w:tabs>
          <w:tab w:val="right" w:pos="4820"/>
          <w:tab w:val="decimal" w:pos="6237"/>
          <w:tab w:val="right" w:pos="7655"/>
          <w:tab w:val="decimal" w:pos="9071"/>
        </w:tabs>
        <w:spacing w:line="221" w:lineRule="auto"/>
        <w:jc w:val="both"/>
        <w:rPr>
          <w:sz w:val="22"/>
          <w:szCs w:val="22"/>
        </w:rPr>
      </w:pPr>
      <w:r w:rsidRPr="00CA3757">
        <w:rPr>
          <w:sz w:val="22"/>
          <w:szCs w:val="22"/>
        </w:rPr>
        <w:t>Süleyman Yerçil</w:t>
      </w:r>
      <w:r w:rsidRPr="00CA3757">
        <w:rPr>
          <w:sz w:val="22"/>
          <w:szCs w:val="22"/>
        </w:rPr>
        <w:tab/>
      </w:r>
      <w:r w:rsidR="0014464D" w:rsidRPr="00CA3757">
        <w:rPr>
          <w:sz w:val="22"/>
          <w:szCs w:val="22"/>
        </w:rPr>
        <w:t>0,80</w:t>
      </w:r>
      <w:r w:rsidR="0014464D" w:rsidRPr="00CA3757">
        <w:rPr>
          <w:sz w:val="22"/>
          <w:szCs w:val="22"/>
        </w:rPr>
        <w:tab/>
        <w:t>320.000</w:t>
      </w:r>
      <w:r w:rsidRPr="00A33124">
        <w:rPr>
          <w:sz w:val="22"/>
          <w:szCs w:val="22"/>
        </w:rPr>
        <w:tab/>
      </w:r>
      <w:r w:rsidRPr="00CA3757">
        <w:rPr>
          <w:sz w:val="22"/>
          <w:szCs w:val="22"/>
        </w:rPr>
        <w:t>0,80</w:t>
      </w:r>
      <w:r w:rsidRPr="00CA3757">
        <w:rPr>
          <w:sz w:val="22"/>
          <w:szCs w:val="22"/>
        </w:rPr>
        <w:tab/>
        <w:t>320.000</w:t>
      </w:r>
    </w:p>
    <w:p w:rsidR="00A44FAB" w:rsidRPr="00CA3757" w:rsidRDefault="00A44FAB" w:rsidP="00C236D0">
      <w:pPr>
        <w:widowControl w:val="0"/>
        <w:tabs>
          <w:tab w:val="right" w:pos="4820"/>
          <w:tab w:val="decimal" w:pos="6237"/>
          <w:tab w:val="right" w:pos="7655"/>
          <w:tab w:val="decimal" w:pos="9071"/>
        </w:tabs>
        <w:spacing w:line="221" w:lineRule="auto"/>
        <w:jc w:val="both"/>
        <w:rPr>
          <w:sz w:val="22"/>
          <w:szCs w:val="22"/>
        </w:rPr>
      </w:pPr>
      <w:r w:rsidRPr="00CA3757">
        <w:rPr>
          <w:sz w:val="22"/>
          <w:szCs w:val="22"/>
        </w:rPr>
        <w:t>Zeynel Abidin Erdoğan</w:t>
      </w:r>
      <w:r w:rsidRPr="00CA3757">
        <w:rPr>
          <w:sz w:val="22"/>
          <w:szCs w:val="22"/>
        </w:rPr>
        <w:tab/>
      </w:r>
      <w:r w:rsidR="0014464D" w:rsidRPr="00CA3757">
        <w:rPr>
          <w:sz w:val="22"/>
          <w:szCs w:val="22"/>
        </w:rPr>
        <w:t>0,40</w:t>
      </w:r>
      <w:r w:rsidR="0014464D" w:rsidRPr="00CA3757">
        <w:rPr>
          <w:sz w:val="22"/>
          <w:szCs w:val="22"/>
        </w:rPr>
        <w:tab/>
        <w:t>160.000</w:t>
      </w:r>
      <w:r w:rsidRPr="00A33124">
        <w:rPr>
          <w:sz w:val="22"/>
          <w:szCs w:val="22"/>
        </w:rPr>
        <w:tab/>
      </w:r>
      <w:r w:rsidRPr="00CA3757">
        <w:rPr>
          <w:sz w:val="22"/>
          <w:szCs w:val="22"/>
        </w:rPr>
        <w:t>0,40</w:t>
      </w:r>
      <w:r w:rsidRPr="00CA3757">
        <w:rPr>
          <w:sz w:val="22"/>
          <w:szCs w:val="22"/>
        </w:rPr>
        <w:tab/>
        <w:t>160.000</w:t>
      </w:r>
    </w:p>
    <w:p w:rsidR="00A44FAB" w:rsidRPr="00CA3757" w:rsidRDefault="00A44FAB" w:rsidP="00C236D0">
      <w:pPr>
        <w:widowControl w:val="0"/>
        <w:tabs>
          <w:tab w:val="right" w:pos="4820"/>
          <w:tab w:val="decimal" w:pos="6237"/>
          <w:tab w:val="right" w:pos="7655"/>
          <w:tab w:val="decimal" w:pos="9071"/>
        </w:tabs>
        <w:spacing w:line="221" w:lineRule="auto"/>
        <w:jc w:val="both"/>
        <w:rPr>
          <w:sz w:val="22"/>
          <w:szCs w:val="22"/>
        </w:rPr>
      </w:pPr>
      <w:r w:rsidRPr="00CA3757">
        <w:rPr>
          <w:sz w:val="22"/>
          <w:szCs w:val="22"/>
        </w:rPr>
        <w:t>Koray İnşaat Sanayi ve Ticaret A.Ş.</w:t>
      </w:r>
      <w:r w:rsidRPr="00CA3757">
        <w:rPr>
          <w:sz w:val="22"/>
          <w:szCs w:val="22"/>
        </w:rPr>
        <w:tab/>
      </w:r>
      <w:r w:rsidR="0014464D" w:rsidRPr="00CA3757">
        <w:rPr>
          <w:sz w:val="22"/>
          <w:szCs w:val="22"/>
        </w:rPr>
        <w:t>0,24</w:t>
      </w:r>
      <w:r w:rsidR="0014464D" w:rsidRPr="00CA3757">
        <w:rPr>
          <w:sz w:val="22"/>
          <w:szCs w:val="22"/>
        </w:rPr>
        <w:tab/>
        <w:t>100.000</w:t>
      </w:r>
      <w:r w:rsidRPr="00A33124">
        <w:rPr>
          <w:sz w:val="22"/>
          <w:szCs w:val="22"/>
        </w:rPr>
        <w:tab/>
      </w:r>
      <w:r w:rsidRPr="00CA3757">
        <w:rPr>
          <w:sz w:val="22"/>
          <w:szCs w:val="22"/>
        </w:rPr>
        <w:t>0,24</w:t>
      </w:r>
      <w:r w:rsidRPr="00CA3757">
        <w:rPr>
          <w:sz w:val="22"/>
          <w:szCs w:val="22"/>
        </w:rPr>
        <w:tab/>
        <w:t>100.000</w:t>
      </w:r>
    </w:p>
    <w:p w:rsidR="00A44FAB" w:rsidRPr="00CA3757" w:rsidRDefault="00A44FAB" w:rsidP="00C236D0">
      <w:pPr>
        <w:widowControl w:val="0"/>
        <w:tabs>
          <w:tab w:val="right" w:pos="4820"/>
          <w:tab w:val="decimal" w:pos="6237"/>
          <w:tab w:val="right" w:pos="7655"/>
          <w:tab w:val="decimal" w:pos="9071"/>
        </w:tabs>
        <w:spacing w:line="221" w:lineRule="auto"/>
        <w:jc w:val="both"/>
        <w:rPr>
          <w:sz w:val="22"/>
          <w:szCs w:val="22"/>
        </w:rPr>
      </w:pPr>
      <w:r w:rsidRPr="001F278B">
        <w:rPr>
          <w:sz w:val="22"/>
          <w:szCs w:val="22"/>
        </w:rPr>
        <w:t>Necdet Öztürk</w:t>
      </w:r>
      <w:r w:rsidRPr="001F278B">
        <w:rPr>
          <w:sz w:val="22"/>
          <w:szCs w:val="22"/>
        </w:rPr>
        <w:tab/>
      </w:r>
      <w:r w:rsidR="0014464D" w:rsidRPr="001F278B">
        <w:rPr>
          <w:sz w:val="22"/>
          <w:szCs w:val="22"/>
        </w:rPr>
        <w:t>0,01</w:t>
      </w:r>
      <w:r w:rsidR="0014464D" w:rsidRPr="001F278B">
        <w:rPr>
          <w:sz w:val="22"/>
          <w:szCs w:val="22"/>
        </w:rPr>
        <w:tab/>
        <w:t>0.01</w:t>
      </w:r>
      <w:r w:rsidRPr="001F278B">
        <w:rPr>
          <w:sz w:val="22"/>
          <w:szCs w:val="22"/>
        </w:rPr>
        <w:tab/>
        <w:t>0,01</w:t>
      </w:r>
      <w:r w:rsidRPr="001F278B">
        <w:rPr>
          <w:sz w:val="22"/>
          <w:szCs w:val="22"/>
        </w:rPr>
        <w:tab/>
        <w:t>0.01</w:t>
      </w:r>
    </w:p>
    <w:p w:rsidR="00A44FAB" w:rsidRPr="00CA3757" w:rsidRDefault="00A44FAB" w:rsidP="00C236D0">
      <w:pPr>
        <w:widowControl w:val="0"/>
        <w:tabs>
          <w:tab w:val="right" w:pos="4820"/>
          <w:tab w:val="decimal" w:pos="6237"/>
          <w:tab w:val="right" w:pos="7655"/>
          <w:tab w:val="decimal" w:pos="9071"/>
        </w:tabs>
        <w:spacing w:line="221" w:lineRule="auto"/>
        <w:jc w:val="both"/>
        <w:rPr>
          <w:sz w:val="22"/>
          <w:szCs w:val="22"/>
        </w:rPr>
      </w:pPr>
      <w:r w:rsidRPr="00CA3757">
        <w:rPr>
          <w:sz w:val="22"/>
          <w:szCs w:val="22"/>
        </w:rPr>
        <w:t>Hüseyin Ayduk Esat Koray</w:t>
      </w:r>
      <w:r w:rsidRPr="00CA3757">
        <w:rPr>
          <w:sz w:val="22"/>
          <w:szCs w:val="22"/>
        </w:rPr>
        <w:tab/>
      </w:r>
      <w:r w:rsidR="00C224E0">
        <w:rPr>
          <w:sz w:val="22"/>
          <w:szCs w:val="22"/>
        </w:rPr>
        <w:t>-</w:t>
      </w:r>
      <w:r w:rsidR="0014464D" w:rsidRPr="00CA3757">
        <w:rPr>
          <w:sz w:val="22"/>
          <w:szCs w:val="22"/>
        </w:rPr>
        <w:tab/>
      </w:r>
      <w:r w:rsidR="00C224E0">
        <w:rPr>
          <w:sz w:val="22"/>
          <w:szCs w:val="22"/>
        </w:rPr>
        <w:t>-</w:t>
      </w:r>
      <w:r w:rsidRPr="00CA3757">
        <w:rPr>
          <w:sz w:val="22"/>
          <w:szCs w:val="22"/>
        </w:rPr>
        <w:tab/>
        <w:t>1,00</w:t>
      </w:r>
      <w:r w:rsidRPr="00CA3757">
        <w:rPr>
          <w:sz w:val="22"/>
          <w:szCs w:val="22"/>
        </w:rPr>
        <w:tab/>
        <w:t>400.000</w:t>
      </w:r>
    </w:p>
    <w:p w:rsidR="00C224E0" w:rsidRPr="00CA3757" w:rsidRDefault="00FC4492" w:rsidP="00C236D0">
      <w:pPr>
        <w:widowControl w:val="0"/>
        <w:pBdr>
          <w:bottom w:val="single" w:sz="4" w:space="1" w:color="auto"/>
        </w:pBdr>
        <w:tabs>
          <w:tab w:val="right" w:pos="4820"/>
          <w:tab w:val="decimal" w:pos="6237"/>
          <w:tab w:val="right" w:pos="7655"/>
          <w:tab w:val="decimal" w:pos="9071"/>
        </w:tabs>
        <w:spacing w:line="221" w:lineRule="auto"/>
        <w:jc w:val="both"/>
        <w:rPr>
          <w:sz w:val="22"/>
          <w:szCs w:val="22"/>
        </w:rPr>
      </w:pPr>
      <w:r w:rsidRPr="00CA3757">
        <w:rPr>
          <w:sz w:val="22"/>
          <w:szCs w:val="22"/>
        </w:rPr>
        <w:t>Diğer (Halka açık kısım)</w:t>
      </w:r>
      <w:r w:rsidRPr="00CA3757">
        <w:rPr>
          <w:sz w:val="22"/>
          <w:szCs w:val="22"/>
        </w:rPr>
        <w:tab/>
      </w:r>
      <w:r w:rsidR="0014464D" w:rsidRPr="00CA3757">
        <w:rPr>
          <w:sz w:val="22"/>
          <w:szCs w:val="22"/>
        </w:rPr>
        <w:t>49,00</w:t>
      </w:r>
      <w:r w:rsidR="0014464D" w:rsidRPr="00CA3757">
        <w:rPr>
          <w:sz w:val="22"/>
          <w:szCs w:val="22"/>
        </w:rPr>
        <w:tab/>
        <w:t>19.600.000</w:t>
      </w:r>
      <w:r w:rsidR="006215CB" w:rsidRPr="00CA3757">
        <w:rPr>
          <w:sz w:val="22"/>
          <w:szCs w:val="22"/>
        </w:rPr>
        <w:tab/>
      </w:r>
      <w:r w:rsidRPr="00CA3757">
        <w:rPr>
          <w:sz w:val="22"/>
          <w:szCs w:val="22"/>
        </w:rPr>
        <w:t>49,00</w:t>
      </w:r>
      <w:r w:rsidRPr="00CA3757">
        <w:rPr>
          <w:sz w:val="22"/>
          <w:szCs w:val="22"/>
        </w:rPr>
        <w:tab/>
        <w:t>19.600.000</w:t>
      </w:r>
    </w:p>
    <w:p w:rsidR="00FC4492" w:rsidRPr="00A12827" w:rsidRDefault="00FC4492" w:rsidP="00C236D0">
      <w:pPr>
        <w:widowControl w:val="0"/>
        <w:tabs>
          <w:tab w:val="right" w:pos="4820"/>
          <w:tab w:val="decimal" w:pos="6237"/>
          <w:tab w:val="right" w:pos="7655"/>
          <w:tab w:val="decimal" w:pos="9071"/>
        </w:tabs>
        <w:spacing w:line="221" w:lineRule="auto"/>
        <w:jc w:val="both"/>
        <w:rPr>
          <w:bCs/>
          <w:sz w:val="16"/>
          <w:szCs w:val="16"/>
        </w:rPr>
      </w:pPr>
    </w:p>
    <w:p w:rsidR="00FC4492" w:rsidRPr="00CA3757" w:rsidRDefault="00FC4492" w:rsidP="00C236D0">
      <w:pPr>
        <w:widowControl w:val="0"/>
        <w:pBdr>
          <w:bottom w:val="single" w:sz="4" w:space="1" w:color="auto"/>
        </w:pBdr>
        <w:tabs>
          <w:tab w:val="right" w:pos="4820"/>
          <w:tab w:val="decimal" w:pos="6237"/>
          <w:tab w:val="right" w:pos="7655"/>
          <w:tab w:val="decimal" w:pos="9071"/>
        </w:tabs>
        <w:spacing w:line="221" w:lineRule="auto"/>
        <w:jc w:val="both"/>
        <w:rPr>
          <w:b/>
          <w:bCs/>
          <w:sz w:val="22"/>
          <w:szCs w:val="22"/>
        </w:rPr>
      </w:pPr>
      <w:r w:rsidRPr="00CA3757">
        <w:rPr>
          <w:b/>
          <w:bCs/>
          <w:sz w:val="22"/>
          <w:szCs w:val="22"/>
        </w:rPr>
        <w:t>Toplam</w:t>
      </w:r>
      <w:r w:rsidRPr="00047F89">
        <w:rPr>
          <w:b/>
          <w:bCs/>
          <w:sz w:val="22"/>
          <w:szCs w:val="22"/>
        </w:rPr>
        <w:tab/>
      </w:r>
      <w:r w:rsidR="0014464D" w:rsidRPr="00CA3757">
        <w:rPr>
          <w:b/>
          <w:bCs/>
          <w:sz w:val="22"/>
          <w:szCs w:val="22"/>
        </w:rPr>
        <w:t>100,00</w:t>
      </w:r>
      <w:r w:rsidR="0014464D" w:rsidRPr="00CA3757">
        <w:rPr>
          <w:b/>
          <w:bCs/>
          <w:sz w:val="22"/>
          <w:szCs w:val="22"/>
        </w:rPr>
        <w:tab/>
        <w:t>40.000.000</w:t>
      </w:r>
      <w:r w:rsidRPr="00047F89">
        <w:rPr>
          <w:b/>
          <w:sz w:val="22"/>
          <w:szCs w:val="22"/>
        </w:rPr>
        <w:tab/>
      </w:r>
      <w:r w:rsidRPr="00CA3757">
        <w:rPr>
          <w:b/>
          <w:bCs/>
          <w:sz w:val="22"/>
          <w:szCs w:val="22"/>
        </w:rPr>
        <w:t>100,00</w:t>
      </w:r>
      <w:r w:rsidRPr="00CA3757">
        <w:rPr>
          <w:b/>
          <w:bCs/>
          <w:sz w:val="22"/>
          <w:szCs w:val="22"/>
        </w:rPr>
        <w:tab/>
        <w:t>40.000.000</w:t>
      </w:r>
    </w:p>
    <w:bookmarkEnd w:id="248"/>
    <w:p w:rsidR="00FC4492" w:rsidRPr="004812C8" w:rsidRDefault="00FC4492" w:rsidP="00C236D0">
      <w:pPr>
        <w:widowControl w:val="0"/>
        <w:tabs>
          <w:tab w:val="right" w:pos="4820"/>
          <w:tab w:val="decimal" w:pos="6237"/>
          <w:tab w:val="right" w:pos="7655"/>
          <w:tab w:val="decimal" w:pos="9071"/>
        </w:tabs>
        <w:spacing w:line="221" w:lineRule="auto"/>
        <w:jc w:val="both"/>
        <w:rPr>
          <w:sz w:val="16"/>
          <w:szCs w:val="16"/>
        </w:rPr>
      </w:pPr>
    </w:p>
    <w:p w:rsidR="00FC4492" w:rsidRPr="00CA3757" w:rsidRDefault="0014464D" w:rsidP="00C236D0">
      <w:pPr>
        <w:widowControl w:val="0"/>
        <w:pBdr>
          <w:bottom w:val="single" w:sz="4" w:space="0" w:color="auto"/>
        </w:pBdr>
        <w:tabs>
          <w:tab w:val="right" w:pos="4820"/>
          <w:tab w:val="decimal" w:pos="6237"/>
          <w:tab w:val="right" w:pos="7655"/>
          <w:tab w:val="decimal" w:pos="9071"/>
        </w:tabs>
        <w:spacing w:line="221" w:lineRule="auto"/>
        <w:jc w:val="both"/>
        <w:rPr>
          <w:bCs/>
          <w:sz w:val="22"/>
          <w:szCs w:val="22"/>
        </w:rPr>
      </w:pPr>
      <w:r>
        <w:rPr>
          <w:bCs/>
          <w:sz w:val="22"/>
          <w:szCs w:val="22"/>
        </w:rPr>
        <w:t>Sermaye düzeltmesi</w:t>
      </w:r>
      <w:r>
        <w:rPr>
          <w:bCs/>
          <w:sz w:val="22"/>
          <w:szCs w:val="22"/>
        </w:rPr>
        <w:tab/>
      </w:r>
      <w:r w:rsidRPr="00CA3757">
        <w:rPr>
          <w:sz w:val="22"/>
          <w:szCs w:val="22"/>
        </w:rPr>
        <w:tab/>
        <w:t>91.449.175</w:t>
      </w:r>
      <w:r w:rsidR="006215CB" w:rsidRPr="00CA3757">
        <w:rPr>
          <w:bCs/>
          <w:sz w:val="22"/>
          <w:szCs w:val="22"/>
        </w:rPr>
        <w:tab/>
      </w:r>
      <w:r w:rsidR="00FC4492" w:rsidRPr="00CA3757">
        <w:rPr>
          <w:sz w:val="22"/>
          <w:szCs w:val="22"/>
        </w:rPr>
        <w:tab/>
        <w:t>91.449.175</w:t>
      </w:r>
    </w:p>
    <w:bookmarkEnd w:id="249"/>
    <w:p w:rsidR="00FC4492" w:rsidRPr="0075004E" w:rsidRDefault="00FC4492" w:rsidP="00C236D0">
      <w:pPr>
        <w:widowControl w:val="0"/>
        <w:tabs>
          <w:tab w:val="right" w:pos="4820"/>
          <w:tab w:val="decimal" w:pos="6237"/>
          <w:tab w:val="right" w:pos="7655"/>
          <w:tab w:val="decimal" w:pos="9071"/>
        </w:tabs>
        <w:spacing w:line="221" w:lineRule="auto"/>
        <w:jc w:val="both"/>
        <w:rPr>
          <w:sz w:val="20"/>
          <w:szCs w:val="20"/>
        </w:rPr>
      </w:pPr>
    </w:p>
    <w:p w:rsidR="00FC4492" w:rsidRPr="00CA3757" w:rsidRDefault="00FC4492" w:rsidP="00C236D0">
      <w:pPr>
        <w:widowControl w:val="0"/>
        <w:pBdr>
          <w:bottom w:val="single" w:sz="12" w:space="0" w:color="auto"/>
        </w:pBdr>
        <w:tabs>
          <w:tab w:val="right" w:pos="4820"/>
          <w:tab w:val="decimal" w:pos="6237"/>
          <w:tab w:val="right" w:pos="7655"/>
          <w:tab w:val="decimal" w:pos="9071"/>
        </w:tabs>
        <w:spacing w:line="221" w:lineRule="auto"/>
        <w:jc w:val="both"/>
        <w:rPr>
          <w:bCs/>
          <w:sz w:val="22"/>
          <w:szCs w:val="22"/>
        </w:rPr>
      </w:pPr>
      <w:r w:rsidRPr="00CA3757">
        <w:rPr>
          <w:b/>
          <w:bCs/>
          <w:sz w:val="22"/>
          <w:szCs w:val="22"/>
        </w:rPr>
        <w:t>Toplam ödenmiş sermaye</w:t>
      </w:r>
      <w:r w:rsidRPr="00CA3757">
        <w:rPr>
          <w:b/>
          <w:bCs/>
          <w:sz w:val="22"/>
          <w:szCs w:val="22"/>
        </w:rPr>
        <w:tab/>
      </w:r>
      <w:r w:rsidR="0014464D" w:rsidRPr="00CA3757">
        <w:rPr>
          <w:sz w:val="22"/>
          <w:szCs w:val="22"/>
        </w:rPr>
        <w:tab/>
      </w:r>
      <w:r w:rsidR="0014464D" w:rsidRPr="00CA3757">
        <w:rPr>
          <w:b/>
          <w:sz w:val="22"/>
          <w:szCs w:val="22"/>
        </w:rPr>
        <w:t>131.449.175</w:t>
      </w:r>
      <w:r w:rsidR="006215CB" w:rsidRPr="00CA3757">
        <w:rPr>
          <w:b/>
          <w:bCs/>
          <w:sz w:val="22"/>
          <w:szCs w:val="22"/>
        </w:rPr>
        <w:tab/>
      </w:r>
      <w:r w:rsidRPr="00CA3757">
        <w:rPr>
          <w:sz w:val="22"/>
          <w:szCs w:val="22"/>
        </w:rPr>
        <w:tab/>
      </w:r>
      <w:r w:rsidRPr="00CA3757">
        <w:rPr>
          <w:b/>
          <w:sz w:val="22"/>
          <w:szCs w:val="22"/>
        </w:rPr>
        <w:t>131.449.175</w:t>
      </w:r>
    </w:p>
    <w:p w:rsidR="0075004E" w:rsidRPr="0075004E" w:rsidRDefault="0075004E" w:rsidP="00286E64">
      <w:pPr>
        <w:widowControl w:val="0"/>
        <w:numPr>
          <w:ilvl w:val="12"/>
          <w:numId w:val="0"/>
        </w:numPr>
        <w:jc w:val="both"/>
        <w:rPr>
          <w:spacing w:val="-2"/>
          <w:sz w:val="22"/>
          <w:szCs w:val="22"/>
        </w:rPr>
      </w:pPr>
      <w:r>
        <w:rPr>
          <w:bCs/>
          <w:sz w:val="22"/>
          <w:szCs w:val="22"/>
        </w:rPr>
        <w:br w:type="page"/>
      </w:r>
      <w:r w:rsidR="007A73FD">
        <w:rPr>
          <w:b/>
          <w:sz w:val="22"/>
          <w:szCs w:val="22"/>
        </w:rPr>
        <w:lastRenderedPageBreak/>
        <w:t>NOT 15</w:t>
      </w:r>
      <w:r w:rsidRPr="0075004E">
        <w:rPr>
          <w:b/>
          <w:sz w:val="22"/>
          <w:szCs w:val="22"/>
        </w:rPr>
        <w:t xml:space="preserve"> - ÖZKAYNAKLAR (Devamı)</w:t>
      </w:r>
    </w:p>
    <w:p w:rsidR="001800AC" w:rsidRPr="0075004E" w:rsidRDefault="001800AC" w:rsidP="00286E64">
      <w:pPr>
        <w:widowControl w:val="0"/>
        <w:jc w:val="both"/>
        <w:rPr>
          <w:bCs/>
          <w:sz w:val="20"/>
          <w:szCs w:val="20"/>
        </w:rPr>
      </w:pPr>
    </w:p>
    <w:p w:rsidR="00FC4492" w:rsidRPr="0075004E" w:rsidRDefault="00071FE1" w:rsidP="00286E64">
      <w:pPr>
        <w:widowControl w:val="0"/>
        <w:jc w:val="both"/>
        <w:rPr>
          <w:b/>
          <w:sz w:val="22"/>
          <w:szCs w:val="22"/>
          <w:highlight w:val="yellow"/>
        </w:rPr>
      </w:pPr>
      <w:r w:rsidRPr="0075004E">
        <w:rPr>
          <w:sz w:val="22"/>
          <w:szCs w:val="22"/>
        </w:rPr>
        <w:t>Sermaye düzeltme farkları ödenmiş sermayeye yapılan nakit ve nakit benzeri ilavelerin enflasyona göre düzeltilmiş toplam tutarları ile enflasyon düzeltmesi öncesindeki tutarları arasındaki farkı ifade eder.</w:t>
      </w:r>
    </w:p>
    <w:p w:rsidR="00A7409C" w:rsidRPr="0075004E" w:rsidRDefault="00A7409C" w:rsidP="00286E64">
      <w:pPr>
        <w:widowControl w:val="0"/>
        <w:jc w:val="both"/>
        <w:rPr>
          <w:bCs/>
          <w:sz w:val="20"/>
          <w:szCs w:val="20"/>
        </w:rPr>
      </w:pPr>
    </w:p>
    <w:p w:rsidR="00071FE1" w:rsidRPr="0075004E" w:rsidRDefault="00983580" w:rsidP="00286E64">
      <w:pPr>
        <w:widowControl w:val="0"/>
        <w:jc w:val="both"/>
        <w:rPr>
          <w:bCs/>
          <w:sz w:val="22"/>
          <w:szCs w:val="22"/>
        </w:rPr>
      </w:pPr>
      <w:r>
        <w:rPr>
          <w:bCs/>
          <w:sz w:val="22"/>
          <w:szCs w:val="22"/>
        </w:rPr>
        <w:t xml:space="preserve">Şirket’in 40.000.000 </w:t>
      </w:r>
      <w:r w:rsidR="00071FE1" w:rsidRPr="0075004E">
        <w:rPr>
          <w:bCs/>
          <w:sz w:val="22"/>
          <w:szCs w:val="22"/>
        </w:rPr>
        <w:t xml:space="preserve">TL tutarındaki yasal sermayesini oluşturan 40.000.000.000 adet 1., 2. ve 3. tertip hisse senetlerinin nama yazılı 20.400.000.000 adedi, A grubu; kalan hamiline yazılı 19.600.000.000 adedi ise B grubudur. </w:t>
      </w:r>
    </w:p>
    <w:p w:rsidR="00071FE1" w:rsidRPr="0075004E" w:rsidRDefault="00071FE1" w:rsidP="00286E64">
      <w:pPr>
        <w:widowControl w:val="0"/>
        <w:jc w:val="both"/>
        <w:rPr>
          <w:bCs/>
          <w:sz w:val="20"/>
          <w:szCs w:val="20"/>
        </w:rPr>
      </w:pPr>
    </w:p>
    <w:p w:rsidR="00071FE1" w:rsidRPr="0075004E" w:rsidRDefault="00071FE1" w:rsidP="00286E64">
      <w:pPr>
        <w:pStyle w:val="Header"/>
        <w:widowControl w:val="0"/>
        <w:tabs>
          <w:tab w:val="clear" w:pos="4153"/>
          <w:tab w:val="clear" w:pos="8306"/>
        </w:tabs>
        <w:jc w:val="both"/>
        <w:rPr>
          <w:spacing w:val="-2"/>
          <w:sz w:val="22"/>
          <w:szCs w:val="22"/>
        </w:rPr>
      </w:pPr>
      <w:r w:rsidRPr="0075004E">
        <w:rPr>
          <w:spacing w:val="-2"/>
          <w:sz w:val="22"/>
          <w:szCs w:val="22"/>
        </w:rPr>
        <w:t xml:space="preserve">Türk Ticaret Kanunu’na göre, yasal yedekler birinci ve ikinci tertip yasal yedekler olmak üzere ikiye ayrılır. Türk Ticaret Kanunu’na göre birinci tertip yasal yedekler, şirketin ödenmiş sermayesinin %20’sine ulaşılıncaya kadar, kanuni net karın %5’i olarak ayrılır. İkinci tertip yasal yedekler ise ödenmiş sermayenin %5’ini aşan dağıtılan karın %10’udur. Türk Ticaret Kanunu’na göre, yasal yedekler ödenmiş sermayenin %50’sini geçmediği sürece sadece zararları netleştirmek için kullanılabilir, bunun dışında herhangi bir şekilde kullanılması mümkün değildir. </w:t>
      </w:r>
    </w:p>
    <w:p w:rsidR="00071FE1" w:rsidRPr="0075004E" w:rsidRDefault="00071FE1" w:rsidP="00286E64">
      <w:pPr>
        <w:widowControl w:val="0"/>
        <w:jc w:val="both"/>
        <w:rPr>
          <w:bCs/>
          <w:sz w:val="20"/>
          <w:szCs w:val="20"/>
        </w:rPr>
      </w:pPr>
    </w:p>
    <w:p w:rsidR="00FC4492" w:rsidRPr="0075004E" w:rsidRDefault="00B9565F" w:rsidP="00286E64">
      <w:pPr>
        <w:widowControl w:val="0"/>
        <w:jc w:val="both"/>
        <w:rPr>
          <w:spacing w:val="-2"/>
          <w:sz w:val="22"/>
          <w:szCs w:val="22"/>
        </w:rPr>
      </w:pPr>
      <w:r w:rsidRPr="0075004E">
        <w:rPr>
          <w:spacing w:val="-2"/>
          <w:sz w:val="22"/>
          <w:szCs w:val="22"/>
        </w:rPr>
        <w:t xml:space="preserve">Yukarıda bahis geçen tutarların </w:t>
      </w:r>
      <w:smartTag w:uri="urn:schemas-microsoft-com:office:smarttags" w:element="stockticker">
        <w:r w:rsidRPr="0075004E">
          <w:rPr>
            <w:spacing w:val="-2"/>
            <w:sz w:val="22"/>
            <w:szCs w:val="22"/>
          </w:rPr>
          <w:t>SPK</w:t>
        </w:r>
      </w:smartTag>
      <w:r w:rsidRPr="0075004E">
        <w:rPr>
          <w:spacing w:val="-2"/>
          <w:sz w:val="22"/>
          <w:szCs w:val="22"/>
        </w:rPr>
        <w:t xml:space="preserve"> Finansal Raporlama Standartları uyarınca “Kardan Ayrılan Kısıtlanmış Yedekler” içerisinde sınıflandırılması gerekmektedir. Şirket’in </w:t>
      </w:r>
      <w:r w:rsidR="004A0816" w:rsidRPr="0075004E">
        <w:rPr>
          <w:spacing w:val="-2"/>
          <w:sz w:val="22"/>
          <w:szCs w:val="22"/>
        </w:rPr>
        <w:t>3</w:t>
      </w:r>
      <w:r w:rsidR="006D4742">
        <w:rPr>
          <w:spacing w:val="-2"/>
          <w:sz w:val="22"/>
          <w:szCs w:val="22"/>
        </w:rPr>
        <w:t>0</w:t>
      </w:r>
      <w:r w:rsidR="004A0816" w:rsidRPr="0075004E">
        <w:rPr>
          <w:spacing w:val="-2"/>
          <w:sz w:val="22"/>
          <w:szCs w:val="22"/>
        </w:rPr>
        <w:t xml:space="preserve"> </w:t>
      </w:r>
      <w:r w:rsidR="00C81BEA">
        <w:rPr>
          <w:spacing w:val="-2"/>
          <w:sz w:val="22"/>
          <w:szCs w:val="22"/>
        </w:rPr>
        <w:t>Eylül</w:t>
      </w:r>
      <w:r w:rsidR="00E6671E" w:rsidRPr="0075004E">
        <w:rPr>
          <w:spacing w:val="-2"/>
          <w:sz w:val="22"/>
          <w:szCs w:val="22"/>
        </w:rPr>
        <w:t xml:space="preserve"> </w:t>
      </w:r>
      <w:r w:rsidR="00615DBB">
        <w:rPr>
          <w:spacing w:val="-2"/>
          <w:sz w:val="22"/>
          <w:szCs w:val="22"/>
        </w:rPr>
        <w:t>2009</w:t>
      </w:r>
      <w:r w:rsidRPr="0075004E">
        <w:rPr>
          <w:spacing w:val="-2"/>
          <w:sz w:val="22"/>
          <w:szCs w:val="22"/>
        </w:rPr>
        <w:t xml:space="preserve"> tarihi itibariyle kardan ayrılan kısıtla</w:t>
      </w:r>
      <w:r w:rsidR="002F4302" w:rsidRPr="0075004E">
        <w:rPr>
          <w:spacing w:val="-2"/>
          <w:sz w:val="22"/>
          <w:szCs w:val="22"/>
        </w:rPr>
        <w:t xml:space="preserve">nmış yedeklerinin tutarı </w:t>
      </w:r>
      <w:r w:rsidR="00C236D0">
        <w:rPr>
          <w:spacing w:val="-2"/>
          <w:sz w:val="22"/>
          <w:szCs w:val="22"/>
        </w:rPr>
        <w:t>48.755</w:t>
      </w:r>
      <w:r w:rsidR="00F77E01">
        <w:rPr>
          <w:spacing w:val="-2"/>
          <w:sz w:val="22"/>
          <w:szCs w:val="22"/>
        </w:rPr>
        <w:t xml:space="preserve"> </w:t>
      </w:r>
      <w:r w:rsidR="00615DBB">
        <w:rPr>
          <w:spacing w:val="-2"/>
          <w:sz w:val="22"/>
          <w:szCs w:val="22"/>
        </w:rPr>
        <w:t>TL’dir (31 Aralık 2008</w:t>
      </w:r>
      <w:r w:rsidRPr="0075004E">
        <w:rPr>
          <w:spacing w:val="-2"/>
          <w:sz w:val="22"/>
          <w:szCs w:val="22"/>
        </w:rPr>
        <w:t>: 41.43</w:t>
      </w:r>
      <w:r w:rsidR="00983580">
        <w:rPr>
          <w:spacing w:val="-2"/>
          <w:sz w:val="22"/>
          <w:szCs w:val="22"/>
        </w:rPr>
        <w:t xml:space="preserve">8 </w:t>
      </w:r>
      <w:r w:rsidRPr="0075004E">
        <w:rPr>
          <w:spacing w:val="-2"/>
          <w:sz w:val="22"/>
          <w:szCs w:val="22"/>
        </w:rPr>
        <w:t>TL).</w:t>
      </w:r>
    </w:p>
    <w:p w:rsidR="00B9565F" w:rsidRPr="0075004E" w:rsidRDefault="00B9565F" w:rsidP="00286E64">
      <w:pPr>
        <w:widowControl w:val="0"/>
        <w:jc w:val="both"/>
        <w:rPr>
          <w:bCs/>
          <w:sz w:val="20"/>
          <w:szCs w:val="20"/>
        </w:rPr>
      </w:pPr>
    </w:p>
    <w:p w:rsidR="00B9565F" w:rsidRPr="0075004E" w:rsidRDefault="00B9565F" w:rsidP="00286E64">
      <w:pPr>
        <w:widowControl w:val="0"/>
        <w:autoSpaceDE w:val="0"/>
        <w:autoSpaceDN w:val="0"/>
        <w:adjustRightInd w:val="0"/>
        <w:jc w:val="both"/>
        <w:rPr>
          <w:sz w:val="22"/>
          <w:szCs w:val="22"/>
        </w:rPr>
      </w:pPr>
      <w:smartTag w:uri="urn:schemas-microsoft-com:office:smarttags" w:element="stockticker">
        <w:r w:rsidRPr="0075004E">
          <w:rPr>
            <w:sz w:val="22"/>
            <w:szCs w:val="22"/>
          </w:rPr>
          <w:t>SPK</w:t>
        </w:r>
      </w:smartTag>
      <w:r w:rsidRPr="0075004E">
        <w:rPr>
          <w:sz w:val="22"/>
          <w:szCs w:val="22"/>
        </w:rPr>
        <w:t xml:space="preserve">’nın 1 Ocak 2008 tarihine kadar geçerli olan gereklilikleri uyarınca enflasyona göre düzeltilen ilk </w:t>
      </w:r>
      <w:r w:rsidR="00972856" w:rsidRPr="0075004E">
        <w:rPr>
          <w:sz w:val="22"/>
          <w:szCs w:val="22"/>
        </w:rPr>
        <w:t>finansal</w:t>
      </w:r>
      <w:r w:rsidRPr="0075004E">
        <w:rPr>
          <w:sz w:val="22"/>
          <w:szCs w:val="22"/>
        </w:rPr>
        <w:t xml:space="preserve"> tablo denkleştirme işleminde ortaya çıkan ve “geçmiş yıllar zararı”nda izlenen tutarın, </w:t>
      </w:r>
      <w:smartTag w:uri="urn:schemas-microsoft-com:office:smarttags" w:element="stockticker">
        <w:r w:rsidRPr="0075004E">
          <w:rPr>
            <w:sz w:val="22"/>
            <w:szCs w:val="22"/>
          </w:rPr>
          <w:t>SPK</w:t>
        </w:r>
      </w:smartTag>
      <w:r w:rsidRPr="0075004E">
        <w:rPr>
          <w:sz w:val="22"/>
          <w:szCs w:val="22"/>
        </w:rPr>
        <w:t xml:space="preserve">’nın kar dağıtımına ilişkin düzenlemeleri çerçevesinde, enflasyona göre düzeltilmiş </w:t>
      </w:r>
      <w:r w:rsidR="00972856" w:rsidRPr="0075004E">
        <w:rPr>
          <w:sz w:val="22"/>
          <w:szCs w:val="22"/>
        </w:rPr>
        <w:t>finansal</w:t>
      </w:r>
      <w:r w:rsidRPr="0075004E">
        <w:rPr>
          <w:sz w:val="22"/>
          <w:szCs w:val="22"/>
        </w:rPr>
        <w:t xml:space="preserve"> tablolara göre dağıtılabilecek kar rakamı bulunurken indirim kalemi olarak dikkate alınmaktaydı. Bununla birlikte, “geçmiş yıllar zararı”nda izlenen söz konusu tutar, varsa dönem karı ve dağıtılmamış geçmiş yıl karları, kalan zarar miktarının ise sırasıyla olağanüstü yedek akçeler, yasal yedek akçeler, özkaynak kalemlerinin enflasyon muhasebesine göre düzeltilmesinden kaynaklanan sermaye yedeklerinden mahsup edilmesi mümkün bulunmaktaydı.</w:t>
      </w:r>
    </w:p>
    <w:p w:rsidR="00FC4492" w:rsidRPr="0075004E" w:rsidRDefault="00FC4492" w:rsidP="00286E64">
      <w:pPr>
        <w:widowControl w:val="0"/>
        <w:jc w:val="both"/>
        <w:rPr>
          <w:bCs/>
          <w:sz w:val="20"/>
          <w:szCs w:val="20"/>
        </w:rPr>
      </w:pPr>
    </w:p>
    <w:p w:rsidR="00FC4492" w:rsidRPr="0075004E" w:rsidRDefault="00B9565F" w:rsidP="00286E64">
      <w:pPr>
        <w:widowControl w:val="0"/>
        <w:jc w:val="both"/>
        <w:rPr>
          <w:sz w:val="22"/>
          <w:szCs w:val="22"/>
        </w:rPr>
      </w:pPr>
      <w:r w:rsidRPr="0075004E">
        <w:rPr>
          <w:sz w:val="22"/>
          <w:szCs w:val="22"/>
        </w:rPr>
        <w:t xml:space="preserve">Yine 1 Ocak 2008 tarihine kadar geçerli olan uygulama uyarınca enflasyona göre düzeltilen ilk </w:t>
      </w:r>
      <w:r w:rsidR="00972856" w:rsidRPr="0075004E">
        <w:rPr>
          <w:sz w:val="22"/>
          <w:szCs w:val="22"/>
        </w:rPr>
        <w:t>finansal</w:t>
      </w:r>
      <w:r w:rsidRPr="0075004E">
        <w:rPr>
          <w:sz w:val="22"/>
          <w:szCs w:val="22"/>
        </w:rPr>
        <w:t xml:space="preserve"> tablo düzenlenmesi sonucunda özkaynak kalemlerinden “Sermaye, Emisyon Primi, Yasal Yedekler, Statü Yedekleri, Özel Yedekler ve Olağanüstü Yedek” kalemlerine bilançoda kayıtlı değerleri ile yer verilmekte ve bu hesap kalemlerinin düzeltilmiş değerleri toplu halde özkaynak grubu içinde “özsermaye enflasyon düzeltmesi farkları” hesabında yer almaktaydı. Tüm özkaynak kalemlerine ilişkin “özsermaye enflasyon düzeltmesi farkları” sadece bedelsiz sermaye artırımı veya zarar mahsubunda, olağanüstü yedeklerin kayıtlı değerleri ise, bedelsiz sermaye artırımı; nakit kar dağıtımı ya da zarar mahsubunda kullanılabilmekteydi.</w:t>
      </w:r>
    </w:p>
    <w:p w:rsidR="00B9565F" w:rsidRPr="0075004E" w:rsidRDefault="00B9565F" w:rsidP="00286E64">
      <w:pPr>
        <w:widowControl w:val="0"/>
        <w:jc w:val="both"/>
        <w:rPr>
          <w:bCs/>
          <w:sz w:val="20"/>
          <w:szCs w:val="20"/>
        </w:rPr>
      </w:pPr>
    </w:p>
    <w:p w:rsidR="009E1334" w:rsidRPr="0075004E" w:rsidRDefault="009E1334" w:rsidP="00286E64">
      <w:pPr>
        <w:widowControl w:val="0"/>
        <w:jc w:val="both"/>
        <w:rPr>
          <w:sz w:val="22"/>
          <w:szCs w:val="22"/>
        </w:rPr>
      </w:pPr>
      <w:r w:rsidRPr="0075004E">
        <w:rPr>
          <w:sz w:val="22"/>
          <w:szCs w:val="22"/>
        </w:rPr>
        <w:t xml:space="preserve">1 Ocak 2008 itibariyle yürürlüğe giren Seri: XI No: 29 sayılı tebliğ ve ona açıklama getiren </w:t>
      </w:r>
      <w:smartTag w:uri="urn:schemas-microsoft-com:office:smarttags" w:element="stockticker">
        <w:r w:rsidRPr="0075004E">
          <w:rPr>
            <w:sz w:val="22"/>
            <w:szCs w:val="22"/>
          </w:rPr>
          <w:t>SPK</w:t>
        </w:r>
      </w:smartTag>
      <w:r w:rsidRPr="0075004E">
        <w:rPr>
          <w:sz w:val="22"/>
          <w:szCs w:val="22"/>
        </w:rPr>
        <w:t xml:space="preserve"> duyurularına göre “Ödenmiş Sermaye”, “Kardan Ayrılan Kısıtlanmış Yedekler” ve “Hisse Senedi İhraç Primleri”’nin yasal kayıtlardaki tutarları üzerinden gösterilmesi gerekmektedir. Söz konusu tebliğin uygulanması esnasında değerlemelerde çıkan farklılıkların (enflasyon düzeltmesinden kaynaklanan farlılıklar gibi):</w:t>
      </w:r>
    </w:p>
    <w:p w:rsidR="009E1334" w:rsidRPr="0075004E" w:rsidRDefault="009E1334" w:rsidP="0075004E">
      <w:pPr>
        <w:widowControl w:val="0"/>
        <w:jc w:val="both"/>
        <w:rPr>
          <w:bCs/>
          <w:sz w:val="20"/>
          <w:szCs w:val="20"/>
        </w:rPr>
      </w:pPr>
    </w:p>
    <w:p w:rsidR="009E1334" w:rsidRPr="0075004E" w:rsidRDefault="009E1334" w:rsidP="00FF34E5">
      <w:pPr>
        <w:widowControl w:val="0"/>
        <w:tabs>
          <w:tab w:val="left" w:pos="567"/>
        </w:tabs>
        <w:ind w:left="567" w:hanging="567"/>
        <w:jc w:val="both"/>
        <w:rPr>
          <w:sz w:val="22"/>
          <w:szCs w:val="22"/>
        </w:rPr>
      </w:pPr>
      <w:r w:rsidRPr="0075004E">
        <w:rPr>
          <w:sz w:val="22"/>
          <w:szCs w:val="22"/>
        </w:rPr>
        <w:t>-</w:t>
      </w:r>
      <w:r w:rsidRPr="0075004E">
        <w:rPr>
          <w:sz w:val="22"/>
          <w:szCs w:val="22"/>
        </w:rPr>
        <w:tab/>
        <w:t>“Ödenmiş Sermaye”den kaynaklanmaktaysa ve henüz sermayeye ilave edilmemişse, “Ödenmiş Sermaye” kaleminden sonra gelmek üzere açılacak “Sermaye Düzeltmesi Farkları” kalemiyle;</w:t>
      </w:r>
    </w:p>
    <w:p w:rsidR="009E1334" w:rsidRPr="0075004E" w:rsidRDefault="009E1334" w:rsidP="0075004E">
      <w:pPr>
        <w:widowControl w:val="0"/>
        <w:jc w:val="both"/>
        <w:rPr>
          <w:bCs/>
          <w:sz w:val="20"/>
          <w:szCs w:val="20"/>
        </w:rPr>
      </w:pPr>
    </w:p>
    <w:p w:rsidR="009E1334" w:rsidRPr="0075004E" w:rsidRDefault="009E1334" w:rsidP="00FF34E5">
      <w:pPr>
        <w:widowControl w:val="0"/>
        <w:tabs>
          <w:tab w:val="left" w:pos="567"/>
        </w:tabs>
        <w:ind w:left="567" w:hanging="567"/>
        <w:jc w:val="both"/>
        <w:rPr>
          <w:sz w:val="22"/>
          <w:szCs w:val="22"/>
        </w:rPr>
      </w:pPr>
      <w:r w:rsidRPr="0075004E">
        <w:rPr>
          <w:sz w:val="22"/>
          <w:szCs w:val="22"/>
        </w:rPr>
        <w:t>-</w:t>
      </w:r>
      <w:r w:rsidRPr="0075004E">
        <w:rPr>
          <w:sz w:val="22"/>
          <w:szCs w:val="22"/>
        </w:rPr>
        <w:tab/>
        <w:t>“Kardan Ayrılan Kısıtlanmış Yedekler” ve “Hisse Senedi İhraç Primleri”’nden kaynaklanmakta ve henüz kar dağıtımı veya sermaye artırımına konu olmamışsa “Geçmiş Yıllar Kar/Zararıyla”,</w:t>
      </w:r>
    </w:p>
    <w:p w:rsidR="009E1334" w:rsidRPr="00FF34E5" w:rsidRDefault="009E1334" w:rsidP="0075004E">
      <w:pPr>
        <w:widowControl w:val="0"/>
        <w:jc w:val="both"/>
        <w:rPr>
          <w:bCs/>
          <w:sz w:val="16"/>
          <w:szCs w:val="16"/>
        </w:rPr>
      </w:pPr>
    </w:p>
    <w:p w:rsidR="009E1334" w:rsidRPr="0075004E" w:rsidRDefault="009E1334" w:rsidP="0075004E">
      <w:pPr>
        <w:widowControl w:val="0"/>
        <w:jc w:val="both"/>
        <w:rPr>
          <w:sz w:val="22"/>
          <w:szCs w:val="22"/>
        </w:rPr>
      </w:pPr>
      <w:r w:rsidRPr="0075004E">
        <w:rPr>
          <w:sz w:val="22"/>
          <w:szCs w:val="22"/>
        </w:rPr>
        <w:t xml:space="preserve">ilişkilendirilmesi gerekmektedir. Diğer özkaynak kalemleri ise </w:t>
      </w:r>
      <w:smartTag w:uri="urn:schemas-microsoft-com:office:smarttags" w:element="stockticker">
        <w:r w:rsidRPr="0075004E">
          <w:rPr>
            <w:sz w:val="22"/>
            <w:szCs w:val="22"/>
          </w:rPr>
          <w:t>SPK</w:t>
        </w:r>
      </w:smartTag>
      <w:r w:rsidRPr="0075004E">
        <w:rPr>
          <w:sz w:val="22"/>
          <w:szCs w:val="22"/>
        </w:rPr>
        <w:t xml:space="preserve"> Finansal Raporlama Standartları çerçevesinde değerlenen tutarları ile gösterilmektedir. </w:t>
      </w:r>
    </w:p>
    <w:p w:rsidR="0075004E" w:rsidRPr="00CA3757" w:rsidRDefault="0075004E" w:rsidP="002867C4">
      <w:pPr>
        <w:pStyle w:val="Body"/>
        <w:keepLines w:val="0"/>
        <w:widowControl w:val="0"/>
        <w:spacing w:after="0" w:line="240" w:lineRule="auto"/>
        <w:outlineLvl w:val="0"/>
        <w:rPr>
          <w:rFonts w:ascii="Times New Roman" w:hAnsi="Times New Roman"/>
          <w:b/>
          <w:bCs/>
          <w:szCs w:val="22"/>
          <w:lang w:val="tr-TR"/>
        </w:rPr>
      </w:pPr>
      <w:r>
        <w:rPr>
          <w:rFonts w:ascii="Times New Roman" w:hAnsi="Times New Roman"/>
          <w:b/>
          <w:bCs/>
          <w:szCs w:val="22"/>
          <w:lang w:val="tr-TR"/>
        </w:rPr>
        <w:br w:type="page"/>
      </w:r>
      <w:r w:rsidR="007A73FD">
        <w:rPr>
          <w:rFonts w:ascii="Times New Roman" w:hAnsi="Times New Roman"/>
          <w:b/>
          <w:szCs w:val="22"/>
          <w:lang w:val="tr-TR"/>
        </w:rPr>
        <w:lastRenderedPageBreak/>
        <w:t>NOT 15</w:t>
      </w:r>
      <w:r w:rsidRPr="00CA3757">
        <w:rPr>
          <w:rFonts w:ascii="Times New Roman" w:hAnsi="Times New Roman"/>
          <w:b/>
          <w:szCs w:val="22"/>
          <w:lang w:val="tr-TR"/>
        </w:rPr>
        <w:t xml:space="preserve"> - ÖZKAYNAKLAR (Devamı)</w:t>
      </w:r>
    </w:p>
    <w:p w:rsidR="009E1334" w:rsidRPr="0075004E" w:rsidRDefault="009E1334" w:rsidP="002867C4">
      <w:pPr>
        <w:pStyle w:val="Body"/>
        <w:keepLines w:val="0"/>
        <w:widowControl w:val="0"/>
        <w:spacing w:after="0" w:line="240" w:lineRule="auto"/>
        <w:outlineLvl w:val="0"/>
        <w:rPr>
          <w:rFonts w:ascii="Times New Roman" w:hAnsi="Times New Roman"/>
          <w:b/>
          <w:bCs/>
          <w:szCs w:val="22"/>
          <w:lang w:val="tr-TR"/>
        </w:rPr>
      </w:pPr>
    </w:p>
    <w:p w:rsidR="009E1334" w:rsidRPr="0075004E" w:rsidRDefault="009E1334" w:rsidP="002867C4">
      <w:pPr>
        <w:pStyle w:val="Body"/>
        <w:keepLines w:val="0"/>
        <w:widowControl w:val="0"/>
        <w:spacing w:after="0" w:line="240" w:lineRule="auto"/>
        <w:rPr>
          <w:rFonts w:ascii="Times New Roman" w:hAnsi="Times New Roman"/>
          <w:szCs w:val="22"/>
          <w:lang w:val="tr-TR"/>
        </w:rPr>
      </w:pPr>
      <w:r w:rsidRPr="0075004E">
        <w:rPr>
          <w:rFonts w:ascii="Times New Roman" w:hAnsi="Times New Roman"/>
          <w:szCs w:val="22"/>
          <w:lang w:val="tr-TR"/>
        </w:rPr>
        <w:t>Sermaye düzeltmesi farklarının sermayeye eklenmek dışında bir kullanımı yoktur.</w:t>
      </w:r>
    </w:p>
    <w:p w:rsidR="009E1334" w:rsidRPr="0075004E" w:rsidRDefault="009E1334" w:rsidP="002867C4">
      <w:pPr>
        <w:pStyle w:val="Body"/>
        <w:keepLines w:val="0"/>
        <w:widowControl w:val="0"/>
        <w:spacing w:after="0" w:line="240" w:lineRule="auto"/>
        <w:rPr>
          <w:rFonts w:ascii="Times New Roman" w:hAnsi="Times New Roman"/>
          <w:szCs w:val="22"/>
          <w:lang w:val="tr-TR"/>
        </w:rPr>
      </w:pPr>
    </w:p>
    <w:p w:rsidR="009E1334" w:rsidRPr="0075004E" w:rsidRDefault="009E1334" w:rsidP="002867C4">
      <w:pPr>
        <w:widowControl w:val="0"/>
        <w:autoSpaceDE w:val="0"/>
        <w:autoSpaceDN w:val="0"/>
        <w:adjustRightInd w:val="0"/>
        <w:jc w:val="both"/>
        <w:rPr>
          <w:sz w:val="22"/>
          <w:szCs w:val="22"/>
        </w:rPr>
      </w:pPr>
      <w:r w:rsidRPr="0075004E">
        <w:rPr>
          <w:sz w:val="22"/>
          <w:szCs w:val="22"/>
        </w:rPr>
        <w:t>Sermaye Piyasası Kurulu’nun 8 Şubat 2008 tarihli 4/138 sayılı kararı gereğince 1 Ocak 2008 tarihinden itibaren geçerli olmak üzere payları borsada işlem gören anonim ortaklıklar içi</w:t>
      </w:r>
      <w:r w:rsidR="008E3CCE" w:rsidRPr="0075004E">
        <w:rPr>
          <w:sz w:val="22"/>
          <w:szCs w:val="22"/>
        </w:rPr>
        <w:t>n</w:t>
      </w:r>
      <w:r w:rsidR="001F278B" w:rsidRPr="0075004E">
        <w:rPr>
          <w:sz w:val="22"/>
          <w:szCs w:val="22"/>
        </w:rPr>
        <w:t xml:space="preserve">, asgari kar dağıtım </w:t>
      </w:r>
      <w:r w:rsidR="001F278B" w:rsidRPr="000B102D">
        <w:rPr>
          <w:sz w:val="22"/>
          <w:szCs w:val="22"/>
        </w:rPr>
        <w:t>oranı % 20</w:t>
      </w:r>
      <w:r w:rsidR="00EF0D2D">
        <w:rPr>
          <w:sz w:val="22"/>
          <w:szCs w:val="22"/>
        </w:rPr>
        <w:t xml:space="preserve"> (31 Aralık 2008</w:t>
      </w:r>
      <w:r w:rsidRPr="0075004E">
        <w:rPr>
          <w:sz w:val="22"/>
          <w:szCs w:val="22"/>
        </w:rPr>
        <w:t>: %20) olarak uygulanacaktır. Buna göre bu dağıtımın şirketlerin genel kurullarında alacakları karara bağlı olarak nakit ya da temettünün sermayeye eklenmesi suretiyle ihraç edilecek payların bedelsiz olarak ortaklara dağıtılmasına ya da belli oranda nakit, belli oranda bedelsiz pay dağıtılması suretiyle gerçekleştirilebilmesine; belirlenecek birinci temettü tutarının mevcut öden</w:t>
      </w:r>
      <w:r w:rsidR="00D546EB" w:rsidRPr="0075004E">
        <w:rPr>
          <w:sz w:val="22"/>
          <w:szCs w:val="22"/>
        </w:rPr>
        <w:t>miş/çıkarılmış sermayelerinin %</w:t>
      </w:r>
      <w:r w:rsidRPr="0075004E">
        <w:rPr>
          <w:sz w:val="22"/>
          <w:szCs w:val="22"/>
        </w:rPr>
        <w:t>5’inden az olması durumunda, söz konusu tutarın dağıtılmadan ortaklık bünyesinde bırakılabilmesine imkan verilmiş ancak bir önceki döneme ilişkin temettü dağıtımını gerçekleştirmeden sermaye artırımı yapan ve bu nedenle payları "eski" ve "yeni" şeklinde ayrılan anonim ortaklıklarda</w:t>
      </w:r>
      <w:r w:rsidR="00C108AD" w:rsidRPr="0075004E">
        <w:rPr>
          <w:sz w:val="22"/>
          <w:szCs w:val="22"/>
        </w:rPr>
        <w:t>n, 2008</w:t>
      </w:r>
      <w:r w:rsidRPr="0075004E">
        <w:rPr>
          <w:sz w:val="22"/>
          <w:szCs w:val="22"/>
        </w:rPr>
        <w:t xml:space="preserve"> yılı faaliyetleri sonucunda elde ettikleri dönem karından temettü dağıtacakların, hesaplayacakları birinci temettüyü nakden dağıtılmaları zorunluluğu getirilmiştir.</w:t>
      </w:r>
    </w:p>
    <w:p w:rsidR="009E1334" w:rsidRPr="00CA3757" w:rsidRDefault="009E1334" w:rsidP="002867C4">
      <w:pPr>
        <w:pStyle w:val="Body"/>
        <w:keepLines w:val="0"/>
        <w:widowControl w:val="0"/>
        <w:spacing w:after="0" w:line="240" w:lineRule="auto"/>
        <w:outlineLvl w:val="0"/>
        <w:rPr>
          <w:rFonts w:ascii="Times New Roman" w:hAnsi="Times New Roman"/>
          <w:b/>
          <w:bCs/>
          <w:szCs w:val="22"/>
          <w:lang w:val="tr-TR"/>
        </w:rPr>
      </w:pPr>
    </w:p>
    <w:p w:rsidR="009E1334" w:rsidRPr="00E95263" w:rsidRDefault="009E1334" w:rsidP="002867C4">
      <w:pPr>
        <w:widowControl w:val="0"/>
        <w:jc w:val="both"/>
        <w:rPr>
          <w:sz w:val="22"/>
          <w:szCs w:val="22"/>
        </w:rPr>
      </w:pPr>
      <w:r w:rsidRPr="00E95263">
        <w:rPr>
          <w:sz w:val="22"/>
          <w:szCs w:val="22"/>
        </w:rPr>
        <w:t>Ayrıca, 25 Şubat 2005 tarih 7/242 sayılı SPK kararı uyarınca; SPK düzenlemelerine göre bulunan net dağıtılabilir kar üzerinden SPK’nın asgari kar dağıtım zorunluluğuna ilişkin düzenlemeleri uyarınca hesaplanan kar dağıtım tutarının, tamamının yasal kayıtlarda yer alan dağıtılabilir kardan karşılanabilmesi durumunda, bu tutarın tamamı, karşılanmaması durumunda ise yasal kayıtlarda yer alan net dağıtılabilir karın tamamı dağıtılacaktır. SPK düzenlemelerine göre hazırlanan finansal tablolarda veya yasal kayıtların herhangi birinde dönem zararı olması durumunda ise kar dağıtımı yapılmayacaktır.</w:t>
      </w:r>
    </w:p>
    <w:p w:rsidR="009E1334" w:rsidRPr="00CA3757" w:rsidRDefault="009E1334" w:rsidP="002867C4">
      <w:pPr>
        <w:pStyle w:val="Body"/>
        <w:keepLines w:val="0"/>
        <w:widowControl w:val="0"/>
        <w:spacing w:after="0" w:line="240" w:lineRule="auto"/>
        <w:outlineLvl w:val="0"/>
        <w:rPr>
          <w:rFonts w:ascii="Times New Roman" w:hAnsi="Times New Roman"/>
          <w:b/>
          <w:bCs/>
          <w:szCs w:val="22"/>
          <w:lang w:val="tr-TR"/>
        </w:rPr>
      </w:pPr>
    </w:p>
    <w:p w:rsidR="00307B9B" w:rsidRPr="00CA3757" w:rsidRDefault="00307B9B" w:rsidP="002867C4">
      <w:pPr>
        <w:pStyle w:val="Body"/>
        <w:keepLines w:val="0"/>
        <w:widowControl w:val="0"/>
        <w:spacing w:after="0" w:line="240" w:lineRule="auto"/>
        <w:outlineLvl w:val="0"/>
        <w:rPr>
          <w:rFonts w:ascii="Times New Roman" w:hAnsi="Times New Roman"/>
          <w:b/>
          <w:bCs/>
          <w:szCs w:val="22"/>
          <w:lang w:val="tr-TR"/>
        </w:rPr>
      </w:pPr>
    </w:p>
    <w:p w:rsidR="00FC4492" w:rsidRPr="00CA3757" w:rsidRDefault="007A73FD" w:rsidP="002867C4">
      <w:pPr>
        <w:pStyle w:val="Body"/>
        <w:keepLines w:val="0"/>
        <w:widowControl w:val="0"/>
        <w:spacing w:after="0" w:line="240" w:lineRule="auto"/>
        <w:outlineLvl w:val="0"/>
        <w:rPr>
          <w:rFonts w:ascii="Times New Roman" w:hAnsi="Times New Roman"/>
          <w:b/>
          <w:bCs/>
          <w:szCs w:val="22"/>
          <w:lang w:val="tr-TR"/>
        </w:rPr>
      </w:pPr>
      <w:bookmarkStart w:id="251" w:name="OLE_LINK146"/>
      <w:r>
        <w:rPr>
          <w:rFonts w:ascii="Times New Roman" w:hAnsi="Times New Roman"/>
          <w:b/>
          <w:bCs/>
          <w:szCs w:val="22"/>
          <w:lang w:val="tr-TR"/>
        </w:rPr>
        <w:t>NOT 16</w:t>
      </w:r>
      <w:r w:rsidR="00307B9B" w:rsidRPr="00CA3757">
        <w:rPr>
          <w:rFonts w:ascii="Times New Roman" w:hAnsi="Times New Roman"/>
          <w:b/>
          <w:bCs/>
          <w:szCs w:val="22"/>
          <w:lang w:val="tr-TR"/>
        </w:rPr>
        <w:t xml:space="preserve"> -</w:t>
      </w:r>
      <w:r w:rsidR="00310F01" w:rsidRPr="00CA3757">
        <w:rPr>
          <w:rFonts w:ascii="Times New Roman" w:hAnsi="Times New Roman"/>
          <w:b/>
          <w:bCs/>
          <w:szCs w:val="22"/>
          <w:lang w:val="tr-TR"/>
        </w:rPr>
        <w:t xml:space="preserve"> SATIŞLAR VE SATIŞLARININ MALİYETİ</w:t>
      </w:r>
    </w:p>
    <w:bookmarkEnd w:id="251"/>
    <w:p w:rsidR="00FC4492" w:rsidRPr="00CA3757" w:rsidRDefault="00FC4492" w:rsidP="002867C4">
      <w:pPr>
        <w:widowControl w:val="0"/>
        <w:jc w:val="both"/>
        <w:rPr>
          <w:b/>
          <w:sz w:val="22"/>
          <w:szCs w:val="22"/>
        </w:rPr>
      </w:pPr>
    </w:p>
    <w:p w:rsidR="00FC4492" w:rsidRPr="00CA3757" w:rsidRDefault="00276103" w:rsidP="002867C4">
      <w:pPr>
        <w:widowControl w:val="0"/>
        <w:jc w:val="both"/>
        <w:rPr>
          <w:sz w:val="22"/>
          <w:szCs w:val="22"/>
        </w:rPr>
      </w:pPr>
      <w:r w:rsidRPr="00276103">
        <w:rPr>
          <w:sz w:val="22"/>
          <w:szCs w:val="22"/>
        </w:rPr>
        <w:t xml:space="preserve">30 </w:t>
      </w:r>
      <w:r w:rsidR="00C81BEA">
        <w:rPr>
          <w:sz w:val="22"/>
          <w:szCs w:val="22"/>
        </w:rPr>
        <w:t>Eylül</w:t>
      </w:r>
      <w:r w:rsidRPr="00276103">
        <w:rPr>
          <w:sz w:val="22"/>
          <w:szCs w:val="22"/>
        </w:rPr>
        <w:t xml:space="preserve"> </w:t>
      </w:r>
      <w:r w:rsidR="00205CE8" w:rsidRPr="00CA3757">
        <w:rPr>
          <w:sz w:val="22"/>
          <w:szCs w:val="22"/>
        </w:rPr>
        <w:t xml:space="preserve">tarihinde sona eren </w:t>
      </w:r>
      <w:r w:rsidR="00DC2FC5">
        <w:rPr>
          <w:sz w:val="22"/>
          <w:szCs w:val="22"/>
        </w:rPr>
        <w:t>dokuz</w:t>
      </w:r>
      <w:r w:rsidR="00676A87">
        <w:rPr>
          <w:sz w:val="22"/>
          <w:szCs w:val="22"/>
        </w:rPr>
        <w:t xml:space="preserve"> aylık </w:t>
      </w:r>
      <w:r w:rsidR="00EF0D2D">
        <w:rPr>
          <w:sz w:val="22"/>
          <w:szCs w:val="22"/>
        </w:rPr>
        <w:t>dönemlere</w:t>
      </w:r>
      <w:r w:rsidR="00205CE8" w:rsidRPr="00CA3757">
        <w:rPr>
          <w:sz w:val="22"/>
          <w:szCs w:val="22"/>
        </w:rPr>
        <w:t xml:space="preserve"> ait satışlar </w:t>
      </w:r>
      <w:r w:rsidR="00950EE7" w:rsidRPr="00CA3757">
        <w:rPr>
          <w:sz w:val="22"/>
          <w:szCs w:val="22"/>
        </w:rPr>
        <w:t>ve satışların maliyeti</w:t>
      </w:r>
      <w:r w:rsidR="00FC4492" w:rsidRPr="00CA3757">
        <w:rPr>
          <w:sz w:val="22"/>
          <w:szCs w:val="22"/>
        </w:rPr>
        <w:t xml:space="preserve"> aşağıdaki gibidir:</w:t>
      </w:r>
    </w:p>
    <w:p w:rsidR="00FC4492" w:rsidRPr="00CA3757" w:rsidRDefault="00FC4492" w:rsidP="002867C4">
      <w:pPr>
        <w:widowControl w:val="0"/>
        <w:jc w:val="both"/>
        <w:rPr>
          <w:b/>
          <w:sz w:val="22"/>
          <w:szCs w:val="22"/>
        </w:rPr>
      </w:pPr>
    </w:p>
    <w:p w:rsidR="009D6A1B" w:rsidRPr="00B060EA" w:rsidRDefault="009D6A1B" w:rsidP="002867C4">
      <w:pPr>
        <w:tabs>
          <w:tab w:val="right" w:pos="3828"/>
          <w:tab w:val="right" w:pos="5580"/>
          <w:tab w:val="right" w:pos="7380"/>
          <w:tab w:val="right" w:pos="9071"/>
        </w:tabs>
        <w:jc w:val="both"/>
        <w:rPr>
          <w:b/>
          <w:sz w:val="22"/>
          <w:szCs w:val="22"/>
        </w:rPr>
      </w:pPr>
      <w:bookmarkStart w:id="252" w:name="OLE_LINK131"/>
      <w:r>
        <w:rPr>
          <w:b/>
          <w:sz w:val="20"/>
          <w:szCs w:val="20"/>
        </w:rPr>
        <w:tab/>
      </w:r>
      <w:r w:rsidRPr="00B060EA">
        <w:rPr>
          <w:b/>
          <w:sz w:val="22"/>
          <w:szCs w:val="22"/>
        </w:rPr>
        <w:t>1 Ocak</w:t>
      </w:r>
      <w:r>
        <w:rPr>
          <w:b/>
          <w:sz w:val="22"/>
          <w:szCs w:val="22"/>
        </w:rPr>
        <w:t xml:space="preserve"> </w:t>
      </w:r>
      <w:r w:rsidRPr="00166A99">
        <w:rPr>
          <w:b/>
          <w:sz w:val="22"/>
          <w:szCs w:val="22"/>
        </w:rPr>
        <w:t>-</w:t>
      </w:r>
      <w:r>
        <w:rPr>
          <w:b/>
          <w:sz w:val="22"/>
          <w:szCs w:val="22"/>
        </w:rPr>
        <w:tab/>
      </w:r>
      <w:r w:rsidRPr="00B060EA">
        <w:rPr>
          <w:b/>
          <w:sz w:val="22"/>
          <w:szCs w:val="22"/>
        </w:rPr>
        <w:t>1 Ocak</w:t>
      </w:r>
      <w:r>
        <w:rPr>
          <w:b/>
          <w:sz w:val="22"/>
          <w:szCs w:val="22"/>
        </w:rPr>
        <w:t xml:space="preserve"> </w:t>
      </w:r>
      <w:r w:rsidRPr="00166A99">
        <w:rPr>
          <w:b/>
          <w:sz w:val="22"/>
          <w:szCs w:val="22"/>
        </w:rPr>
        <w:t>-</w:t>
      </w:r>
      <w:r>
        <w:rPr>
          <w:b/>
          <w:sz w:val="22"/>
          <w:szCs w:val="22"/>
        </w:rPr>
        <w:tab/>
      </w:r>
      <w:r w:rsidR="00ED4B9D">
        <w:rPr>
          <w:b/>
          <w:sz w:val="22"/>
          <w:szCs w:val="22"/>
        </w:rPr>
        <w:t>1 Temmuz</w:t>
      </w:r>
      <w:r>
        <w:rPr>
          <w:b/>
          <w:sz w:val="22"/>
          <w:szCs w:val="22"/>
        </w:rPr>
        <w:t xml:space="preserve"> </w:t>
      </w:r>
      <w:r w:rsidRPr="00166A99">
        <w:rPr>
          <w:b/>
          <w:sz w:val="22"/>
          <w:szCs w:val="22"/>
        </w:rPr>
        <w:t>-</w:t>
      </w:r>
      <w:r>
        <w:rPr>
          <w:b/>
          <w:sz w:val="22"/>
          <w:szCs w:val="22"/>
        </w:rPr>
        <w:tab/>
      </w:r>
      <w:r w:rsidR="00ED4B9D">
        <w:rPr>
          <w:b/>
          <w:sz w:val="22"/>
          <w:szCs w:val="22"/>
        </w:rPr>
        <w:t>1 Temmuz</w:t>
      </w:r>
      <w:r>
        <w:rPr>
          <w:b/>
          <w:sz w:val="22"/>
          <w:szCs w:val="22"/>
        </w:rPr>
        <w:t xml:space="preserve"> </w:t>
      </w:r>
      <w:r w:rsidRPr="00166A99">
        <w:rPr>
          <w:b/>
          <w:sz w:val="22"/>
          <w:szCs w:val="22"/>
        </w:rPr>
        <w:t>-</w:t>
      </w:r>
    </w:p>
    <w:p w:rsidR="009D6A1B" w:rsidRPr="0017648E" w:rsidRDefault="009D6A1B" w:rsidP="002867C4">
      <w:pPr>
        <w:tabs>
          <w:tab w:val="right" w:pos="3828"/>
          <w:tab w:val="right" w:pos="5580"/>
          <w:tab w:val="right" w:pos="7380"/>
          <w:tab w:val="right" w:pos="9071"/>
        </w:tabs>
        <w:jc w:val="both"/>
        <w:rPr>
          <w:b/>
          <w:iCs/>
          <w:sz w:val="20"/>
          <w:szCs w:val="20"/>
        </w:rPr>
      </w:pPr>
      <w:r>
        <w:rPr>
          <w:b/>
          <w:sz w:val="22"/>
          <w:szCs w:val="22"/>
        </w:rPr>
        <w:tab/>
        <w:t xml:space="preserve">30 </w:t>
      </w:r>
      <w:r w:rsidR="00C81BEA">
        <w:rPr>
          <w:b/>
          <w:sz w:val="22"/>
          <w:szCs w:val="22"/>
        </w:rPr>
        <w:t>Eylül</w:t>
      </w:r>
      <w:r>
        <w:rPr>
          <w:b/>
          <w:sz w:val="22"/>
          <w:szCs w:val="22"/>
        </w:rPr>
        <w:t xml:space="preserve"> 2009</w:t>
      </w:r>
      <w:r w:rsidRPr="00B060EA">
        <w:rPr>
          <w:b/>
          <w:sz w:val="22"/>
          <w:szCs w:val="22"/>
        </w:rPr>
        <w:tab/>
        <w:t xml:space="preserve"> 30 </w:t>
      </w:r>
      <w:r w:rsidR="00C81BEA">
        <w:rPr>
          <w:b/>
          <w:sz w:val="22"/>
          <w:szCs w:val="22"/>
        </w:rPr>
        <w:t>Eylül</w:t>
      </w:r>
      <w:r w:rsidRPr="00B060EA">
        <w:rPr>
          <w:b/>
          <w:sz w:val="22"/>
          <w:szCs w:val="22"/>
        </w:rPr>
        <w:t xml:space="preserve"> 2</w:t>
      </w:r>
      <w:r>
        <w:rPr>
          <w:b/>
          <w:sz w:val="22"/>
          <w:szCs w:val="22"/>
        </w:rPr>
        <w:t>008</w:t>
      </w:r>
      <w:r>
        <w:rPr>
          <w:b/>
          <w:sz w:val="22"/>
          <w:szCs w:val="22"/>
        </w:rPr>
        <w:tab/>
        <w:t xml:space="preserve">30 </w:t>
      </w:r>
      <w:r w:rsidR="00C81BEA">
        <w:rPr>
          <w:b/>
          <w:sz w:val="22"/>
          <w:szCs w:val="22"/>
        </w:rPr>
        <w:t>Eylül</w:t>
      </w:r>
      <w:r>
        <w:rPr>
          <w:b/>
          <w:sz w:val="22"/>
          <w:szCs w:val="22"/>
        </w:rPr>
        <w:t xml:space="preserve"> 2009</w:t>
      </w:r>
      <w:r w:rsidRPr="00B060EA">
        <w:rPr>
          <w:b/>
          <w:sz w:val="22"/>
          <w:szCs w:val="22"/>
        </w:rPr>
        <w:tab/>
        <w:t xml:space="preserve">30 </w:t>
      </w:r>
      <w:r w:rsidR="00C81BEA">
        <w:rPr>
          <w:b/>
          <w:sz w:val="22"/>
          <w:szCs w:val="22"/>
        </w:rPr>
        <w:t>Eylül</w:t>
      </w:r>
      <w:r w:rsidRPr="00B060EA">
        <w:rPr>
          <w:b/>
          <w:sz w:val="22"/>
          <w:szCs w:val="22"/>
        </w:rPr>
        <w:t xml:space="preserve"> 200</w:t>
      </w:r>
      <w:r>
        <w:rPr>
          <w:b/>
          <w:sz w:val="22"/>
          <w:szCs w:val="22"/>
        </w:rPr>
        <w:t>8</w:t>
      </w:r>
    </w:p>
    <w:p w:rsidR="009D6A1B" w:rsidRPr="003572B2" w:rsidRDefault="009D6A1B" w:rsidP="002867C4">
      <w:pPr>
        <w:tabs>
          <w:tab w:val="left" w:pos="151"/>
          <w:tab w:val="left" w:pos="288"/>
          <w:tab w:val="left" w:pos="468"/>
          <w:tab w:val="right" w:pos="3960"/>
          <w:tab w:val="right" w:pos="5580"/>
          <w:tab w:val="right" w:pos="7380"/>
          <w:tab w:val="right" w:pos="9071"/>
        </w:tabs>
        <w:jc w:val="both"/>
        <w:rPr>
          <w:b/>
          <w:sz w:val="22"/>
          <w:szCs w:val="22"/>
        </w:rPr>
      </w:pPr>
    </w:p>
    <w:p w:rsidR="009D6A1B" w:rsidRPr="00070A2F" w:rsidRDefault="009D6A1B" w:rsidP="002867C4">
      <w:pPr>
        <w:pBdr>
          <w:bottom w:val="single" w:sz="4" w:space="1" w:color="auto"/>
        </w:pBdr>
        <w:tabs>
          <w:tab w:val="decimal" w:pos="3828"/>
          <w:tab w:val="decimal" w:pos="5580"/>
          <w:tab w:val="decimal" w:pos="7380"/>
          <w:tab w:val="decimal" w:pos="9071"/>
        </w:tabs>
        <w:jc w:val="both"/>
        <w:rPr>
          <w:sz w:val="22"/>
          <w:szCs w:val="22"/>
        </w:rPr>
      </w:pPr>
      <w:bookmarkStart w:id="253" w:name="OLE_LINK57"/>
      <w:bookmarkStart w:id="254" w:name="OLE_LINK92"/>
      <w:bookmarkStart w:id="255" w:name="OLE_LINK207"/>
      <w:bookmarkStart w:id="256" w:name="OLE_LINK252"/>
      <w:bookmarkStart w:id="257" w:name="OLE_LINK311"/>
      <w:bookmarkStart w:id="258" w:name="OLE_LINK349"/>
      <w:r w:rsidRPr="003572B2">
        <w:rPr>
          <w:sz w:val="22"/>
          <w:szCs w:val="22"/>
        </w:rPr>
        <w:t>Yurtiçi satışlar</w:t>
      </w:r>
      <w:r w:rsidRPr="003572B2">
        <w:rPr>
          <w:sz w:val="22"/>
          <w:szCs w:val="22"/>
        </w:rPr>
        <w:tab/>
      </w:r>
      <w:r w:rsidR="00070A2F" w:rsidRPr="00070A2F">
        <w:rPr>
          <w:sz w:val="22"/>
          <w:szCs w:val="22"/>
        </w:rPr>
        <w:t>14.204.923</w:t>
      </w:r>
      <w:r w:rsidR="00070A2F" w:rsidRPr="00070A2F">
        <w:rPr>
          <w:sz w:val="22"/>
          <w:szCs w:val="22"/>
        </w:rPr>
        <w:tab/>
        <w:t>65.497.446</w:t>
      </w:r>
      <w:r w:rsidR="00070A2F" w:rsidRPr="00070A2F">
        <w:rPr>
          <w:sz w:val="22"/>
          <w:szCs w:val="22"/>
        </w:rPr>
        <w:tab/>
        <w:t>3.999.530</w:t>
      </w:r>
      <w:r w:rsidR="00070A2F" w:rsidRPr="00070A2F">
        <w:rPr>
          <w:sz w:val="22"/>
          <w:szCs w:val="22"/>
        </w:rPr>
        <w:tab/>
        <w:t>6.453.919</w:t>
      </w:r>
    </w:p>
    <w:p w:rsidR="009D6A1B" w:rsidRPr="003572B2" w:rsidRDefault="009D6A1B" w:rsidP="002867C4">
      <w:pPr>
        <w:tabs>
          <w:tab w:val="decimal" w:pos="3828"/>
          <w:tab w:val="decimal" w:pos="5580"/>
          <w:tab w:val="decimal" w:pos="7380"/>
          <w:tab w:val="decimal" w:pos="9071"/>
        </w:tabs>
        <w:jc w:val="both"/>
        <w:rPr>
          <w:snapToGrid w:val="0"/>
          <w:sz w:val="22"/>
          <w:szCs w:val="22"/>
        </w:rPr>
      </w:pPr>
    </w:p>
    <w:p w:rsidR="009D6A1B" w:rsidRPr="00070A2F" w:rsidRDefault="009D6A1B" w:rsidP="002867C4">
      <w:pPr>
        <w:pBdr>
          <w:bottom w:val="single" w:sz="4" w:space="1" w:color="auto"/>
        </w:pBdr>
        <w:tabs>
          <w:tab w:val="decimal" w:pos="3828"/>
          <w:tab w:val="decimal" w:pos="5580"/>
          <w:tab w:val="decimal" w:pos="7380"/>
          <w:tab w:val="decimal" w:pos="9071"/>
        </w:tabs>
        <w:jc w:val="both"/>
        <w:rPr>
          <w:b/>
          <w:sz w:val="22"/>
          <w:szCs w:val="22"/>
        </w:rPr>
      </w:pPr>
      <w:bookmarkStart w:id="259" w:name="OLE_LINK111"/>
      <w:r w:rsidRPr="003572B2">
        <w:rPr>
          <w:b/>
          <w:sz w:val="22"/>
          <w:szCs w:val="22"/>
        </w:rPr>
        <w:t>Brüt satışlar</w:t>
      </w:r>
      <w:r w:rsidRPr="003572B2">
        <w:rPr>
          <w:b/>
          <w:sz w:val="22"/>
          <w:szCs w:val="22"/>
        </w:rPr>
        <w:tab/>
      </w:r>
      <w:r w:rsidR="00070A2F" w:rsidRPr="00070A2F">
        <w:rPr>
          <w:b/>
          <w:sz w:val="22"/>
          <w:szCs w:val="22"/>
        </w:rPr>
        <w:t>14.204.923</w:t>
      </w:r>
      <w:r w:rsidR="00070A2F" w:rsidRPr="00070A2F">
        <w:rPr>
          <w:b/>
          <w:sz w:val="22"/>
          <w:szCs w:val="22"/>
        </w:rPr>
        <w:tab/>
        <w:t>65.497.446</w:t>
      </w:r>
      <w:r w:rsidR="00070A2F" w:rsidRPr="00070A2F">
        <w:rPr>
          <w:b/>
          <w:sz w:val="22"/>
          <w:szCs w:val="22"/>
        </w:rPr>
        <w:tab/>
        <w:t>3.999.530</w:t>
      </w:r>
      <w:r w:rsidR="00070A2F" w:rsidRPr="00070A2F">
        <w:rPr>
          <w:b/>
          <w:sz w:val="22"/>
          <w:szCs w:val="22"/>
        </w:rPr>
        <w:tab/>
        <w:t>6.453.919</w:t>
      </w:r>
    </w:p>
    <w:p w:rsidR="009D6A1B" w:rsidRPr="003572B2" w:rsidRDefault="009D6A1B" w:rsidP="002867C4">
      <w:pPr>
        <w:tabs>
          <w:tab w:val="decimal" w:pos="3828"/>
          <w:tab w:val="decimal" w:pos="5580"/>
          <w:tab w:val="decimal" w:pos="7380"/>
          <w:tab w:val="decimal" w:pos="9071"/>
        </w:tabs>
        <w:jc w:val="both"/>
        <w:rPr>
          <w:sz w:val="22"/>
          <w:szCs w:val="22"/>
        </w:rPr>
      </w:pPr>
    </w:p>
    <w:p w:rsidR="00070A2F" w:rsidRDefault="009D6A1B" w:rsidP="002867C4">
      <w:pPr>
        <w:tabs>
          <w:tab w:val="decimal" w:pos="3828"/>
          <w:tab w:val="decimal" w:pos="5580"/>
          <w:tab w:val="decimal" w:pos="7380"/>
          <w:tab w:val="decimal" w:pos="9071"/>
        </w:tabs>
        <w:jc w:val="both"/>
        <w:rPr>
          <w:sz w:val="22"/>
          <w:szCs w:val="22"/>
        </w:rPr>
      </w:pPr>
      <w:r w:rsidRPr="003572B2">
        <w:rPr>
          <w:sz w:val="22"/>
          <w:szCs w:val="22"/>
        </w:rPr>
        <w:t>Satıştan indirimler (-)</w:t>
      </w:r>
      <w:r w:rsidRPr="003572B2">
        <w:rPr>
          <w:sz w:val="22"/>
          <w:szCs w:val="22"/>
        </w:rPr>
        <w:tab/>
      </w:r>
      <w:r w:rsidR="00070A2F" w:rsidRPr="00070A2F">
        <w:rPr>
          <w:sz w:val="22"/>
          <w:szCs w:val="22"/>
        </w:rPr>
        <w:t>(10.514)</w:t>
      </w:r>
      <w:r w:rsidR="00070A2F" w:rsidRPr="00070A2F">
        <w:rPr>
          <w:sz w:val="22"/>
          <w:szCs w:val="22"/>
        </w:rPr>
        <w:tab/>
        <w:t>(4.729)</w:t>
      </w:r>
      <w:r w:rsidR="00070A2F" w:rsidRPr="00070A2F">
        <w:rPr>
          <w:sz w:val="22"/>
          <w:szCs w:val="22"/>
        </w:rPr>
        <w:tab/>
        <w:t>(3.730)</w:t>
      </w:r>
      <w:r w:rsidR="00070A2F" w:rsidRPr="00070A2F">
        <w:rPr>
          <w:sz w:val="22"/>
          <w:szCs w:val="22"/>
        </w:rPr>
        <w:tab/>
        <w:t>(37)</w:t>
      </w:r>
    </w:p>
    <w:p w:rsidR="009D6A1B" w:rsidRPr="00070A2F" w:rsidRDefault="009D6A1B" w:rsidP="002867C4">
      <w:pPr>
        <w:tabs>
          <w:tab w:val="decimal" w:pos="3828"/>
          <w:tab w:val="decimal" w:pos="5580"/>
          <w:tab w:val="decimal" w:pos="7380"/>
          <w:tab w:val="decimal" w:pos="9071"/>
        </w:tabs>
        <w:jc w:val="both"/>
        <w:rPr>
          <w:sz w:val="22"/>
          <w:szCs w:val="22"/>
        </w:rPr>
      </w:pPr>
      <w:r w:rsidRPr="003572B2">
        <w:rPr>
          <w:sz w:val="22"/>
          <w:szCs w:val="22"/>
        </w:rPr>
        <w:t>İadeler (-)</w:t>
      </w:r>
      <w:r w:rsidRPr="003572B2">
        <w:rPr>
          <w:sz w:val="22"/>
          <w:szCs w:val="22"/>
        </w:rPr>
        <w:tab/>
      </w:r>
      <w:r w:rsidR="00070A2F" w:rsidRPr="00070A2F">
        <w:rPr>
          <w:sz w:val="22"/>
          <w:szCs w:val="22"/>
        </w:rPr>
        <w:t>-</w:t>
      </w:r>
      <w:r w:rsidR="00070A2F" w:rsidRPr="00070A2F">
        <w:rPr>
          <w:sz w:val="22"/>
          <w:szCs w:val="22"/>
        </w:rPr>
        <w:tab/>
        <w:t>(656)</w:t>
      </w:r>
      <w:r w:rsidR="00070A2F" w:rsidRPr="00070A2F">
        <w:rPr>
          <w:sz w:val="22"/>
          <w:szCs w:val="22"/>
        </w:rPr>
        <w:tab/>
        <w:t>-</w:t>
      </w:r>
      <w:r w:rsidR="00070A2F" w:rsidRPr="00070A2F">
        <w:rPr>
          <w:sz w:val="22"/>
          <w:szCs w:val="22"/>
        </w:rPr>
        <w:tab/>
        <w:t>-</w:t>
      </w:r>
    </w:p>
    <w:bookmarkEnd w:id="259"/>
    <w:p w:rsidR="009D6A1B" w:rsidRPr="003572B2" w:rsidRDefault="009D6A1B" w:rsidP="002867C4">
      <w:pPr>
        <w:pBdr>
          <w:top w:val="single" w:sz="4" w:space="1" w:color="auto"/>
          <w:bottom w:val="single" w:sz="12" w:space="1" w:color="auto"/>
        </w:pBdr>
        <w:tabs>
          <w:tab w:val="decimal" w:pos="3828"/>
          <w:tab w:val="decimal" w:pos="5580"/>
          <w:tab w:val="decimal" w:pos="7380"/>
          <w:tab w:val="decimal" w:pos="9071"/>
        </w:tabs>
        <w:jc w:val="both"/>
        <w:rPr>
          <w:b/>
          <w:sz w:val="22"/>
          <w:szCs w:val="22"/>
        </w:rPr>
      </w:pPr>
    </w:p>
    <w:p w:rsidR="009D6A1B" w:rsidRPr="00070A2F" w:rsidRDefault="009D6A1B" w:rsidP="002867C4">
      <w:pPr>
        <w:pBdr>
          <w:top w:val="single" w:sz="4" w:space="1" w:color="auto"/>
          <w:bottom w:val="single" w:sz="12" w:space="1" w:color="auto"/>
        </w:pBdr>
        <w:tabs>
          <w:tab w:val="decimal" w:pos="3828"/>
          <w:tab w:val="decimal" w:pos="5580"/>
          <w:tab w:val="decimal" w:pos="7380"/>
          <w:tab w:val="decimal" w:pos="9071"/>
        </w:tabs>
        <w:jc w:val="both"/>
        <w:rPr>
          <w:b/>
          <w:sz w:val="22"/>
          <w:szCs w:val="22"/>
        </w:rPr>
      </w:pPr>
      <w:r w:rsidRPr="003572B2">
        <w:rPr>
          <w:b/>
          <w:sz w:val="22"/>
          <w:szCs w:val="22"/>
        </w:rPr>
        <w:t>Net satışlar</w:t>
      </w:r>
      <w:r w:rsidRPr="003572B2">
        <w:rPr>
          <w:b/>
          <w:sz w:val="22"/>
          <w:szCs w:val="22"/>
        </w:rPr>
        <w:tab/>
      </w:r>
      <w:r w:rsidR="00070A2F" w:rsidRPr="00070A2F">
        <w:rPr>
          <w:b/>
          <w:sz w:val="22"/>
          <w:szCs w:val="22"/>
        </w:rPr>
        <w:t>14.194.409</w:t>
      </w:r>
      <w:r w:rsidR="00070A2F" w:rsidRPr="00070A2F">
        <w:rPr>
          <w:b/>
          <w:sz w:val="22"/>
          <w:szCs w:val="22"/>
        </w:rPr>
        <w:tab/>
        <w:t>65.492.061</w:t>
      </w:r>
      <w:r w:rsidR="00070A2F" w:rsidRPr="00070A2F">
        <w:rPr>
          <w:b/>
          <w:sz w:val="22"/>
          <w:szCs w:val="22"/>
        </w:rPr>
        <w:tab/>
        <w:t>3.995.800</w:t>
      </w:r>
      <w:r w:rsidR="00070A2F" w:rsidRPr="00070A2F">
        <w:rPr>
          <w:b/>
          <w:sz w:val="22"/>
          <w:szCs w:val="22"/>
        </w:rPr>
        <w:tab/>
        <w:t>6.453.882</w:t>
      </w:r>
    </w:p>
    <w:bookmarkEnd w:id="253"/>
    <w:p w:rsidR="009D6A1B" w:rsidRPr="003572B2" w:rsidRDefault="009D6A1B" w:rsidP="002867C4">
      <w:pPr>
        <w:tabs>
          <w:tab w:val="decimal" w:pos="3828"/>
          <w:tab w:val="decimal" w:pos="5580"/>
          <w:tab w:val="decimal" w:pos="7380"/>
          <w:tab w:val="decimal" w:pos="9071"/>
        </w:tabs>
        <w:jc w:val="both"/>
        <w:rPr>
          <w:sz w:val="22"/>
          <w:szCs w:val="22"/>
        </w:rPr>
      </w:pPr>
    </w:p>
    <w:p w:rsidR="009D6A1B" w:rsidRPr="00070A2F" w:rsidRDefault="009D6A1B" w:rsidP="00070A2F">
      <w:pPr>
        <w:pBdr>
          <w:bottom w:val="single" w:sz="4" w:space="1" w:color="auto"/>
        </w:pBdr>
        <w:tabs>
          <w:tab w:val="decimal" w:pos="3828"/>
          <w:tab w:val="decimal" w:pos="5580"/>
          <w:tab w:val="decimal" w:pos="7380"/>
          <w:tab w:val="decimal" w:pos="9071"/>
        </w:tabs>
        <w:jc w:val="both"/>
        <w:rPr>
          <w:sz w:val="22"/>
          <w:szCs w:val="22"/>
        </w:rPr>
      </w:pPr>
      <w:r w:rsidRPr="003572B2">
        <w:rPr>
          <w:sz w:val="22"/>
          <w:szCs w:val="22"/>
        </w:rPr>
        <w:t>Satışların maliyeti</w:t>
      </w:r>
      <w:r w:rsidRPr="003572B2">
        <w:rPr>
          <w:sz w:val="22"/>
          <w:szCs w:val="22"/>
        </w:rPr>
        <w:tab/>
      </w:r>
      <w:r w:rsidR="00070A2F" w:rsidRPr="00070A2F">
        <w:rPr>
          <w:sz w:val="22"/>
          <w:szCs w:val="22"/>
        </w:rPr>
        <w:t>(12.614.428)</w:t>
      </w:r>
      <w:r w:rsidR="00070A2F" w:rsidRPr="00070A2F">
        <w:rPr>
          <w:sz w:val="22"/>
          <w:szCs w:val="22"/>
        </w:rPr>
        <w:tab/>
        <w:t>(62.031.032)</w:t>
      </w:r>
      <w:r w:rsidR="00070A2F" w:rsidRPr="00070A2F">
        <w:rPr>
          <w:sz w:val="22"/>
          <w:szCs w:val="22"/>
        </w:rPr>
        <w:tab/>
        <w:t>(3.678.402)</w:t>
      </w:r>
      <w:r w:rsidR="00070A2F" w:rsidRPr="00070A2F">
        <w:rPr>
          <w:sz w:val="22"/>
          <w:szCs w:val="22"/>
        </w:rPr>
        <w:tab/>
        <w:t>(5.056.562)</w:t>
      </w:r>
    </w:p>
    <w:p w:rsidR="00070A2F" w:rsidRDefault="00070A2F" w:rsidP="002867C4">
      <w:pPr>
        <w:pBdr>
          <w:bottom w:val="single" w:sz="12" w:space="1" w:color="auto"/>
        </w:pBdr>
        <w:tabs>
          <w:tab w:val="decimal" w:pos="3828"/>
          <w:tab w:val="decimal" w:pos="5580"/>
          <w:tab w:val="decimal" w:pos="7380"/>
          <w:tab w:val="decimal" w:pos="9071"/>
        </w:tabs>
        <w:jc w:val="both"/>
        <w:rPr>
          <w:b/>
          <w:sz w:val="22"/>
          <w:szCs w:val="22"/>
        </w:rPr>
      </w:pPr>
    </w:p>
    <w:p w:rsidR="009D6A1B" w:rsidRPr="00070A2F" w:rsidRDefault="009D6A1B" w:rsidP="002867C4">
      <w:pPr>
        <w:pBdr>
          <w:bottom w:val="single" w:sz="12" w:space="1" w:color="auto"/>
        </w:pBdr>
        <w:tabs>
          <w:tab w:val="decimal" w:pos="3828"/>
          <w:tab w:val="decimal" w:pos="5580"/>
          <w:tab w:val="decimal" w:pos="7380"/>
          <w:tab w:val="decimal" w:pos="9071"/>
        </w:tabs>
        <w:jc w:val="both"/>
        <w:rPr>
          <w:b/>
          <w:sz w:val="22"/>
          <w:szCs w:val="22"/>
        </w:rPr>
      </w:pPr>
      <w:r w:rsidRPr="003572B2">
        <w:rPr>
          <w:b/>
          <w:sz w:val="22"/>
          <w:szCs w:val="22"/>
        </w:rPr>
        <w:t>Brüt kar</w:t>
      </w:r>
      <w:r w:rsidRPr="003572B2">
        <w:rPr>
          <w:b/>
          <w:sz w:val="22"/>
          <w:szCs w:val="22"/>
        </w:rPr>
        <w:tab/>
      </w:r>
      <w:r w:rsidR="00070A2F" w:rsidRPr="00070A2F">
        <w:rPr>
          <w:b/>
          <w:sz w:val="22"/>
          <w:szCs w:val="22"/>
        </w:rPr>
        <w:t>1.579.981</w:t>
      </w:r>
      <w:r w:rsidR="00070A2F" w:rsidRPr="00070A2F">
        <w:rPr>
          <w:b/>
          <w:sz w:val="22"/>
          <w:szCs w:val="22"/>
        </w:rPr>
        <w:tab/>
        <w:t>3.461.029</w:t>
      </w:r>
      <w:r w:rsidR="00070A2F" w:rsidRPr="00070A2F">
        <w:rPr>
          <w:b/>
          <w:sz w:val="22"/>
          <w:szCs w:val="22"/>
        </w:rPr>
        <w:tab/>
        <w:t>317.398</w:t>
      </w:r>
      <w:r w:rsidR="00070A2F" w:rsidRPr="00070A2F">
        <w:rPr>
          <w:b/>
          <w:sz w:val="22"/>
          <w:szCs w:val="22"/>
        </w:rPr>
        <w:tab/>
        <w:t>1.397.320</w:t>
      </w:r>
    </w:p>
    <w:bookmarkEnd w:id="254"/>
    <w:bookmarkEnd w:id="255"/>
    <w:bookmarkEnd w:id="256"/>
    <w:bookmarkEnd w:id="257"/>
    <w:bookmarkEnd w:id="258"/>
    <w:p w:rsidR="0075004E" w:rsidRPr="0075004E" w:rsidRDefault="0075004E" w:rsidP="002867C4">
      <w:pPr>
        <w:pStyle w:val="Body"/>
        <w:keepLines w:val="0"/>
        <w:widowControl w:val="0"/>
        <w:spacing w:after="0" w:line="240" w:lineRule="auto"/>
        <w:outlineLvl w:val="0"/>
        <w:rPr>
          <w:rFonts w:ascii="Times New Roman" w:hAnsi="Times New Roman"/>
          <w:b/>
          <w:bCs/>
          <w:szCs w:val="22"/>
          <w:lang w:val="tr-TR"/>
        </w:rPr>
      </w:pPr>
      <w:r w:rsidRPr="0069059B">
        <w:rPr>
          <w:szCs w:val="22"/>
          <w:lang w:val="tr-TR"/>
        </w:rPr>
        <w:br w:type="page"/>
      </w:r>
      <w:r w:rsidR="007A73FD">
        <w:rPr>
          <w:rFonts w:ascii="Times New Roman" w:hAnsi="Times New Roman"/>
          <w:b/>
          <w:bCs/>
          <w:szCs w:val="22"/>
          <w:lang w:val="tr-TR"/>
        </w:rPr>
        <w:lastRenderedPageBreak/>
        <w:t>NOT 16</w:t>
      </w:r>
      <w:r w:rsidRPr="0075004E">
        <w:rPr>
          <w:rFonts w:ascii="Times New Roman" w:hAnsi="Times New Roman"/>
          <w:b/>
          <w:bCs/>
          <w:szCs w:val="22"/>
          <w:lang w:val="tr-TR"/>
        </w:rPr>
        <w:t xml:space="preserve"> - SATIŞLAR VE SATIŞLARININ MALİYETİ (Devamı)</w:t>
      </w:r>
    </w:p>
    <w:p w:rsidR="00A358AA" w:rsidRPr="0075004E" w:rsidRDefault="00A358AA" w:rsidP="002867C4">
      <w:pPr>
        <w:widowControl w:val="0"/>
        <w:jc w:val="both"/>
        <w:rPr>
          <w:sz w:val="22"/>
          <w:szCs w:val="22"/>
        </w:rPr>
      </w:pPr>
    </w:p>
    <w:p w:rsidR="00FC4492" w:rsidRPr="0075004E" w:rsidRDefault="00CA01E3" w:rsidP="002867C4">
      <w:pPr>
        <w:widowControl w:val="0"/>
        <w:jc w:val="both"/>
        <w:rPr>
          <w:sz w:val="22"/>
          <w:szCs w:val="22"/>
        </w:rPr>
      </w:pPr>
      <w:r>
        <w:rPr>
          <w:sz w:val="22"/>
          <w:szCs w:val="22"/>
        </w:rPr>
        <w:t xml:space="preserve">30 </w:t>
      </w:r>
      <w:r w:rsidR="00C81BEA">
        <w:rPr>
          <w:sz w:val="22"/>
          <w:szCs w:val="22"/>
        </w:rPr>
        <w:t>Eylül</w:t>
      </w:r>
      <w:r w:rsidR="00A1024F">
        <w:rPr>
          <w:sz w:val="22"/>
          <w:szCs w:val="22"/>
        </w:rPr>
        <w:t xml:space="preserve"> </w:t>
      </w:r>
      <w:r w:rsidR="003931C1" w:rsidRPr="0075004E">
        <w:rPr>
          <w:sz w:val="22"/>
          <w:szCs w:val="22"/>
        </w:rPr>
        <w:t xml:space="preserve">tarihinde sona eren </w:t>
      </w:r>
      <w:r w:rsidR="00DC2FC5">
        <w:rPr>
          <w:sz w:val="22"/>
          <w:szCs w:val="22"/>
        </w:rPr>
        <w:t>dokuz</w:t>
      </w:r>
      <w:r w:rsidR="00676A87">
        <w:rPr>
          <w:sz w:val="22"/>
          <w:szCs w:val="22"/>
        </w:rPr>
        <w:t xml:space="preserve"> aylık </w:t>
      </w:r>
      <w:r w:rsidR="00EF0D2D">
        <w:rPr>
          <w:sz w:val="22"/>
          <w:szCs w:val="22"/>
        </w:rPr>
        <w:t>dönemlere</w:t>
      </w:r>
      <w:r w:rsidR="00FC4492" w:rsidRPr="0075004E">
        <w:rPr>
          <w:sz w:val="22"/>
          <w:szCs w:val="22"/>
        </w:rPr>
        <w:t xml:space="preserve"> ait satışların detayı aşağıdaki gibidir:</w:t>
      </w:r>
    </w:p>
    <w:p w:rsidR="00FC4492" w:rsidRPr="0075004E" w:rsidRDefault="00FC4492" w:rsidP="002867C4">
      <w:pPr>
        <w:widowControl w:val="0"/>
        <w:jc w:val="both"/>
        <w:rPr>
          <w:b/>
          <w:sz w:val="22"/>
          <w:szCs w:val="22"/>
        </w:rPr>
      </w:pPr>
      <w:bookmarkStart w:id="260" w:name="OLE_LINK56"/>
    </w:p>
    <w:bookmarkEnd w:id="260"/>
    <w:p w:rsidR="00CA01E3" w:rsidRPr="00B060EA" w:rsidRDefault="00CA01E3" w:rsidP="002867C4">
      <w:pPr>
        <w:tabs>
          <w:tab w:val="right" w:pos="3828"/>
          <w:tab w:val="right" w:pos="5580"/>
          <w:tab w:val="right" w:pos="7380"/>
          <w:tab w:val="right" w:pos="9071"/>
        </w:tabs>
        <w:jc w:val="both"/>
        <w:rPr>
          <w:b/>
          <w:sz w:val="22"/>
          <w:szCs w:val="22"/>
        </w:rPr>
      </w:pPr>
      <w:r>
        <w:rPr>
          <w:b/>
          <w:sz w:val="20"/>
          <w:szCs w:val="20"/>
        </w:rPr>
        <w:tab/>
      </w:r>
      <w:r w:rsidRPr="00B060EA">
        <w:rPr>
          <w:b/>
          <w:sz w:val="22"/>
          <w:szCs w:val="22"/>
        </w:rPr>
        <w:t>1 Ocak</w:t>
      </w:r>
      <w:r>
        <w:rPr>
          <w:b/>
          <w:sz w:val="22"/>
          <w:szCs w:val="22"/>
        </w:rPr>
        <w:t xml:space="preserve"> </w:t>
      </w:r>
      <w:r w:rsidRPr="00166A99">
        <w:rPr>
          <w:b/>
          <w:sz w:val="22"/>
          <w:szCs w:val="22"/>
        </w:rPr>
        <w:t>-</w:t>
      </w:r>
      <w:r>
        <w:rPr>
          <w:b/>
          <w:sz w:val="22"/>
          <w:szCs w:val="22"/>
        </w:rPr>
        <w:tab/>
      </w:r>
      <w:r w:rsidRPr="00B060EA">
        <w:rPr>
          <w:b/>
          <w:sz w:val="22"/>
          <w:szCs w:val="22"/>
        </w:rPr>
        <w:t>1 Ocak</w:t>
      </w:r>
      <w:r>
        <w:rPr>
          <w:b/>
          <w:sz w:val="22"/>
          <w:szCs w:val="22"/>
        </w:rPr>
        <w:t xml:space="preserve"> </w:t>
      </w:r>
      <w:r w:rsidRPr="00166A99">
        <w:rPr>
          <w:b/>
          <w:sz w:val="22"/>
          <w:szCs w:val="22"/>
        </w:rPr>
        <w:t>-</w:t>
      </w:r>
      <w:r>
        <w:rPr>
          <w:b/>
          <w:sz w:val="22"/>
          <w:szCs w:val="22"/>
        </w:rPr>
        <w:tab/>
      </w:r>
      <w:r w:rsidR="00B30EE4">
        <w:rPr>
          <w:b/>
          <w:sz w:val="22"/>
          <w:szCs w:val="22"/>
        </w:rPr>
        <w:t>1 Temmuz</w:t>
      </w:r>
      <w:r>
        <w:rPr>
          <w:b/>
          <w:sz w:val="22"/>
          <w:szCs w:val="22"/>
        </w:rPr>
        <w:t xml:space="preserve"> </w:t>
      </w:r>
      <w:r w:rsidRPr="00166A99">
        <w:rPr>
          <w:b/>
          <w:sz w:val="22"/>
          <w:szCs w:val="22"/>
        </w:rPr>
        <w:t>-</w:t>
      </w:r>
      <w:r>
        <w:rPr>
          <w:b/>
          <w:sz w:val="22"/>
          <w:szCs w:val="22"/>
        </w:rPr>
        <w:tab/>
      </w:r>
      <w:r w:rsidR="00B30EE4">
        <w:rPr>
          <w:b/>
          <w:sz w:val="22"/>
          <w:szCs w:val="22"/>
        </w:rPr>
        <w:t>1 Temmuz</w:t>
      </w:r>
      <w:r>
        <w:rPr>
          <w:b/>
          <w:sz w:val="22"/>
          <w:szCs w:val="22"/>
        </w:rPr>
        <w:t xml:space="preserve"> </w:t>
      </w:r>
      <w:r w:rsidRPr="00166A99">
        <w:rPr>
          <w:b/>
          <w:sz w:val="22"/>
          <w:szCs w:val="22"/>
        </w:rPr>
        <w:t>-</w:t>
      </w:r>
    </w:p>
    <w:p w:rsidR="00CA01E3" w:rsidRPr="0017648E" w:rsidRDefault="00CA01E3" w:rsidP="002867C4">
      <w:pPr>
        <w:tabs>
          <w:tab w:val="right" w:pos="3828"/>
          <w:tab w:val="right" w:pos="5580"/>
          <w:tab w:val="right" w:pos="7380"/>
          <w:tab w:val="right" w:pos="9071"/>
        </w:tabs>
        <w:jc w:val="both"/>
        <w:rPr>
          <w:b/>
          <w:iCs/>
          <w:sz w:val="20"/>
          <w:szCs w:val="20"/>
        </w:rPr>
      </w:pPr>
      <w:r>
        <w:rPr>
          <w:b/>
          <w:sz w:val="22"/>
          <w:szCs w:val="22"/>
        </w:rPr>
        <w:tab/>
        <w:t xml:space="preserve">30 </w:t>
      </w:r>
      <w:r w:rsidR="00C81BEA">
        <w:rPr>
          <w:b/>
          <w:sz w:val="22"/>
          <w:szCs w:val="22"/>
        </w:rPr>
        <w:t>Eylül</w:t>
      </w:r>
      <w:r>
        <w:rPr>
          <w:b/>
          <w:sz w:val="22"/>
          <w:szCs w:val="22"/>
        </w:rPr>
        <w:t xml:space="preserve"> 2009</w:t>
      </w:r>
      <w:r w:rsidRPr="00B060EA">
        <w:rPr>
          <w:b/>
          <w:sz w:val="22"/>
          <w:szCs w:val="22"/>
        </w:rPr>
        <w:tab/>
        <w:t xml:space="preserve"> 30 </w:t>
      </w:r>
      <w:r w:rsidR="00C81BEA">
        <w:rPr>
          <w:b/>
          <w:sz w:val="22"/>
          <w:szCs w:val="22"/>
        </w:rPr>
        <w:t>Eylül</w:t>
      </w:r>
      <w:r w:rsidRPr="00B060EA">
        <w:rPr>
          <w:b/>
          <w:sz w:val="22"/>
          <w:szCs w:val="22"/>
        </w:rPr>
        <w:t xml:space="preserve"> 2</w:t>
      </w:r>
      <w:r>
        <w:rPr>
          <w:b/>
          <w:sz w:val="22"/>
          <w:szCs w:val="22"/>
        </w:rPr>
        <w:t>008</w:t>
      </w:r>
      <w:r>
        <w:rPr>
          <w:b/>
          <w:sz w:val="22"/>
          <w:szCs w:val="22"/>
        </w:rPr>
        <w:tab/>
        <w:t xml:space="preserve">30 </w:t>
      </w:r>
      <w:r w:rsidR="00C81BEA">
        <w:rPr>
          <w:b/>
          <w:sz w:val="22"/>
          <w:szCs w:val="22"/>
        </w:rPr>
        <w:t>Eylül</w:t>
      </w:r>
      <w:r>
        <w:rPr>
          <w:b/>
          <w:sz w:val="22"/>
          <w:szCs w:val="22"/>
        </w:rPr>
        <w:t xml:space="preserve"> 2009</w:t>
      </w:r>
      <w:r w:rsidRPr="00B060EA">
        <w:rPr>
          <w:b/>
          <w:sz w:val="22"/>
          <w:szCs w:val="22"/>
        </w:rPr>
        <w:tab/>
        <w:t xml:space="preserve">30 </w:t>
      </w:r>
      <w:r w:rsidR="00C81BEA">
        <w:rPr>
          <w:b/>
          <w:sz w:val="22"/>
          <w:szCs w:val="22"/>
        </w:rPr>
        <w:t>Eylül</w:t>
      </w:r>
      <w:r w:rsidRPr="00B060EA">
        <w:rPr>
          <w:b/>
          <w:sz w:val="22"/>
          <w:szCs w:val="22"/>
        </w:rPr>
        <w:t xml:space="preserve"> 200</w:t>
      </w:r>
      <w:r>
        <w:rPr>
          <w:b/>
          <w:sz w:val="22"/>
          <w:szCs w:val="22"/>
        </w:rPr>
        <w:t>8</w:t>
      </w:r>
    </w:p>
    <w:p w:rsidR="00CA01E3" w:rsidRPr="003572B2" w:rsidRDefault="00CA01E3" w:rsidP="002867C4">
      <w:pPr>
        <w:tabs>
          <w:tab w:val="left" w:pos="151"/>
          <w:tab w:val="left" w:pos="288"/>
          <w:tab w:val="left" w:pos="468"/>
          <w:tab w:val="right" w:pos="3240"/>
          <w:tab w:val="right" w:pos="5220"/>
          <w:tab w:val="right" w:pos="7200"/>
          <w:tab w:val="right" w:pos="7560"/>
          <w:tab w:val="right" w:pos="9000"/>
          <w:tab w:val="right" w:pos="9099"/>
          <w:tab w:val="right" w:pos="9297"/>
        </w:tabs>
        <w:jc w:val="both"/>
        <w:rPr>
          <w:snapToGrid w:val="0"/>
          <w:sz w:val="22"/>
          <w:szCs w:val="22"/>
        </w:rPr>
      </w:pPr>
    </w:p>
    <w:p w:rsidR="00CA01E3" w:rsidRPr="00FA725E" w:rsidRDefault="00CA01E3" w:rsidP="002867C4">
      <w:pPr>
        <w:tabs>
          <w:tab w:val="decimal" w:pos="3828"/>
          <w:tab w:val="decimal" w:pos="5586"/>
          <w:tab w:val="decimal" w:pos="7380"/>
          <w:tab w:val="decimal" w:pos="9071"/>
        </w:tabs>
        <w:jc w:val="both"/>
        <w:outlineLvl w:val="0"/>
        <w:rPr>
          <w:bCs/>
          <w:sz w:val="22"/>
          <w:szCs w:val="22"/>
        </w:rPr>
      </w:pPr>
      <w:bookmarkStart w:id="261" w:name="OLE_LINK150"/>
      <w:bookmarkStart w:id="262" w:name="OLE_LINK93"/>
      <w:bookmarkStart w:id="263" w:name="OLE_LINK208"/>
      <w:bookmarkStart w:id="264" w:name="OLE_LINK253"/>
      <w:bookmarkStart w:id="265" w:name="OLE_LINK312"/>
      <w:bookmarkStart w:id="266" w:name="OLE_LINK350"/>
      <w:r w:rsidRPr="003572B2">
        <w:rPr>
          <w:bCs/>
          <w:sz w:val="22"/>
          <w:szCs w:val="22"/>
        </w:rPr>
        <w:t>Bina yönetimi hizmet geliri</w:t>
      </w:r>
      <w:r w:rsidRPr="003572B2">
        <w:rPr>
          <w:bCs/>
          <w:sz w:val="22"/>
          <w:szCs w:val="22"/>
        </w:rPr>
        <w:tab/>
      </w:r>
      <w:r w:rsidR="00B30EE4" w:rsidRPr="00B30EE4">
        <w:rPr>
          <w:bCs/>
          <w:sz w:val="22"/>
          <w:szCs w:val="22"/>
        </w:rPr>
        <w:t>7.952.935</w:t>
      </w:r>
      <w:r>
        <w:rPr>
          <w:bCs/>
          <w:sz w:val="22"/>
          <w:szCs w:val="22"/>
        </w:rPr>
        <w:tab/>
      </w:r>
      <w:r w:rsidR="00FA725E" w:rsidRPr="00FA725E">
        <w:rPr>
          <w:bCs/>
          <w:sz w:val="22"/>
          <w:szCs w:val="22"/>
        </w:rPr>
        <w:t>7.503.681</w:t>
      </w:r>
      <w:r w:rsidRPr="00644B3B">
        <w:rPr>
          <w:bCs/>
          <w:sz w:val="22"/>
          <w:szCs w:val="22"/>
        </w:rPr>
        <w:tab/>
      </w:r>
      <w:r w:rsidR="00B30EE4" w:rsidRPr="00B30EE4">
        <w:rPr>
          <w:bCs/>
          <w:sz w:val="22"/>
          <w:szCs w:val="22"/>
        </w:rPr>
        <w:t>2.637.479</w:t>
      </w:r>
      <w:r w:rsidRPr="00644B3B">
        <w:rPr>
          <w:bCs/>
          <w:sz w:val="22"/>
          <w:szCs w:val="22"/>
        </w:rPr>
        <w:tab/>
      </w:r>
      <w:r w:rsidR="00FA725E" w:rsidRPr="00FA725E">
        <w:rPr>
          <w:bCs/>
          <w:sz w:val="22"/>
          <w:szCs w:val="22"/>
        </w:rPr>
        <w:t>2.650.760</w:t>
      </w:r>
    </w:p>
    <w:p w:rsidR="00D945D2" w:rsidRPr="00FA725E" w:rsidRDefault="00D945D2" w:rsidP="002867C4">
      <w:pPr>
        <w:tabs>
          <w:tab w:val="decimal" w:pos="3828"/>
          <w:tab w:val="decimal" w:pos="5586"/>
          <w:tab w:val="decimal" w:pos="7380"/>
          <w:tab w:val="decimal" w:pos="9071"/>
        </w:tabs>
        <w:jc w:val="both"/>
        <w:outlineLvl w:val="0"/>
        <w:rPr>
          <w:sz w:val="22"/>
          <w:szCs w:val="22"/>
        </w:rPr>
      </w:pPr>
      <w:r w:rsidRPr="003572B2">
        <w:rPr>
          <w:sz w:val="22"/>
          <w:szCs w:val="22"/>
        </w:rPr>
        <w:t>Ev ve bina satışı</w:t>
      </w:r>
      <w:r>
        <w:rPr>
          <w:sz w:val="22"/>
          <w:szCs w:val="22"/>
        </w:rPr>
        <w:tab/>
      </w:r>
      <w:r w:rsidRPr="00E50191">
        <w:rPr>
          <w:sz w:val="22"/>
          <w:szCs w:val="22"/>
        </w:rPr>
        <w:t>2.322.371</w:t>
      </w:r>
      <w:r>
        <w:rPr>
          <w:sz w:val="22"/>
          <w:szCs w:val="22"/>
        </w:rPr>
        <w:tab/>
      </w:r>
      <w:r w:rsidR="00FA725E" w:rsidRPr="00FA725E">
        <w:rPr>
          <w:sz w:val="22"/>
          <w:szCs w:val="22"/>
        </w:rPr>
        <w:t>52.844.024</w:t>
      </w:r>
      <w:r w:rsidRPr="00644B3B">
        <w:rPr>
          <w:sz w:val="22"/>
          <w:szCs w:val="22"/>
        </w:rPr>
        <w:tab/>
      </w:r>
      <w:r w:rsidR="00500D4F">
        <w:rPr>
          <w:sz w:val="22"/>
          <w:szCs w:val="22"/>
        </w:rPr>
        <w:t>-</w:t>
      </w:r>
      <w:r w:rsidRPr="00644B3B">
        <w:rPr>
          <w:sz w:val="22"/>
          <w:szCs w:val="22"/>
        </w:rPr>
        <w:tab/>
      </w:r>
      <w:r w:rsidR="00FA725E" w:rsidRPr="00FA725E">
        <w:rPr>
          <w:sz w:val="22"/>
          <w:szCs w:val="22"/>
        </w:rPr>
        <w:t>1.879.197</w:t>
      </w:r>
    </w:p>
    <w:p w:rsidR="00CA01E3" w:rsidRPr="00FA725E" w:rsidRDefault="00CA01E3" w:rsidP="002867C4">
      <w:pPr>
        <w:tabs>
          <w:tab w:val="decimal" w:pos="3828"/>
          <w:tab w:val="decimal" w:pos="5586"/>
          <w:tab w:val="decimal" w:pos="7380"/>
          <w:tab w:val="decimal" w:pos="9071"/>
        </w:tabs>
        <w:jc w:val="both"/>
        <w:rPr>
          <w:bCs/>
          <w:sz w:val="22"/>
          <w:szCs w:val="22"/>
        </w:rPr>
      </w:pPr>
      <w:r w:rsidRPr="003572B2">
        <w:rPr>
          <w:bCs/>
          <w:sz w:val="22"/>
          <w:szCs w:val="22"/>
        </w:rPr>
        <w:t>Kira geliri</w:t>
      </w:r>
      <w:r w:rsidRPr="003572B2">
        <w:rPr>
          <w:bCs/>
          <w:sz w:val="22"/>
          <w:szCs w:val="22"/>
        </w:rPr>
        <w:tab/>
      </w:r>
      <w:r w:rsidR="00B30EE4" w:rsidRPr="00B30EE4">
        <w:rPr>
          <w:bCs/>
          <w:sz w:val="22"/>
          <w:szCs w:val="22"/>
        </w:rPr>
        <w:t>539.626</w:t>
      </w:r>
      <w:r>
        <w:rPr>
          <w:bCs/>
          <w:sz w:val="22"/>
          <w:szCs w:val="22"/>
        </w:rPr>
        <w:tab/>
      </w:r>
      <w:r w:rsidR="00FA725E" w:rsidRPr="00FA725E">
        <w:rPr>
          <w:bCs/>
          <w:sz w:val="22"/>
          <w:szCs w:val="22"/>
        </w:rPr>
        <w:t>1.124.433</w:t>
      </w:r>
      <w:r w:rsidRPr="00644B3B">
        <w:rPr>
          <w:bCs/>
          <w:sz w:val="22"/>
          <w:szCs w:val="22"/>
        </w:rPr>
        <w:tab/>
      </w:r>
      <w:r w:rsidR="00500D4F" w:rsidRPr="00500D4F">
        <w:rPr>
          <w:bCs/>
          <w:sz w:val="22"/>
          <w:szCs w:val="22"/>
        </w:rPr>
        <w:t>37.317</w:t>
      </w:r>
      <w:r w:rsidRPr="00644B3B">
        <w:rPr>
          <w:bCs/>
          <w:sz w:val="22"/>
          <w:szCs w:val="22"/>
        </w:rPr>
        <w:tab/>
      </w:r>
      <w:r w:rsidR="00FA725E" w:rsidRPr="00FA725E">
        <w:rPr>
          <w:bCs/>
          <w:sz w:val="22"/>
          <w:szCs w:val="22"/>
        </w:rPr>
        <w:t>417.675</w:t>
      </w:r>
    </w:p>
    <w:p w:rsidR="00782E40" w:rsidRPr="00FA725E" w:rsidRDefault="00782E40" w:rsidP="002867C4">
      <w:pPr>
        <w:tabs>
          <w:tab w:val="decimal" w:pos="3828"/>
          <w:tab w:val="decimal" w:pos="5586"/>
          <w:tab w:val="decimal" w:pos="7380"/>
          <w:tab w:val="decimal" w:pos="9071"/>
        </w:tabs>
        <w:jc w:val="both"/>
        <w:outlineLvl w:val="0"/>
        <w:rPr>
          <w:bCs/>
          <w:sz w:val="22"/>
          <w:szCs w:val="22"/>
        </w:rPr>
      </w:pPr>
      <w:r w:rsidRPr="003572B2">
        <w:rPr>
          <w:bCs/>
          <w:sz w:val="22"/>
          <w:szCs w:val="22"/>
        </w:rPr>
        <w:t>Temizlik hizmet gelirleri</w:t>
      </w:r>
      <w:r w:rsidRPr="003572B2">
        <w:rPr>
          <w:bCs/>
          <w:sz w:val="22"/>
          <w:szCs w:val="22"/>
        </w:rPr>
        <w:tab/>
      </w:r>
      <w:r w:rsidR="00B30EE4" w:rsidRPr="00B30EE4">
        <w:rPr>
          <w:bCs/>
          <w:sz w:val="22"/>
          <w:szCs w:val="22"/>
        </w:rPr>
        <w:t>495.741</w:t>
      </w:r>
      <w:r>
        <w:rPr>
          <w:bCs/>
          <w:sz w:val="22"/>
          <w:szCs w:val="22"/>
        </w:rPr>
        <w:tab/>
      </w:r>
      <w:r w:rsidR="00FA725E" w:rsidRPr="00FA725E">
        <w:rPr>
          <w:bCs/>
          <w:sz w:val="22"/>
          <w:szCs w:val="22"/>
        </w:rPr>
        <w:t>506.771</w:t>
      </w:r>
      <w:r w:rsidRPr="00644B3B">
        <w:rPr>
          <w:bCs/>
          <w:sz w:val="22"/>
          <w:szCs w:val="22"/>
        </w:rPr>
        <w:tab/>
      </w:r>
      <w:r w:rsidR="00500D4F" w:rsidRPr="00500D4F">
        <w:rPr>
          <w:bCs/>
          <w:sz w:val="22"/>
          <w:szCs w:val="22"/>
        </w:rPr>
        <w:t>176.258</w:t>
      </w:r>
      <w:r w:rsidRPr="00644B3B">
        <w:rPr>
          <w:bCs/>
          <w:sz w:val="22"/>
          <w:szCs w:val="22"/>
        </w:rPr>
        <w:tab/>
      </w:r>
      <w:r w:rsidR="00FA725E" w:rsidRPr="00FA725E">
        <w:rPr>
          <w:bCs/>
          <w:sz w:val="22"/>
          <w:szCs w:val="22"/>
        </w:rPr>
        <w:t>160.027</w:t>
      </w:r>
    </w:p>
    <w:p w:rsidR="00C60A21" w:rsidRPr="00FA725E" w:rsidRDefault="00C60A21" w:rsidP="00C60A21">
      <w:pPr>
        <w:tabs>
          <w:tab w:val="decimal" w:pos="3828"/>
          <w:tab w:val="decimal" w:pos="5586"/>
          <w:tab w:val="decimal" w:pos="7380"/>
          <w:tab w:val="decimal" w:pos="9071"/>
        </w:tabs>
        <w:jc w:val="both"/>
        <w:outlineLvl w:val="0"/>
        <w:rPr>
          <w:bCs/>
          <w:sz w:val="22"/>
          <w:szCs w:val="22"/>
        </w:rPr>
      </w:pPr>
      <w:r w:rsidRPr="003572B2">
        <w:rPr>
          <w:bCs/>
          <w:sz w:val="22"/>
          <w:szCs w:val="22"/>
        </w:rPr>
        <w:t>Teknik hizmet gelirleri</w:t>
      </w:r>
      <w:r w:rsidRPr="003572B2">
        <w:rPr>
          <w:bCs/>
          <w:sz w:val="22"/>
          <w:szCs w:val="22"/>
        </w:rPr>
        <w:tab/>
      </w:r>
      <w:r w:rsidRPr="00B30EE4">
        <w:rPr>
          <w:bCs/>
          <w:sz w:val="22"/>
          <w:szCs w:val="22"/>
        </w:rPr>
        <w:t>436.567</w:t>
      </w:r>
      <w:r>
        <w:rPr>
          <w:bCs/>
          <w:sz w:val="22"/>
          <w:szCs w:val="22"/>
        </w:rPr>
        <w:tab/>
      </w:r>
      <w:r w:rsidRPr="00FA725E">
        <w:rPr>
          <w:bCs/>
          <w:sz w:val="22"/>
          <w:szCs w:val="22"/>
        </w:rPr>
        <w:t>286.722</w:t>
      </w:r>
      <w:r w:rsidRPr="00644B3B">
        <w:rPr>
          <w:bCs/>
          <w:sz w:val="22"/>
          <w:szCs w:val="22"/>
        </w:rPr>
        <w:tab/>
      </w:r>
      <w:r w:rsidRPr="00500D4F">
        <w:rPr>
          <w:bCs/>
          <w:sz w:val="22"/>
          <w:szCs w:val="22"/>
        </w:rPr>
        <w:t>164.160</w:t>
      </w:r>
      <w:r w:rsidRPr="00644B3B">
        <w:rPr>
          <w:bCs/>
          <w:sz w:val="22"/>
          <w:szCs w:val="22"/>
        </w:rPr>
        <w:tab/>
      </w:r>
      <w:r w:rsidRPr="00FA725E">
        <w:rPr>
          <w:bCs/>
          <w:sz w:val="22"/>
          <w:szCs w:val="22"/>
        </w:rPr>
        <w:t>97.748</w:t>
      </w:r>
    </w:p>
    <w:p w:rsidR="00CA01E3" w:rsidRPr="00FA725E" w:rsidRDefault="00CA01E3" w:rsidP="002867C4">
      <w:pPr>
        <w:tabs>
          <w:tab w:val="decimal" w:pos="3828"/>
          <w:tab w:val="decimal" w:pos="5586"/>
          <w:tab w:val="decimal" w:pos="7380"/>
          <w:tab w:val="decimal" w:pos="9071"/>
        </w:tabs>
        <w:jc w:val="both"/>
        <w:outlineLvl w:val="0"/>
        <w:rPr>
          <w:bCs/>
          <w:sz w:val="22"/>
          <w:szCs w:val="22"/>
        </w:rPr>
      </w:pPr>
      <w:r w:rsidRPr="003572B2">
        <w:rPr>
          <w:bCs/>
          <w:sz w:val="22"/>
          <w:szCs w:val="22"/>
        </w:rPr>
        <w:t>Güvenlik hizmet gelirleri</w:t>
      </w:r>
      <w:r w:rsidRPr="003572B2">
        <w:rPr>
          <w:bCs/>
          <w:sz w:val="22"/>
          <w:szCs w:val="22"/>
        </w:rPr>
        <w:tab/>
      </w:r>
      <w:r w:rsidR="00B30EE4" w:rsidRPr="00B30EE4">
        <w:rPr>
          <w:bCs/>
          <w:sz w:val="22"/>
          <w:szCs w:val="22"/>
        </w:rPr>
        <w:t>421.248</w:t>
      </w:r>
      <w:r>
        <w:rPr>
          <w:bCs/>
          <w:sz w:val="22"/>
          <w:szCs w:val="22"/>
        </w:rPr>
        <w:tab/>
      </w:r>
      <w:r w:rsidR="00FA725E" w:rsidRPr="00FA725E">
        <w:rPr>
          <w:bCs/>
          <w:sz w:val="22"/>
          <w:szCs w:val="22"/>
        </w:rPr>
        <w:t>516.636</w:t>
      </w:r>
      <w:r w:rsidRPr="00644B3B">
        <w:rPr>
          <w:bCs/>
          <w:sz w:val="22"/>
          <w:szCs w:val="22"/>
        </w:rPr>
        <w:tab/>
      </w:r>
      <w:r w:rsidR="00500D4F" w:rsidRPr="00500D4F">
        <w:rPr>
          <w:bCs/>
          <w:sz w:val="22"/>
          <w:szCs w:val="22"/>
        </w:rPr>
        <w:t>130.842</w:t>
      </w:r>
      <w:r w:rsidRPr="00644B3B">
        <w:rPr>
          <w:bCs/>
          <w:sz w:val="22"/>
          <w:szCs w:val="22"/>
        </w:rPr>
        <w:tab/>
      </w:r>
      <w:r w:rsidR="00FA725E" w:rsidRPr="00FA725E">
        <w:rPr>
          <w:bCs/>
          <w:sz w:val="22"/>
          <w:szCs w:val="22"/>
        </w:rPr>
        <w:t>162.133</w:t>
      </w:r>
    </w:p>
    <w:p w:rsidR="00CA01E3" w:rsidRPr="00FA725E" w:rsidRDefault="00CA01E3" w:rsidP="002867C4">
      <w:pPr>
        <w:tabs>
          <w:tab w:val="decimal" w:pos="3828"/>
          <w:tab w:val="decimal" w:pos="5586"/>
          <w:tab w:val="decimal" w:pos="7380"/>
          <w:tab w:val="decimal" w:pos="9071"/>
        </w:tabs>
        <w:jc w:val="both"/>
        <w:outlineLvl w:val="0"/>
        <w:rPr>
          <w:bCs/>
          <w:sz w:val="22"/>
          <w:szCs w:val="22"/>
        </w:rPr>
      </w:pPr>
      <w:r w:rsidRPr="003572B2">
        <w:rPr>
          <w:bCs/>
          <w:sz w:val="22"/>
          <w:szCs w:val="22"/>
        </w:rPr>
        <w:t>Diğer satışlar</w:t>
      </w:r>
      <w:r w:rsidRPr="003572B2">
        <w:rPr>
          <w:bCs/>
          <w:sz w:val="22"/>
          <w:szCs w:val="22"/>
        </w:rPr>
        <w:tab/>
      </w:r>
      <w:r w:rsidR="00B30EE4" w:rsidRPr="00B30EE4">
        <w:rPr>
          <w:bCs/>
          <w:sz w:val="22"/>
          <w:szCs w:val="22"/>
        </w:rPr>
        <w:t>2.036.435</w:t>
      </w:r>
      <w:r>
        <w:rPr>
          <w:bCs/>
          <w:sz w:val="22"/>
          <w:szCs w:val="22"/>
        </w:rPr>
        <w:tab/>
      </w:r>
      <w:r w:rsidR="00FA725E" w:rsidRPr="00FA725E">
        <w:rPr>
          <w:bCs/>
          <w:sz w:val="22"/>
          <w:szCs w:val="22"/>
        </w:rPr>
        <w:t>2.715.179</w:t>
      </w:r>
      <w:r w:rsidRPr="00B46D50">
        <w:rPr>
          <w:bCs/>
          <w:sz w:val="22"/>
          <w:szCs w:val="22"/>
        </w:rPr>
        <w:tab/>
      </w:r>
      <w:r w:rsidR="00500D4F" w:rsidRPr="00500D4F">
        <w:rPr>
          <w:bCs/>
          <w:sz w:val="22"/>
          <w:szCs w:val="22"/>
        </w:rPr>
        <w:t>853.474</w:t>
      </w:r>
      <w:r w:rsidRPr="00B46D50">
        <w:rPr>
          <w:bCs/>
          <w:sz w:val="22"/>
          <w:szCs w:val="22"/>
        </w:rPr>
        <w:tab/>
      </w:r>
      <w:r w:rsidR="00FA725E" w:rsidRPr="00FA725E">
        <w:rPr>
          <w:bCs/>
          <w:sz w:val="22"/>
          <w:szCs w:val="22"/>
        </w:rPr>
        <w:t>1.086.379</w:t>
      </w:r>
    </w:p>
    <w:bookmarkEnd w:id="261"/>
    <w:p w:rsidR="00CA01E3" w:rsidRPr="003572B2" w:rsidRDefault="00CA01E3" w:rsidP="002867C4">
      <w:pPr>
        <w:pBdr>
          <w:top w:val="single" w:sz="4" w:space="1" w:color="auto"/>
          <w:bottom w:val="single" w:sz="12" w:space="0" w:color="auto"/>
        </w:pBdr>
        <w:tabs>
          <w:tab w:val="decimal" w:pos="3828"/>
          <w:tab w:val="decimal" w:pos="5586"/>
          <w:tab w:val="decimal" w:pos="7380"/>
          <w:tab w:val="decimal" w:pos="9071"/>
        </w:tabs>
        <w:jc w:val="both"/>
        <w:rPr>
          <w:b/>
          <w:sz w:val="22"/>
          <w:szCs w:val="22"/>
        </w:rPr>
      </w:pPr>
    </w:p>
    <w:p w:rsidR="00CA01E3" w:rsidRPr="00FA725E" w:rsidRDefault="00CA01E3" w:rsidP="002867C4">
      <w:pPr>
        <w:pBdr>
          <w:top w:val="single" w:sz="4" w:space="1" w:color="auto"/>
          <w:bottom w:val="single" w:sz="12" w:space="0" w:color="auto"/>
        </w:pBdr>
        <w:tabs>
          <w:tab w:val="decimal" w:pos="3828"/>
          <w:tab w:val="decimal" w:pos="5586"/>
          <w:tab w:val="decimal" w:pos="7380"/>
          <w:tab w:val="decimal" w:pos="9071"/>
        </w:tabs>
        <w:jc w:val="both"/>
        <w:rPr>
          <w:b/>
          <w:sz w:val="22"/>
          <w:szCs w:val="22"/>
        </w:rPr>
      </w:pPr>
      <w:r w:rsidRPr="003572B2">
        <w:rPr>
          <w:b/>
          <w:sz w:val="22"/>
          <w:szCs w:val="22"/>
        </w:rPr>
        <w:t>Yurtiçi satışlar</w:t>
      </w:r>
      <w:r w:rsidRPr="003572B2">
        <w:rPr>
          <w:b/>
          <w:sz w:val="22"/>
          <w:szCs w:val="22"/>
        </w:rPr>
        <w:tab/>
      </w:r>
      <w:r w:rsidR="00B30EE4" w:rsidRPr="00B30EE4">
        <w:rPr>
          <w:b/>
          <w:sz w:val="22"/>
          <w:szCs w:val="22"/>
        </w:rPr>
        <w:t>14.204.923</w:t>
      </w:r>
      <w:r>
        <w:rPr>
          <w:b/>
          <w:sz w:val="22"/>
          <w:szCs w:val="22"/>
        </w:rPr>
        <w:tab/>
      </w:r>
      <w:r w:rsidR="00FA725E" w:rsidRPr="00FA725E">
        <w:rPr>
          <w:b/>
          <w:sz w:val="22"/>
          <w:szCs w:val="22"/>
        </w:rPr>
        <w:t>65.497.446</w:t>
      </w:r>
      <w:r w:rsidRPr="00B46D50">
        <w:rPr>
          <w:b/>
          <w:sz w:val="22"/>
          <w:szCs w:val="22"/>
        </w:rPr>
        <w:tab/>
      </w:r>
      <w:r w:rsidR="00500D4F" w:rsidRPr="00500D4F">
        <w:rPr>
          <w:b/>
          <w:sz w:val="22"/>
          <w:szCs w:val="22"/>
        </w:rPr>
        <w:t>3.999.530</w:t>
      </w:r>
      <w:r w:rsidRPr="00B46D50">
        <w:rPr>
          <w:b/>
          <w:sz w:val="22"/>
          <w:szCs w:val="22"/>
        </w:rPr>
        <w:tab/>
      </w:r>
      <w:r w:rsidR="00FA725E" w:rsidRPr="00FA725E">
        <w:rPr>
          <w:b/>
          <w:sz w:val="22"/>
          <w:szCs w:val="22"/>
        </w:rPr>
        <w:t>6.453.919</w:t>
      </w:r>
    </w:p>
    <w:bookmarkEnd w:id="262"/>
    <w:bookmarkEnd w:id="263"/>
    <w:bookmarkEnd w:id="264"/>
    <w:bookmarkEnd w:id="265"/>
    <w:bookmarkEnd w:id="266"/>
    <w:p w:rsidR="00A358AA" w:rsidRPr="0075004E" w:rsidRDefault="00A358AA" w:rsidP="002867C4">
      <w:pPr>
        <w:widowControl w:val="0"/>
        <w:rPr>
          <w:b/>
          <w:bCs/>
          <w:sz w:val="22"/>
          <w:szCs w:val="22"/>
        </w:rPr>
      </w:pPr>
    </w:p>
    <w:bookmarkEnd w:id="252"/>
    <w:p w:rsidR="00A358AA" w:rsidRPr="0075004E" w:rsidRDefault="00A358AA" w:rsidP="002867C4">
      <w:pPr>
        <w:widowControl w:val="0"/>
        <w:rPr>
          <w:b/>
          <w:bCs/>
          <w:sz w:val="22"/>
          <w:szCs w:val="22"/>
        </w:rPr>
      </w:pPr>
    </w:p>
    <w:p w:rsidR="00FC4492" w:rsidRPr="0075004E" w:rsidRDefault="00310F01" w:rsidP="002867C4">
      <w:pPr>
        <w:widowControl w:val="0"/>
        <w:jc w:val="both"/>
        <w:rPr>
          <w:b/>
          <w:bCs/>
          <w:sz w:val="22"/>
          <w:szCs w:val="22"/>
        </w:rPr>
      </w:pPr>
      <w:r w:rsidRPr="0075004E">
        <w:rPr>
          <w:b/>
          <w:bCs/>
          <w:sz w:val="22"/>
          <w:szCs w:val="22"/>
        </w:rPr>
        <w:t>NO</w:t>
      </w:r>
      <w:r w:rsidR="007A73FD">
        <w:rPr>
          <w:b/>
          <w:bCs/>
          <w:sz w:val="22"/>
          <w:szCs w:val="22"/>
        </w:rPr>
        <w:t>T 17</w:t>
      </w:r>
      <w:r w:rsidR="00AC197B" w:rsidRPr="0075004E">
        <w:rPr>
          <w:b/>
          <w:bCs/>
          <w:sz w:val="22"/>
          <w:szCs w:val="22"/>
        </w:rPr>
        <w:t xml:space="preserve"> -</w:t>
      </w:r>
      <w:r w:rsidRPr="0075004E">
        <w:rPr>
          <w:b/>
          <w:bCs/>
          <w:sz w:val="22"/>
          <w:szCs w:val="22"/>
        </w:rPr>
        <w:t xml:space="preserve"> </w:t>
      </w:r>
      <w:r w:rsidR="004A016E" w:rsidRPr="0075004E">
        <w:rPr>
          <w:b/>
          <w:bCs/>
          <w:sz w:val="22"/>
          <w:szCs w:val="22"/>
        </w:rPr>
        <w:t>NİTELİKLERİNE GÖRE GİDERLER</w:t>
      </w:r>
    </w:p>
    <w:p w:rsidR="00FC4492" w:rsidRPr="0075004E" w:rsidRDefault="00FC4492" w:rsidP="002867C4">
      <w:pPr>
        <w:widowControl w:val="0"/>
        <w:jc w:val="both"/>
        <w:rPr>
          <w:b/>
          <w:sz w:val="22"/>
          <w:szCs w:val="22"/>
        </w:rPr>
      </w:pPr>
    </w:p>
    <w:p w:rsidR="006C0125" w:rsidRPr="0075004E" w:rsidRDefault="004A0816" w:rsidP="002867C4">
      <w:pPr>
        <w:widowControl w:val="0"/>
        <w:jc w:val="both"/>
        <w:rPr>
          <w:b/>
          <w:sz w:val="22"/>
          <w:szCs w:val="22"/>
        </w:rPr>
      </w:pPr>
      <w:bookmarkStart w:id="267" w:name="OLE_LINK58"/>
      <w:bookmarkStart w:id="268" w:name="OLE_LINK95"/>
      <w:r w:rsidRPr="0075004E">
        <w:rPr>
          <w:sz w:val="22"/>
          <w:szCs w:val="22"/>
        </w:rPr>
        <w:t>3</w:t>
      </w:r>
      <w:r w:rsidR="00B50467">
        <w:rPr>
          <w:sz w:val="22"/>
          <w:szCs w:val="22"/>
        </w:rPr>
        <w:t xml:space="preserve">0 </w:t>
      </w:r>
      <w:r w:rsidR="00C81BEA">
        <w:rPr>
          <w:sz w:val="22"/>
          <w:szCs w:val="22"/>
        </w:rPr>
        <w:t>Eylül</w:t>
      </w:r>
      <w:r w:rsidR="00916ED8">
        <w:rPr>
          <w:sz w:val="22"/>
          <w:szCs w:val="22"/>
        </w:rPr>
        <w:t xml:space="preserve"> </w:t>
      </w:r>
      <w:r w:rsidR="00EF0D2D">
        <w:rPr>
          <w:sz w:val="22"/>
          <w:szCs w:val="22"/>
        </w:rPr>
        <w:t>t</w:t>
      </w:r>
      <w:r w:rsidR="00676A87">
        <w:rPr>
          <w:sz w:val="22"/>
          <w:szCs w:val="22"/>
        </w:rPr>
        <w:t xml:space="preserve">arihinde </w:t>
      </w:r>
      <w:r w:rsidR="006C0125" w:rsidRPr="0075004E">
        <w:rPr>
          <w:sz w:val="22"/>
          <w:szCs w:val="22"/>
        </w:rPr>
        <w:t xml:space="preserve">sona eren </w:t>
      </w:r>
      <w:r w:rsidR="00DC2FC5">
        <w:rPr>
          <w:sz w:val="22"/>
          <w:szCs w:val="22"/>
        </w:rPr>
        <w:t>dokuz</w:t>
      </w:r>
      <w:r w:rsidR="00676A87">
        <w:rPr>
          <w:sz w:val="22"/>
          <w:szCs w:val="22"/>
        </w:rPr>
        <w:t xml:space="preserve"> aylık </w:t>
      </w:r>
      <w:r w:rsidR="00EF0D2D">
        <w:rPr>
          <w:sz w:val="22"/>
          <w:szCs w:val="22"/>
        </w:rPr>
        <w:t>dönemlere</w:t>
      </w:r>
      <w:r w:rsidR="00CD1847" w:rsidRPr="0075004E">
        <w:rPr>
          <w:sz w:val="22"/>
          <w:szCs w:val="22"/>
        </w:rPr>
        <w:t xml:space="preserve"> ait</w:t>
      </w:r>
      <w:r w:rsidR="006C0125" w:rsidRPr="0075004E">
        <w:rPr>
          <w:sz w:val="22"/>
          <w:szCs w:val="22"/>
        </w:rPr>
        <w:t xml:space="preserve"> satılan malın maliyeti, pazarlama</w:t>
      </w:r>
      <w:r w:rsidR="005A61A2" w:rsidRPr="0075004E">
        <w:rPr>
          <w:sz w:val="22"/>
          <w:szCs w:val="22"/>
        </w:rPr>
        <w:t>,</w:t>
      </w:r>
      <w:r w:rsidR="006C0125" w:rsidRPr="0075004E">
        <w:rPr>
          <w:sz w:val="22"/>
          <w:szCs w:val="22"/>
        </w:rPr>
        <w:t xml:space="preserve"> </w:t>
      </w:r>
      <w:r w:rsidR="00696C23" w:rsidRPr="0075004E">
        <w:rPr>
          <w:sz w:val="22"/>
          <w:szCs w:val="22"/>
        </w:rPr>
        <w:t xml:space="preserve">satış </w:t>
      </w:r>
      <w:r w:rsidR="006C0125" w:rsidRPr="0075004E">
        <w:rPr>
          <w:sz w:val="22"/>
          <w:szCs w:val="22"/>
        </w:rPr>
        <w:t>ve dağıtım giderleri ve genel yönetim giderlerinin niteliklerine göre dağılımı aşağıdaki gibidir:</w:t>
      </w:r>
    </w:p>
    <w:p w:rsidR="00735682" w:rsidRPr="0075004E" w:rsidRDefault="00735682" w:rsidP="002867C4">
      <w:pPr>
        <w:widowControl w:val="0"/>
        <w:jc w:val="both"/>
        <w:rPr>
          <w:b/>
          <w:sz w:val="22"/>
          <w:szCs w:val="22"/>
        </w:rPr>
      </w:pPr>
    </w:p>
    <w:p w:rsidR="000208F7" w:rsidRPr="00B060EA" w:rsidRDefault="000208F7" w:rsidP="002867C4">
      <w:pPr>
        <w:tabs>
          <w:tab w:val="right" w:pos="3828"/>
          <w:tab w:val="right" w:pos="5580"/>
          <w:tab w:val="right" w:pos="7380"/>
          <w:tab w:val="right" w:pos="9071"/>
        </w:tabs>
        <w:jc w:val="both"/>
        <w:rPr>
          <w:b/>
          <w:sz w:val="22"/>
          <w:szCs w:val="22"/>
        </w:rPr>
      </w:pPr>
      <w:bookmarkStart w:id="269" w:name="OLE_LINK94"/>
      <w:bookmarkEnd w:id="267"/>
      <w:bookmarkEnd w:id="268"/>
      <w:r>
        <w:rPr>
          <w:b/>
          <w:sz w:val="20"/>
          <w:szCs w:val="20"/>
        </w:rPr>
        <w:tab/>
      </w:r>
      <w:r w:rsidRPr="00B060EA">
        <w:rPr>
          <w:b/>
          <w:sz w:val="22"/>
          <w:szCs w:val="22"/>
        </w:rPr>
        <w:t>1 Ocak</w:t>
      </w:r>
      <w:r>
        <w:rPr>
          <w:b/>
          <w:sz w:val="22"/>
          <w:szCs w:val="22"/>
        </w:rPr>
        <w:t xml:space="preserve"> </w:t>
      </w:r>
      <w:r w:rsidRPr="00166A99">
        <w:rPr>
          <w:b/>
          <w:sz w:val="22"/>
          <w:szCs w:val="22"/>
        </w:rPr>
        <w:t>-</w:t>
      </w:r>
      <w:r>
        <w:rPr>
          <w:b/>
          <w:sz w:val="22"/>
          <w:szCs w:val="22"/>
        </w:rPr>
        <w:tab/>
      </w:r>
      <w:r w:rsidRPr="00B060EA">
        <w:rPr>
          <w:b/>
          <w:sz w:val="22"/>
          <w:szCs w:val="22"/>
        </w:rPr>
        <w:t>1 Ocak</w:t>
      </w:r>
      <w:r>
        <w:rPr>
          <w:b/>
          <w:sz w:val="22"/>
          <w:szCs w:val="22"/>
        </w:rPr>
        <w:t xml:space="preserve"> </w:t>
      </w:r>
      <w:r w:rsidRPr="00166A99">
        <w:rPr>
          <w:b/>
          <w:sz w:val="22"/>
          <w:szCs w:val="22"/>
        </w:rPr>
        <w:t>-</w:t>
      </w:r>
      <w:r>
        <w:rPr>
          <w:b/>
          <w:sz w:val="22"/>
          <w:szCs w:val="22"/>
        </w:rPr>
        <w:tab/>
      </w:r>
      <w:r w:rsidRPr="00B060EA">
        <w:rPr>
          <w:b/>
          <w:sz w:val="22"/>
          <w:szCs w:val="22"/>
        </w:rPr>
        <w:t xml:space="preserve">1 </w:t>
      </w:r>
      <w:r w:rsidR="00026EE1">
        <w:rPr>
          <w:b/>
          <w:sz w:val="22"/>
          <w:szCs w:val="22"/>
        </w:rPr>
        <w:t>Temmuz</w:t>
      </w:r>
      <w:r>
        <w:rPr>
          <w:b/>
          <w:sz w:val="22"/>
          <w:szCs w:val="22"/>
        </w:rPr>
        <w:t xml:space="preserve"> </w:t>
      </w:r>
      <w:r w:rsidRPr="00166A99">
        <w:rPr>
          <w:b/>
          <w:sz w:val="22"/>
          <w:szCs w:val="22"/>
        </w:rPr>
        <w:t>-</w:t>
      </w:r>
      <w:r>
        <w:rPr>
          <w:b/>
          <w:sz w:val="22"/>
          <w:szCs w:val="22"/>
        </w:rPr>
        <w:tab/>
      </w:r>
      <w:r w:rsidRPr="00B060EA">
        <w:rPr>
          <w:b/>
          <w:sz w:val="22"/>
          <w:szCs w:val="22"/>
        </w:rPr>
        <w:t xml:space="preserve">1 </w:t>
      </w:r>
      <w:r w:rsidR="00026EE1">
        <w:rPr>
          <w:b/>
          <w:sz w:val="22"/>
          <w:szCs w:val="22"/>
        </w:rPr>
        <w:t>Temmuz</w:t>
      </w:r>
      <w:r>
        <w:rPr>
          <w:b/>
          <w:sz w:val="22"/>
          <w:szCs w:val="22"/>
        </w:rPr>
        <w:t xml:space="preserve"> </w:t>
      </w:r>
      <w:r w:rsidRPr="00166A99">
        <w:rPr>
          <w:b/>
          <w:sz w:val="22"/>
          <w:szCs w:val="22"/>
        </w:rPr>
        <w:t>-</w:t>
      </w:r>
    </w:p>
    <w:p w:rsidR="000208F7" w:rsidRPr="0017648E" w:rsidRDefault="000208F7" w:rsidP="002867C4">
      <w:pPr>
        <w:tabs>
          <w:tab w:val="right" w:pos="3828"/>
          <w:tab w:val="right" w:pos="5580"/>
          <w:tab w:val="right" w:pos="7380"/>
          <w:tab w:val="right" w:pos="9071"/>
        </w:tabs>
        <w:jc w:val="both"/>
        <w:rPr>
          <w:b/>
          <w:iCs/>
          <w:sz w:val="20"/>
          <w:szCs w:val="20"/>
        </w:rPr>
      </w:pPr>
      <w:r>
        <w:rPr>
          <w:b/>
          <w:sz w:val="22"/>
          <w:szCs w:val="22"/>
        </w:rPr>
        <w:tab/>
        <w:t xml:space="preserve">30 </w:t>
      </w:r>
      <w:r w:rsidR="00C81BEA">
        <w:rPr>
          <w:b/>
          <w:sz w:val="22"/>
          <w:szCs w:val="22"/>
        </w:rPr>
        <w:t>Eylül</w:t>
      </w:r>
      <w:r>
        <w:rPr>
          <w:b/>
          <w:sz w:val="22"/>
          <w:szCs w:val="22"/>
        </w:rPr>
        <w:t xml:space="preserve"> 2009</w:t>
      </w:r>
      <w:r w:rsidRPr="00B060EA">
        <w:rPr>
          <w:b/>
          <w:sz w:val="22"/>
          <w:szCs w:val="22"/>
        </w:rPr>
        <w:tab/>
        <w:t xml:space="preserve"> 30 </w:t>
      </w:r>
      <w:r w:rsidR="00C81BEA">
        <w:rPr>
          <w:b/>
          <w:sz w:val="22"/>
          <w:szCs w:val="22"/>
        </w:rPr>
        <w:t>Eylül</w:t>
      </w:r>
      <w:r w:rsidRPr="00B060EA">
        <w:rPr>
          <w:b/>
          <w:sz w:val="22"/>
          <w:szCs w:val="22"/>
        </w:rPr>
        <w:t xml:space="preserve"> 2</w:t>
      </w:r>
      <w:r>
        <w:rPr>
          <w:b/>
          <w:sz w:val="22"/>
          <w:szCs w:val="22"/>
        </w:rPr>
        <w:t>008</w:t>
      </w:r>
      <w:r>
        <w:rPr>
          <w:b/>
          <w:sz w:val="22"/>
          <w:szCs w:val="22"/>
        </w:rPr>
        <w:tab/>
        <w:t xml:space="preserve">30 </w:t>
      </w:r>
      <w:r w:rsidR="00C81BEA">
        <w:rPr>
          <w:b/>
          <w:sz w:val="22"/>
          <w:szCs w:val="22"/>
        </w:rPr>
        <w:t>Eylül</w:t>
      </w:r>
      <w:r>
        <w:rPr>
          <w:b/>
          <w:sz w:val="22"/>
          <w:szCs w:val="22"/>
        </w:rPr>
        <w:t xml:space="preserve"> 2009</w:t>
      </w:r>
      <w:r w:rsidRPr="00B060EA">
        <w:rPr>
          <w:b/>
          <w:sz w:val="22"/>
          <w:szCs w:val="22"/>
        </w:rPr>
        <w:tab/>
        <w:t xml:space="preserve">30 </w:t>
      </w:r>
      <w:r w:rsidR="00C81BEA">
        <w:rPr>
          <w:b/>
          <w:sz w:val="22"/>
          <w:szCs w:val="22"/>
        </w:rPr>
        <w:t>Eylül</w:t>
      </w:r>
      <w:r w:rsidRPr="00B060EA">
        <w:rPr>
          <w:b/>
          <w:sz w:val="22"/>
          <w:szCs w:val="22"/>
        </w:rPr>
        <w:t xml:space="preserve"> 200</w:t>
      </w:r>
      <w:r>
        <w:rPr>
          <w:b/>
          <w:sz w:val="22"/>
          <w:szCs w:val="22"/>
        </w:rPr>
        <w:t>8</w:t>
      </w:r>
    </w:p>
    <w:p w:rsidR="000208F7" w:rsidRPr="003572B2" w:rsidRDefault="000208F7" w:rsidP="002867C4">
      <w:pPr>
        <w:tabs>
          <w:tab w:val="decimal" w:pos="7083"/>
          <w:tab w:val="decimal" w:pos="9071"/>
        </w:tabs>
        <w:jc w:val="both"/>
        <w:rPr>
          <w:sz w:val="22"/>
          <w:szCs w:val="22"/>
        </w:rPr>
      </w:pPr>
    </w:p>
    <w:p w:rsidR="00053FA4" w:rsidRPr="00321D49" w:rsidRDefault="00053FA4" w:rsidP="002867C4">
      <w:pPr>
        <w:tabs>
          <w:tab w:val="decimal" w:pos="3828"/>
          <w:tab w:val="decimal" w:pos="5580"/>
          <w:tab w:val="decimal" w:pos="7380"/>
          <w:tab w:val="decimal" w:pos="9071"/>
        </w:tabs>
        <w:rPr>
          <w:sz w:val="22"/>
          <w:szCs w:val="22"/>
        </w:rPr>
      </w:pPr>
      <w:bookmarkStart w:id="270" w:name="OLE_LINK151"/>
      <w:bookmarkStart w:id="271" w:name="OLE_LINK161"/>
      <w:bookmarkStart w:id="272" w:name="OLE_LINK209"/>
      <w:bookmarkStart w:id="273" w:name="OLE_LINK254"/>
      <w:bookmarkStart w:id="274" w:name="OLE_LINK313"/>
      <w:bookmarkStart w:id="275" w:name="OLE_LINK351"/>
      <w:r w:rsidRPr="003572B2">
        <w:rPr>
          <w:sz w:val="22"/>
          <w:szCs w:val="22"/>
        </w:rPr>
        <w:t>Verilen hizmet maliyetleri</w:t>
      </w:r>
      <w:r w:rsidRPr="003572B2">
        <w:rPr>
          <w:sz w:val="22"/>
          <w:szCs w:val="22"/>
        </w:rPr>
        <w:tab/>
      </w:r>
      <w:r w:rsidR="006E74FF" w:rsidRPr="006E74FF">
        <w:rPr>
          <w:sz w:val="22"/>
          <w:szCs w:val="22"/>
        </w:rPr>
        <w:t>10.794.265</w:t>
      </w:r>
      <w:r>
        <w:rPr>
          <w:sz w:val="22"/>
          <w:szCs w:val="22"/>
        </w:rPr>
        <w:tab/>
      </w:r>
      <w:r w:rsidR="001840E2" w:rsidRPr="001840E2">
        <w:rPr>
          <w:sz w:val="22"/>
          <w:szCs w:val="22"/>
        </w:rPr>
        <w:t>9.753.068</w:t>
      </w:r>
      <w:r w:rsidRPr="009633E7">
        <w:rPr>
          <w:sz w:val="22"/>
          <w:szCs w:val="22"/>
        </w:rPr>
        <w:tab/>
      </w:r>
      <w:r w:rsidR="006E74FF" w:rsidRPr="006E74FF">
        <w:rPr>
          <w:sz w:val="22"/>
          <w:szCs w:val="22"/>
        </w:rPr>
        <w:t>3.678.402</w:t>
      </w:r>
      <w:r w:rsidRPr="009633E7">
        <w:rPr>
          <w:sz w:val="22"/>
          <w:szCs w:val="22"/>
        </w:rPr>
        <w:tab/>
      </w:r>
      <w:r w:rsidR="00321D49" w:rsidRPr="00321D49">
        <w:rPr>
          <w:sz w:val="22"/>
          <w:szCs w:val="22"/>
        </w:rPr>
        <w:t>3.429.424</w:t>
      </w:r>
    </w:p>
    <w:p w:rsidR="00053FA4" w:rsidRPr="00321D49" w:rsidRDefault="00053FA4" w:rsidP="002867C4">
      <w:pPr>
        <w:tabs>
          <w:tab w:val="decimal" w:pos="3828"/>
          <w:tab w:val="decimal" w:pos="5580"/>
          <w:tab w:val="decimal" w:pos="7380"/>
          <w:tab w:val="decimal" w:pos="9071"/>
        </w:tabs>
        <w:rPr>
          <w:sz w:val="22"/>
          <w:szCs w:val="22"/>
        </w:rPr>
      </w:pPr>
      <w:r w:rsidRPr="003572B2">
        <w:rPr>
          <w:sz w:val="22"/>
          <w:szCs w:val="22"/>
        </w:rPr>
        <w:t>Personel giderleri</w:t>
      </w:r>
      <w:r w:rsidRPr="003572B2">
        <w:rPr>
          <w:sz w:val="22"/>
          <w:szCs w:val="22"/>
        </w:rPr>
        <w:tab/>
      </w:r>
      <w:r w:rsidR="009D6633" w:rsidRPr="009D6633">
        <w:rPr>
          <w:sz w:val="22"/>
          <w:szCs w:val="22"/>
        </w:rPr>
        <w:t>2.910.888</w:t>
      </w:r>
      <w:r>
        <w:rPr>
          <w:sz w:val="22"/>
          <w:szCs w:val="22"/>
        </w:rPr>
        <w:tab/>
      </w:r>
      <w:r w:rsidR="001840E2" w:rsidRPr="001840E2">
        <w:rPr>
          <w:sz w:val="22"/>
          <w:szCs w:val="22"/>
        </w:rPr>
        <w:t>3.089.851</w:t>
      </w:r>
      <w:r w:rsidRPr="009633E7">
        <w:rPr>
          <w:sz w:val="22"/>
          <w:szCs w:val="22"/>
        </w:rPr>
        <w:tab/>
      </w:r>
      <w:r w:rsidR="009D6633" w:rsidRPr="009D6633">
        <w:rPr>
          <w:sz w:val="22"/>
          <w:szCs w:val="22"/>
        </w:rPr>
        <w:t>652.665</w:t>
      </w:r>
      <w:r w:rsidRPr="009633E7">
        <w:rPr>
          <w:sz w:val="22"/>
          <w:szCs w:val="22"/>
        </w:rPr>
        <w:tab/>
      </w:r>
      <w:r w:rsidR="00321D49" w:rsidRPr="00321D49">
        <w:rPr>
          <w:sz w:val="22"/>
          <w:szCs w:val="22"/>
        </w:rPr>
        <w:t>1.033.310</w:t>
      </w:r>
    </w:p>
    <w:p w:rsidR="000208F7" w:rsidRDefault="000208F7" w:rsidP="002867C4">
      <w:pPr>
        <w:tabs>
          <w:tab w:val="decimal" w:pos="3828"/>
          <w:tab w:val="decimal" w:pos="5580"/>
          <w:tab w:val="decimal" w:pos="7380"/>
          <w:tab w:val="decimal" w:pos="9071"/>
        </w:tabs>
        <w:rPr>
          <w:sz w:val="22"/>
          <w:szCs w:val="22"/>
        </w:rPr>
      </w:pPr>
      <w:r w:rsidRPr="003572B2">
        <w:rPr>
          <w:sz w:val="22"/>
          <w:szCs w:val="22"/>
        </w:rPr>
        <w:t xml:space="preserve">Yapılan inşaatlar ile </w:t>
      </w:r>
    </w:p>
    <w:p w:rsidR="000208F7" w:rsidRPr="00321D49" w:rsidRDefault="000208F7" w:rsidP="002867C4">
      <w:pPr>
        <w:tabs>
          <w:tab w:val="decimal" w:pos="3828"/>
          <w:tab w:val="decimal" w:pos="5580"/>
          <w:tab w:val="decimal" w:pos="7380"/>
          <w:tab w:val="decimal" w:pos="9071"/>
        </w:tabs>
        <w:rPr>
          <w:sz w:val="22"/>
          <w:szCs w:val="22"/>
        </w:rPr>
      </w:pPr>
      <w:r>
        <w:rPr>
          <w:sz w:val="22"/>
          <w:szCs w:val="22"/>
        </w:rPr>
        <w:t xml:space="preserve">   </w:t>
      </w:r>
      <w:r w:rsidRPr="003572B2">
        <w:rPr>
          <w:sz w:val="22"/>
          <w:szCs w:val="22"/>
        </w:rPr>
        <w:t>ilgili imalat maliyetleri</w:t>
      </w:r>
      <w:r w:rsidRPr="003572B2">
        <w:rPr>
          <w:sz w:val="22"/>
          <w:szCs w:val="22"/>
        </w:rPr>
        <w:tab/>
      </w:r>
      <w:r w:rsidR="00053FA4" w:rsidRPr="00053FA4">
        <w:rPr>
          <w:sz w:val="22"/>
          <w:szCs w:val="22"/>
        </w:rPr>
        <w:t>1.820.163</w:t>
      </w:r>
      <w:r>
        <w:rPr>
          <w:sz w:val="22"/>
          <w:szCs w:val="22"/>
        </w:rPr>
        <w:tab/>
      </w:r>
      <w:r w:rsidR="001840E2" w:rsidRPr="001840E2">
        <w:rPr>
          <w:sz w:val="22"/>
          <w:szCs w:val="22"/>
        </w:rPr>
        <w:t>52.277.964</w:t>
      </w:r>
      <w:r w:rsidRPr="009633E7">
        <w:rPr>
          <w:sz w:val="22"/>
          <w:szCs w:val="22"/>
        </w:rPr>
        <w:tab/>
      </w:r>
      <w:r w:rsidR="006E74FF">
        <w:rPr>
          <w:sz w:val="22"/>
          <w:szCs w:val="22"/>
        </w:rPr>
        <w:t>-</w:t>
      </w:r>
      <w:r w:rsidRPr="009633E7">
        <w:rPr>
          <w:sz w:val="22"/>
          <w:szCs w:val="22"/>
        </w:rPr>
        <w:tab/>
      </w:r>
      <w:r w:rsidR="00321D49" w:rsidRPr="00321D49">
        <w:rPr>
          <w:sz w:val="22"/>
          <w:szCs w:val="22"/>
        </w:rPr>
        <w:t>1.712.571</w:t>
      </w:r>
    </w:p>
    <w:p w:rsidR="00053FA4" w:rsidRPr="00321D49" w:rsidRDefault="00053FA4" w:rsidP="002867C4">
      <w:pPr>
        <w:tabs>
          <w:tab w:val="decimal" w:pos="3828"/>
          <w:tab w:val="decimal" w:pos="5580"/>
          <w:tab w:val="decimal" w:pos="7380"/>
          <w:tab w:val="decimal" w:pos="9071"/>
        </w:tabs>
        <w:rPr>
          <w:sz w:val="22"/>
          <w:szCs w:val="22"/>
        </w:rPr>
      </w:pPr>
      <w:r w:rsidRPr="003572B2">
        <w:rPr>
          <w:sz w:val="22"/>
          <w:szCs w:val="22"/>
        </w:rPr>
        <w:t>Danışmanlık giderleri</w:t>
      </w:r>
      <w:r w:rsidRPr="003572B2">
        <w:rPr>
          <w:sz w:val="22"/>
          <w:szCs w:val="22"/>
        </w:rPr>
        <w:tab/>
      </w:r>
      <w:r w:rsidR="009D6633" w:rsidRPr="009D6633">
        <w:rPr>
          <w:sz w:val="22"/>
          <w:szCs w:val="22"/>
        </w:rPr>
        <w:t>677.307</w:t>
      </w:r>
      <w:r>
        <w:rPr>
          <w:sz w:val="22"/>
          <w:szCs w:val="22"/>
        </w:rPr>
        <w:tab/>
      </w:r>
      <w:r w:rsidR="001840E2" w:rsidRPr="001840E2">
        <w:rPr>
          <w:sz w:val="22"/>
          <w:szCs w:val="22"/>
        </w:rPr>
        <w:t>334.407</w:t>
      </w:r>
      <w:r w:rsidRPr="009633E7">
        <w:rPr>
          <w:sz w:val="22"/>
          <w:szCs w:val="22"/>
        </w:rPr>
        <w:tab/>
      </w:r>
      <w:r w:rsidR="009D6633" w:rsidRPr="009D6633">
        <w:rPr>
          <w:sz w:val="22"/>
          <w:szCs w:val="22"/>
        </w:rPr>
        <w:t>51.641</w:t>
      </w:r>
      <w:r w:rsidRPr="009633E7">
        <w:rPr>
          <w:sz w:val="22"/>
          <w:szCs w:val="22"/>
        </w:rPr>
        <w:tab/>
      </w:r>
      <w:r w:rsidR="00321D49" w:rsidRPr="00321D49">
        <w:rPr>
          <w:sz w:val="22"/>
          <w:szCs w:val="22"/>
        </w:rPr>
        <w:t>102.615</w:t>
      </w:r>
    </w:p>
    <w:p w:rsidR="00053FA4" w:rsidRPr="0036322F" w:rsidRDefault="00053FA4" w:rsidP="002867C4">
      <w:pPr>
        <w:tabs>
          <w:tab w:val="decimal" w:pos="3828"/>
          <w:tab w:val="decimal" w:pos="5580"/>
          <w:tab w:val="decimal" w:pos="7380"/>
          <w:tab w:val="decimal" w:pos="9071"/>
        </w:tabs>
        <w:rPr>
          <w:sz w:val="22"/>
          <w:szCs w:val="22"/>
        </w:rPr>
      </w:pPr>
      <w:r w:rsidRPr="00053FA4">
        <w:rPr>
          <w:sz w:val="22"/>
          <w:szCs w:val="22"/>
        </w:rPr>
        <w:t>Vergi, resim ve harçlar</w:t>
      </w:r>
      <w:r>
        <w:rPr>
          <w:sz w:val="22"/>
          <w:szCs w:val="22"/>
        </w:rPr>
        <w:tab/>
      </w:r>
      <w:r w:rsidR="009D6633" w:rsidRPr="009D6633">
        <w:rPr>
          <w:sz w:val="22"/>
          <w:szCs w:val="22"/>
        </w:rPr>
        <w:t>553.815</w:t>
      </w:r>
      <w:r w:rsidRPr="003572B2">
        <w:rPr>
          <w:sz w:val="22"/>
          <w:szCs w:val="22"/>
        </w:rPr>
        <w:tab/>
      </w:r>
      <w:r w:rsidR="0036322F" w:rsidRPr="0036322F">
        <w:rPr>
          <w:sz w:val="22"/>
          <w:szCs w:val="22"/>
        </w:rPr>
        <w:t>11.874</w:t>
      </w:r>
      <w:r>
        <w:rPr>
          <w:sz w:val="22"/>
          <w:szCs w:val="22"/>
        </w:rPr>
        <w:tab/>
      </w:r>
      <w:r w:rsidR="009D6633">
        <w:rPr>
          <w:sz w:val="22"/>
          <w:szCs w:val="22"/>
        </w:rPr>
        <w:t>-</w:t>
      </w:r>
      <w:r w:rsidR="0036322F" w:rsidRPr="002F69B5">
        <w:rPr>
          <w:sz w:val="22"/>
          <w:szCs w:val="22"/>
        </w:rPr>
        <w:tab/>
      </w:r>
      <w:r w:rsidR="00321D49">
        <w:rPr>
          <w:sz w:val="22"/>
          <w:szCs w:val="22"/>
        </w:rPr>
        <w:t>-</w:t>
      </w:r>
    </w:p>
    <w:p w:rsidR="000208F7" w:rsidRPr="00321D49" w:rsidRDefault="000208F7" w:rsidP="002867C4">
      <w:pPr>
        <w:tabs>
          <w:tab w:val="decimal" w:pos="3828"/>
          <w:tab w:val="decimal" w:pos="5580"/>
          <w:tab w:val="decimal" w:pos="7380"/>
          <w:tab w:val="decimal" w:pos="9071"/>
        </w:tabs>
        <w:rPr>
          <w:sz w:val="22"/>
          <w:szCs w:val="22"/>
        </w:rPr>
      </w:pPr>
      <w:r w:rsidRPr="003572B2">
        <w:rPr>
          <w:sz w:val="22"/>
          <w:szCs w:val="22"/>
        </w:rPr>
        <w:t>Amortisman giderleri</w:t>
      </w:r>
      <w:r w:rsidRPr="003572B2">
        <w:rPr>
          <w:sz w:val="22"/>
          <w:szCs w:val="22"/>
        </w:rPr>
        <w:tab/>
      </w:r>
      <w:r w:rsidR="009D6633" w:rsidRPr="009D6633">
        <w:rPr>
          <w:sz w:val="22"/>
          <w:szCs w:val="22"/>
        </w:rPr>
        <w:t>314.474</w:t>
      </w:r>
      <w:r>
        <w:rPr>
          <w:sz w:val="22"/>
          <w:szCs w:val="22"/>
        </w:rPr>
        <w:tab/>
      </w:r>
      <w:r w:rsidR="001840E2" w:rsidRPr="001840E2">
        <w:rPr>
          <w:sz w:val="22"/>
          <w:szCs w:val="22"/>
        </w:rPr>
        <w:t>448.784</w:t>
      </w:r>
      <w:r w:rsidRPr="009633E7">
        <w:rPr>
          <w:sz w:val="22"/>
          <w:szCs w:val="22"/>
        </w:rPr>
        <w:tab/>
      </w:r>
      <w:r w:rsidR="009D6633" w:rsidRPr="009D6633">
        <w:rPr>
          <w:sz w:val="22"/>
          <w:szCs w:val="22"/>
        </w:rPr>
        <w:t>96.140</w:t>
      </w:r>
      <w:r w:rsidRPr="009633E7">
        <w:rPr>
          <w:sz w:val="22"/>
          <w:szCs w:val="22"/>
        </w:rPr>
        <w:tab/>
      </w:r>
      <w:r w:rsidR="00321D49" w:rsidRPr="00321D49">
        <w:rPr>
          <w:sz w:val="22"/>
          <w:szCs w:val="22"/>
        </w:rPr>
        <w:t>138.145</w:t>
      </w:r>
    </w:p>
    <w:p w:rsidR="00053FA4" w:rsidRPr="00321D49" w:rsidRDefault="00053FA4" w:rsidP="002867C4">
      <w:pPr>
        <w:tabs>
          <w:tab w:val="decimal" w:pos="3828"/>
          <w:tab w:val="decimal" w:pos="5580"/>
          <w:tab w:val="decimal" w:pos="7380"/>
          <w:tab w:val="decimal" w:pos="9071"/>
        </w:tabs>
        <w:rPr>
          <w:sz w:val="22"/>
          <w:szCs w:val="22"/>
        </w:rPr>
      </w:pPr>
      <w:r w:rsidRPr="003572B2">
        <w:rPr>
          <w:sz w:val="22"/>
          <w:szCs w:val="22"/>
        </w:rPr>
        <w:t>Haberleşme giderleri</w:t>
      </w:r>
      <w:r w:rsidRPr="003572B2">
        <w:rPr>
          <w:sz w:val="22"/>
          <w:szCs w:val="22"/>
        </w:rPr>
        <w:tab/>
      </w:r>
      <w:r w:rsidR="009D6633" w:rsidRPr="009D6633">
        <w:rPr>
          <w:sz w:val="22"/>
          <w:szCs w:val="22"/>
        </w:rPr>
        <w:t>94.432</w:t>
      </w:r>
      <w:r>
        <w:rPr>
          <w:sz w:val="22"/>
          <w:szCs w:val="22"/>
        </w:rPr>
        <w:tab/>
      </w:r>
      <w:r w:rsidR="001840E2" w:rsidRPr="001840E2">
        <w:rPr>
          <w:sz w:val="22"/>
          <w:szCs w:val="22"/>
        </w:rPr>
        <w:t>82.220</w:t>
      </w:r>
      <w:r w:rsidRPr="009633E7">
        <w:rPr>
          <w:sz w:val="22"/>
          <w:szCs w:val="22"/>
        </w:rPr>
        <w:tab/>
      </w:r>
      <w:r w:rsidR="009D6633" w:rsidRPr="009D6633">
        <w:rPr>
          <w:sz w:val="22"/>
          <w:szCs w:val="22"/>
        </w:rPr>
        <w:t>21.009</w:t>
      </w:r>
      <w:r w:rsidRPr="009633E7">
        <w:rPr>
          <w:sz w:val="22"/>
          <w:szCs w:val="22"/>
        </w:rPr>
        <w:tab/>
      </w:r>
      <w:r w:rsidR="00321D49" w:rsidRPr="00321D49">
        <w:rPr>
          <w:sz w:val="22"/>
          <w:szCs w:val="22"/>
        </w:rPr>
        <w:t>7.647</w:t>
      </w:r>
    </w:p>
    <w:p w:rsidR="00053FA4" w:rsidRPr="00321D49" w:rsidRDefault="00053FA4" w:rsidP="002867C4">
      <w:pPr>
        <w:tabs>
          <w:tab w:val="decimal" w:pos="3828"/>
          <w:tab w:val="decimal" w:pos="5580"/>
          <w:tab w:val="decimal" w:pos="7380"/>
          <w:tab w:val="decimal" w:pos="9071"/>
        </w:tabs>
        <w:rPr>
          <w:sz w:val="22"/>
          <w:szCs w:val="22"/>
        </w:rPr>
      </w:pPr>
      <w:r w:rsidRPr="003572B2">
        <w:rPr>
          <w:sz w:val="22"/>
          <w:szCs w:val="22"/>
        </w:rPr>
        <w:t>İlan ve reklam giderleri</w:t>
      </w:r>
      <w:r w:rsidRPr="003572B2">
        <w:rPr>
          <w:sz w:val="22"/>
          <w:szCs w:val="22"/>
        </w:rPr>
        <w:tab/>
      </w:r>
      <w:r w:rsidR="009D6633" w:rsidRPr="009D6633">
        <w:rPr>
          <w:sz w:val="22"/>
          <w:szCs w:val="22"/>
        </w:rPr>
        <w:t>48.697</w:t>
      </w:r>
      <w:r>
        <w:rPr>
          <w:sz w:val="22"/>
          <w:szCs w:val="22"/>
        </w:rPr>
        <w:tab/>
      </w:r>
      <w:r w:rsidR="001840E2" w:rsidRPr="001840E2">
        <w:rPr>
          <w:sz w:val="22"/>
          <w:szCs w:val="22"/>
        </w:rPr>
        <w:t>118.087</w:t>
      </w:r>
      <w:r w:rsidRPr="009633E7">
        <w:rPr>
          <w:sz w:val="22"/>
          <w:szCs w:val="22"/>
        </w:rPr>
        <w:tab/>
      </w:r>
      <w:r w:rsidR="009D6633" w:rsidRPr="009D6633">
        <w:rPr>
          <w:sz w:val="22"/>
          <w:szCs w:val="22"/>
        </w:rPr>
        <w:t>10.950</w:t>
      </w:r>
      <w:r w:rsidRPr="009633E7">
        <w:rPr>
          <w:sz w:val="22"/>
          <w:szCs w:val="22"/>
        </w:rPr>
        <w:tab/>
      </w:r>
      <w:r w:rsidR="00321D49" w:rsidRPr="00321D49">
        <w:rPr>
          <w:sz w:val="22"/>
          <w:szCs w:val="22"/>
        </w:rPr>
        <w:t>11.679</w:t>
      </w:r>
    </w:p>
    <w:p w:rsidR="000208F7" w:rsidRPr="00321D49" w:rsidRDefault="000208F7" w:rsidP="002867C4">
      <w:pPr>
        <w:tabs>
          <w:tab w:val="decimal" w:pos="3828"/>
          <w:tab w:val="decimal" w:pos="5580"/>
          <w:tab w:val="decimal" w:pos="7380"/>
          <w:tab w:val="decimal" w:pos="9071"/>
        </w:tabs>
        <w:rPr>
          <w:sz w:val="22"/>
          <w:szCs w:val="22"/>
        </w:rPr>
      </w:pPr>
      <w:r w:rsidRPr="003572B2">
        <w:rPr>
          <w:sz w:val="22"/>
          <w:szCs w:val="22"/>
        </w:rPr>
        <w:t>Seyahat giderleri</w:t>
      </w:r>
      <w:r w:rsidRPr="003572B2">
        <w:rPr>
          <w:sz w:val="22"/>
          <w:szCs w:val="22"/>
        </w:rPr>
        <w:tab/>
      </w:r>
      <w:r w:rsidR="009D6633" w:rsidRPr="009D6633">
        <w:rPr>
          <w:sz w:val="22"/>
          <w:szCs w:val="22"/>
        </w:rPr>
        <w:t>23.518</w:t>
      </w:r>
      <w:r>
        <w:rPr>
          <w:sz w:val="22"/>
          <w:szCs w:val="22"/>
        </w:rPr>
        <w:tab/>
      </w:r>
      <w:r w:rsidR="001840E2" w:rsidRPr="001840E2">
        <w:rPr>
          <w:sz w:val="22"/>
          <w:szCs w:val="22"/>
        </w:rPr>
        <w:t>164.619</w:t>
      </w:r>
      <w:r w:rsidRPr="009633E7">
        <w:rPr>
          <w:sz w:val="22"/>
          <w:szCs w:val="22"/>
        </w:rPr>
        <w:tab/>
      </w:r>
      <w:r w:rsidR="009D6633" w:rsidRPr="009D6633">
        <w:rPr>
          <w:sz w:val="22"/>
          <w:szCs w:val="22"/>
        </w:rPr>
        <w:t>12.196</w:t>
      </w:r>
      <w:r w:rsidRPr="009633E7">
        <w:rPr>
          <w:sz w:val="22"/>
          <w:szCs w:val="22"/>
        </w:rPr>
        <w:tab/>
      </w:r>
      <w:r w:rsidR="00321D49" w:rsidRPr="00321D49">
        <w:rPr>
          <w:sz w:val="22"/>
          <w:szCs w:val="22"/>
        </w:rPr>
        <w:t>56.067</w:t>
      </w:r>
    </w:p>
    <w:p w:rsidR="000208F7" w:rsidRPr="00321D49" w:rsidRDefault="000208F7" w:rsidP="002867C4">
      <w:pPr>
        <w:pBdr>
          <w:bottom w:val="single" w:sz="4" w:space="1" w:color="auto"/>
        </w:pBdr>
        <w:tabs>
          <w:tab w:val="decimal" w:pos="3828"/>
          <w:tab w:val="decimal" w:pos="5580"/>
          <w:tab w:val="decimal" w:pos="7380"/>
          <w:tab w:val="decimal" w:pos="9071"/>
        </w:tabs>
        <w:rPr>
          <w:sz w:val="22"/>
          <w:szCs w:val="22"/>
        </w:rPr>
      </w:pPr>
      <w:r w:rsidRPr="003572B2">
        <w:rPr>
          <w:sz w:val="22"/>
          <w:szCs w:val="22"/>
        </w:rPr>
        <w:t>Diğer</w:t>
      </w:r>
      <w:r w:rsidRPr="003572B2">
        <w:rPr>
          <w:sz w:val="22"/>
          <w:szCs w:val="22"/>
        </w:rPr>
        <w:tab/>
      </w:r>
      <w:r w:rsidR="00F760CF" w:rsidRPr="00F760CF">
        <w:rPr>
          <w:sz w:val="22"/>
          <w:szCs w:val="22"/>
        </w:rPr>
        <w:t>875.386</w:t>
      </w:r>
      <w:r>
        <w:rPr>
          <w:sz w:val="22"/>
          <w:szCs w:val="22"/>
        </w:rPr>
        <w:tab/>
      </w:r>
      <w:r w:rsidR="002776CA" w:rsidRPr="002776CA">
        <w:rPr>
          <w:sz w:val="22"/>
          <w:szCs w:val="22"/>
        </w:rPr>
        <w:t>594.684</w:t>
      </w:r>
      <w:r w:rsidRPr="009633E7">
        <w:rPr>
          <w:sz w:val="22"/>
          <w:szCs w:val="22"/>
        </w:rPr>
        <w:tab/>
      </w:r>
      <w:r w:rsidR="004D0CFF" w:rsidRPr="004D0CFF">
        <w:rPr>
          <w:sz w:val="22"/>
          <w:szCs w:val="22"/>
        </w:rPr>
        <w:t>195.629</w:t>
      </w:r>
      <w:r w:rsidRPr="009633E7">
        <w:rPr>
          <w:sz w:val="22"/>
          <w:szCs w:val="22"/>
        </w:rPr>
        <w:tab/>
      </w:r>
      <w:r w:rsidR="00321D49" w:rsidRPr="00321D49">
        <w:rPr>
          <w:sz w:val="22"/>
          <w:szCs w:val="22"/>
        </w:rPr>
        <w:t>45.384</w:t>
      </w:r>
    </w:p>
    <w:p w:rsidR="000208F7" w:rsidRPr="003572B2" w:rsidRDefault="000208F7" w:rsidP="002867C4">
      <w:pPr>
        <w:tabs>
          <w:tab w:val="decimal" w:pos="3828"/>
          <w:tab w:val="decimal" w:pos="5580"/>
          <w:tab w:val="decimal" w:pos="7380"/>
          <w:tab w:val="decimal" w:pos="9071"/>
        </w:tabs>
        <w:rPr>
          <w:sz w:val="22"/>
          <w:szCs w:val="22"/>
        </w:rPr>
      </w:pPr>
    </w:p>
    <w:p w:rsidR="000208F7" w:rsidRPr="00321D49" w:rsidRDefault="000208F7" w:rsidP="002867C4">
      <w:pPr>
        <w:widowControl w:val="0"/>
        <w:pBdr>
          <w:bottom w:val="single" w:sz="12" w:space="1" w:color="auto"/>
        </w:pBdr>
        <w:tabs>
          <w:tab w:val="decimal" w:pos="3828"/>
          <w:tab w:val="decimal" w:pos="5580"/>
          <w:tab w:val="decimal" w:pos="7380"/>
          <w:tab w:val="decimal" w:pos="9071"/>
        </w:tabs>
        <w:jc w:val="both"/>
        <w:rPr>
          <w:b/>
          <w:snapToGrid w:val="0"/>
          <w:sz w:val="22"/>
          <w:szCs w:val="22"/>
        </w:rPr>
      </w:pPr>
      <w:r w:rsidRPr="003572B2">
        <w:rPr>
          <w:b/>
          <w:snapToGrid w:val="0"/>
          <w:sz w:val="22"/>
          <w:szCs w:val="22"/>
        </w:rPr>
        <w:tab/>
      </w:r>
      <w:r w:rsidR="004D0CFF" w:rsidRPr="004D0CFF">
        <w:rPr>
          <w:b/>
          <w:snapToGrid w:val="0"/>
          <w:sz w:val="22"/>
          <w:szCs w:val="22"/>
        </w:rPr>
        <w:t>18.112.945</w:t>
      </w:r>
      <w:r>
        <w:rPr>
          <w:b/>
          <w:snapToGrid w:val="0"/>
          <w:sz w:val="22"/>
          <w:szCs w:val="22"/>
        </w:rPr>
        <w:tab/>
      </w:r>
      <w:r w:rsidR="001840E2" w:rsidRPr="001840E2">
        <w:rPr>
          <w:b/>
          <w:snapToGrid w:val="0"/>
          <w:sz w:val="22"/>
          <w:szCs w:val="22"/>
        </w:rPr>
        <w:t>66.875.558</w:t>
      </w:r>
      <w:r w:rsidRPr="009633E7">
        <w:rPr>
          <w:b/>
          <w:snapToGrid w:val="0"/>
          <w:sz w:val="22"/>
          <w:szCs w:val="22"/>
        </w:rPr>
        <w:tab/>
      </w:r>
      <w:r w:rsidR="004D0CFF" w:rsidRPr="004D0CFF">
        <w:rPr>
          <w:b/>
          <w:snapToGrid w:val="0"/>
          <w:sz w:val="22"/>
          <w:szCs w:val="22"/>
        </w:rPr>
        <w:t>4.718.632</w:t>
      </w:r>
      <w:r w:rsidRPr="009633E7">
        <w:rPr>
          <w:b/>
          <w:snapToGrid w:val="0"/>
          <w:sz w:val="22"/>
          <w:szCs w:val="22"/>
        </w:rPr>
        <w:tab/>
      </w:r>
      <w:r w:rsidR="00321D49" w:rsidRPr="00321D49">
        <w:rPr>
          <w:b/>
          <w:snapToGrid w:val="0"/>
          <w:sz w:val="22"/>
          <w:szCs w:val="22"/>
        </w:rPr>
        <w:t>6.536.842</w:t>
      </w:r>
    </w:p>
    <w:bookmarkEnd w:id="270"/>
    <w:bookmarkEnd w:id="271"/>
    <w:bookmarkEnd w:id="272"/>
    <w:bookmarkEnd w:id="273"/>
    <w:bookmarkEnd w:id="274"/>
    <w:bookmarkEnd w:id="275"/>
    <w:p w:rsidR="00E806A9" w:rsidRPr="0075004E" w:rsidRDefault="00E806A9" w:rsidP="002867C4">
      <w:pPr>
        <w:widowControl w:val="0"/>
        <w:rPr>
          <w:sz w:val="22"/>
          <w:szCs w:val="22"/>
        </w:rPr>
      </w:pPr>
    </w:p>
    <w:bookmarkEnd w:id="269"/>
    <w:p w:rsidR="00310F01" w:rsidRPr="001D0368" w:rsidRDefault="0075004E" w:rsidP="003D4207">
      <w:pPr>
        <w:widowControl w:val="0"/>
        <w:spacing w:line="228" w:lineRule="auto"/>
        <w:rPr>
          <w:b/>
          <w:bCs/>
          <w:sz w:val="22"/>
          <w:szCs w:val="22"/>
        </w:rPr>
      </w:pPr>
      <w:r>
        <w:rPr>
          <w:b/>
          <w:bCs/>
          <w:sz w:val="18"/>
          <w:szCs w:val="18"/>
        </w:rPr>
        <w:br w:type="page"/>
      </w:r>
      <w:bookmarkStart w:id="276" w:name="OLE_LINK149"/>
      <w:bookmarkStart w:id="277" w:name="OLE_LINK217"/>
      <w:r w:rsidR="00310F01" w:rsidRPr="001D0368">
        <w:rPr>
          <w:b/>
          <w:bCs/>
          <w:sz w:val="22"/>
          <w:szCs w:val="22"/>
        </w:rPr>
        <w:lastRenderedPageBreak/>
        <w:t xml:space="preserve">NOT </w:t>
      </w:r>
      <w:r w:rsidR="00655739" w:rsidRPr="001D0368">
        <w:rPr>
          <w:b/>
          <w:bCs/>
          <w:sz w:val="22"/>
          <w:szCs w:val="22"/>
        </w:rPr>
        <w:t>1</w:t>
      </w:r>
      <w:r w:rsidR="007A73FD">
        <w:rPr>
          <w:b/>
          <w:bCs/>
          <w:sz w:val="22"/>
          <w:szCs w:val="22"/>
        </w:rPr>
        <w:t>8</w:t>
      </w:r>
      <w:r w:rsidR="00307B9B" w:rsidRPr="001D0368">
        <w:rPr>
          <w:b/>
          <w:bCs/>
          <w:sz w:val="22"/>
          <w:szCs w:val="22"/>
        </w:rPr>
        <w:t xml:space="preserve"> -</w:t>
      </w:r>
      <w:r w:rsidR="00310F01" w:rsidRPr="001D0368">
        <w:rPr>
          <w:b/>
          <w:bCs/>
          <w:sz w:val="22"/>
          <w:szCs w:val="22"/>
        </w:rPr>
        <w:t xml:space="preserve"> </w:t>
      </w:r>
      <w:r w:rsidR="00863D66" w:rsidRPr="001D0368">
        <w:rPr>
          <w:b/>
          <w:bCs/>
          <w:sz w:val="22"/>
          <w:szCs w:val="22"/>
        </w:rPr>
        <w:t>DİĞER FAALİYET GELİRLERİ/(GİDERLERİ)</w:t>
      </w:r>
    </w:p>
    <w:bookmarkEnd w:id="276"/>
    <w:bookmarkEnd w:id="277"/>
    <w:p w:rsidR="00FC4492" w:rsidRPr="00A50DB2" w:rsidRDefault="00FC4492" w:rsidP="003D4207">
      <w:pPr>
        <w:widowControl w:val="0"/>
        <w:spacing w:line="228" w:lineRule="auto"/>
        <w:rPr>
          <w:snapToGrid w:val="0"/>
          <w:sz w:val="16"/>
          <w:szCs w:val="16"/>
        </w:rPr>
      </w:pPr>
    </w:p>
    <w:p w:rsidR="009633E7" w:rsidRPr="002867C4" w:rsidRDefault="00676A87" w:rsidP="003D4207">
      <w:pPr>
        <w:widowControl w:val="0"/>
        <w:spacing w:line="228" w:lineRule="auto"/>
        <w:jc w:val="both"/>
        <w:rPr>
          <w:sz w:val="22"/>
          <w:szCs w:val="22"/>
        </w:rPr>
      </w:pPr>
      <w:r w:rsidRPr="002867C4">
        <w:rPr>
          <w:sz w:val="22"/>
          <w:szCs w:val="22"/>
        </w:rPr>
        <w:t xml:space="preserve">30 </w:t>
      </w:r>
      <w:r w:rsidR="00C81BEA">
        <w:rPr>
          <w:sz w:val="22"/>
          <w:szCs w:val="22"/>
        </w:rPr>
        <w:t>Eylül</w:t>
      </w:r>
      <w:r w:rsidRPr="002867C4">
        <w:rPr>
          <w:sz w:val="22"/>
          <w:szCs w:val="22"/>
        </w:rPr>
        <w:t xml:space="preserve"> tarihinde sona eren </w:t>
      </w:r>
      <w:r w:rsidR="00DC2FC5">
        <w:rPr>
          <w:sz w:val="22"/>
          <w:szCs w:val="22"/>
        </w:rPr>
        <w:t>dokuz</w:t>
      </w:r>
      <w:r w:rsidRPr="002867C4">
        <w:rPr>
          <w:sz w:val="22"/>
          <w:szCs w:val="22"/>
        </w:rPr>
        <w:t xml:space="preserve"> aylık dönemlere ait</w:t>
      </w:r>
      <w:r w:rsidR="00E65077" w:rsidRPr="002867C4">
        <w:rPr>
          <w:sz w:val="22"/>
          <w:szCs w:val="22"/>
        </w:rPr>
        <w:t xml:space="preserve"> diğer faaliyet gelirleri/(giderleri)</w:t>
      </w:r>
      <w:r w:rsidR="009633E7" w:rsidRPr="002867C4">
        <w:rPr>
          <w:sz w:val="22"/>
          <w:szCs w:val="22"/>
        </w:rPr>
        <w:t xml:space="preserve"> aşağıdaki gibidir</w:t>
      </w:r>
      <w:r w:rsidR="00FC4492" w:rsidRPr="002867C4">
        <w:rPr>
          <w:sz w:val="22"/>
          <w:szCs w:val="22"/>
        </w:rPr>
        <w:t>:</w:t>
      </w:r>
      <w:bookmarkStart w:id="278" w:name="OLE_LINK129"/>
    </w:p>
    <w:p w:rsidR="004A7037" w:rsidRPr="002867C4" w:rsidRDefault="004A7037" w:rsidP="003D4207">
      <w:pPr>
        <w:tabs>
          <w:tab w:val="right" w:pos="3948"/>
          <w:tab w:val="right" w:pos="5580"/>
          <w:tab w:val="right" w:pos="7380"/>
          <w:tab w:val="right" w:pos="9071"/>
        </w:tabs>
        <w:spacing w:line="228" w:lineRule="auto"/>
        <w:jc w:val="both"/>
        <w:rPr>
          <w:b/>
          <w:sz w:val="22"/>
          <w:szCs w:val="22"/>
        </w:rPr>
      </w:pPr>
      <w:bookmarkStart w:id="279" w:name="OLE_LINK2"/>
      <w:bookmarkStart w:id="280" w:name="OLE_LINK61"/>
      <w:bookmarkStart w:id="281" w:name="OLE_LINK218"/>
      <w:r w:rsidRPr="002867C4">
        <w:rPr>
          <w:b/>
          <w:sz w:val="22"/>
          <w:szCs w:val="22"/>
        </w:rPr>
        <w:tab/>
        <w:t>1 Ocak -</w:t>
      </w:r>
      <w:r w:rsidRPr="002867C4">
        <w:rPr>
          <w:b/>
          <w:sz w:val="22"/>
          <w:szCs w:val="22"/>
        </w:rPr>
        <w:tab/>
        <w:t>1 Ocak -</w:t>
      </w:r>
      <w:r w:rsidRPr="002867C4">
        <w:rPr>
          <w:b/>
          <w:sz w:val="22"/>
          <w:szCs w:val="22"/>
        </w:rPr>
        <w:tab/>
        <w:t xml:space="preserve">1 </w:t>
      </w:r>
      <w:r w:rsidR="00026EE1">
        <w:rPr>
          <w:b/>
          <w:sz w:val="22"/>
          <w:szCs w:val="22"/>
        </w:rPr>
        <w:t>Temmuz</w:t>
      </w:r>
      <w:r w:rsidRPr="002867C4">
        <w:rPr>
          <w:b/>
          <w:sz w:val="22"/>
          <w:szCs w:val="22"/>
        </w:rPr>
        <w:t xml:space="preserve"> -</w:t>
      </w:r>
      <w:r w:rsidRPr="002867C4">
        <w:rPr>
          <w:b/>
          <w:sz w:val="22"/>
          <w:szCs w:val="22"/>
        </w:rPr>
        <w:tab/>
        <w:t xml:space="preserve">1 </w:t>
      </w:r>
      <w:r w:rsidR="00026EE1">
        <w:rPr>
          <w:b/>
          <w:sz w:val="22"/>
          <w:szCs w:val="22"/>
        </w:rPr>
        <w:t>Temmuz</w:t>
      </w:r>
      <w:r w:rsidRPr="002867C4">
        <w:rPr>
          <w:b/>
          <w:sz w:val="22"/>
          <w:szCs w:val="22"/>
        </w:rPr>
        <w:t xml:space="preserve"> -</w:t>
      </w:r>
    </w:p>
    <w:p w:rsidR="004A7037" w:rsidRPr="002867C4" w:rsidRDefault="004A7037" w:rsidP="003D4207">
      <w:pPr>
        <w:tabs>
          <w:tab w:val="right" w:pos="3948"/>
          <w:tab w:val="right" w:pos="5580"/>
          <w:tab w:val="right" w:pos="7380"/>
          <w:tab w:val="right" w:pos="9071"/>
        </w:tabs>
        <w:spacing w:line="228" w:lineRule="auto"/>
        <w:jc w:val="both"/>
        <w:rPr>
          <w:b/>
          <w:iCs/>
          <w:sz w:val="22"/>
          <w:szCs w:val="22"/>
        </w:rPr>
      </w:pPr>
      <w:r w:rsidRPr="002867C4">
        <w:rPr>
          <w:b/>
          <w:sz w:val="22"/>
          <w:szCs w:val="22"/>
        </w:rPr>
        <w:tab/>
        <w:t xml:space="preserve">30 </w:t>
      </w:r>
      <w:r w:rsidR="00C81BEA">
        <w:rPr>
          <w:b/>
          <w:sz w:val="22"/>
          <w:szCs w:val="22"/>
        </w:rPr>
        <w:t>Eylül</w:t>
      </w:r>
      <w:r w:rsidRPr="002867C4">
        <w:rPr>
          <w:b/>
          <w:sz w:val="22"/>
          <w:szCs w:val="22"/>
        </w:rPr>
        <w:t xml:space="preserve"> 2009</w:t>
      </w:r>
      <w:r w:rsidRPr="002867C4">
        <w:rPr>
          <w:b/>
          <w:sz w:val="22"/>
          <w:szCs w:val="22"/>
        </w:rPr>
        <w:tab/>
        <w:t xml:space="preserve"> 30 </w:t>
      </w:r>
      <w:r w:rsidR="00C81BEA">
        <w:rPr>
          <w:b/>
          <w:sz w:val="22"/>
          <w:szCs w:val="22"/>
        </w:rPr>
        <w:t>Eylül</w:t>
      </w:r>
      <w:r w:rsidRPr="002867C4">
        <w:rPr>
          <w:b/>
          <w:sz w:val="22"/>
          <w:szCs w:val="22"/>
        </w:rPr>
        <w:t xml:space="preserve"> 2008</w:t>
      </w:r>
      <w:r w:rsidRPr="002867C4">
        <w:rPr>
          <w:b/>
          <w:sz w:val="22"/>
          <w:szCs w:val="22"/>
        </w:rPr>
        <w:tab/>
        <w:t xml:space="preserve">30 </w:t>
      </w:r>
      <w:r w:rsidR="00C81BEA">
        <w:rPr>
          <w:b/>
          <w:sz w:val="22"/>
          <w:szCs w:val="22"/>
        </w:rPr>
        <w:t>Eylül</w:t>
      </w:r>
      <w:r w:rsidRPr="002867C4">
        <w:rPr>
          <w:b/>
          <w:sz w:val="22"/>
          <w:szCs w:val="22"/>
        </w:rPr>
        <w:t xml:space="preserve"> 2009</w:t>
      </w:r>
      <w:r w:rsidRPr="002867C4">
        <w:rPr>
          <w:b/>
          <w:sz w:val="22"/>
          <w:szCs w:val="22"/>
        </w:rPr>
        <w:tab/>
        <w:t xml:space="preserve">30 </w:t>
      </w:r>
      <w:r w:rsidR="00C81BEA">
        <w:rPr>
          <w:b/>
          <w:sz w:val="22"/>
          <w:szCs w:val="22"/>
        </w:rPr>
        <w:t>Eylül</w:t>
      </w:r>
      <w:r w:rsidRPr="002867C4">
        <w:rPr>
          <w:b/>
          <w:sz w:val="22"/>
          <w:szCs w:val="22"/>
        </w:rPr>
        <w:t xml:space="preserve"> 2008</w:t>
      </w:r>
    </w:p>
    <w:p w:rsidR="00F968C1" w:rsidRPr="00F968C1" w:rsidRDefault="00F968C1" w:rsidP="003D4207">
      <w:pPr>
        <w:tabs>
          <w:tab w:val="decimal" w:pos="3960"/>
          <w:tab w:val="decimal" w:pos="5580"/>
          <w:tab w:val="decimal" w:pos="7380"/>
          <w:tab w:val="decimal" w:pos="9071"/>
        </w:tabs>
        <w:spacing w:line="228" w:lineRule="auto"/>
        <w:rPr>
          <w:sz w:val="16"/>
          <w:szCs w:val="16"/>
        </w:rPr>
      </w:pPr>
      <w:bookmarkStart w:id="282" w:name="OLE_LINK153"/>
      <w:bookmarkStart w:id="283" w:name="OLE_LINK211"/>
      <w:bookmarkStart w:id="284" w:name="OLE_LINK255"/>
      <w:bookmarkStart w:id="285" w:name="OLE_LINK314"/>
      <w:bookmarkStart w:id="286" w:name="OLE_LINK352"/>
      <w:bookmarkStart w:id="287" w:name="OLE_LINK278"/>
    </w:p>
    <w:p w:rsidR="00AA4AEC" w:rsidRDefault="00AA4AEC" w:rsidP="003D4207">
      <w:pPr>
        <w:tabs>
          <w:tab w:val="decimal" w:pos="3960"/>
          <w:tab w:val="decimal" w:pos="5580"/>
          <w:tab w:val="decimal" w:pos="7380"/>
          <w:tab w:val="decimal" w:pos="9071"/>
        </w:tabs>
        <w:spacing w:line="228" w:lineRule="auto"/>
        <w:rPr>
          <w:sz w:val="22"/>
          <w:szCs w:val="22"/>
        </w:rPr>
      </w:pPr>
      <w:r>
        <w:rPr>
          <w:sz w:val="22"/>
          <w:szCs w:val="22"/>
        </w:rPr>
        <w:t>Yatırım amaçlı gayrimenkul</w:t>
      </w:r>
      <w:r w:rsidR="00207131">
        <w:rPr>
          <w:sz w:val="22"/>
          <w:szCs w:val="22"/>
        </w:rPr>
        <w:t xml:space="preserve"> ve</w:t>
      </w:r>
    </w:p>
    <w:p w:rsidR="004A7037" w:rsidRPr="00EB34B8" w:rsidRDefault="00AA4AEC" w:rsidP="003D4207">
      <w:pPr>
        <w:tabs>
          <w:tab w:val="decimal" w:pos="3960"/>
          <w:tab w:val="decimal" w:pos="5580"/>
          <w:tab w:val="decimal" w:pos="7380"/>
          <w:tab w:val="decimal" w:pos="9071"/>
        </w:tabs>
        <w:spacing w:line="228" w:lineRule="auto"/>
        <w:rPr>
          <w:sz w:val="22"/>
          <w:szCs w:val="22"/>
        </w:rPr>
      </w:pPr>
      <w:r>
        <w:rPr>
          <w:sz w:val="22"/>
          <w:szCs w:val="22"/>
        </w:rPr>
        <w:t xml:space="preserve">  </w:t>
      </w:r>
      <w:r w:rsidR="004A7037" w:rsidRPr="002867C4">
        <w:rPr>
          <w:sz w:val="22"/>
          <w:szCs w:val="22"/>
        </w:rPr>
        <w:t xml:space="preserve"> </w:t>
      </w:r>
      <w:r w:rsidR="00207131">
        <w:rPr>
          <w:sz w:val="22"/>
          <w:szCs w:val="22"/>
        </w:rPr>
        <w:t xml:space="preserve">maddi duran varlık </w:t>
      </w:r>
      <w:r w:rsidR="004A7037" w:rsidRPr="002867C4">
        <w:rPr>
          <w:sz w:val="22"/>
          <w:szCs w:val="22"/>
        </w:rPr>
        <w:t>satış karı</w:t>
      </w:r>
      <w:r w:rsidR="00C236D0">
        <w:rPr>
          <w:sz w:val="22"/>
          <w:szCs w:val="22"/>
        </w:rPr>
        <w:t xml:space="preserve"> (*)</w:t>
      </w:r>
      <w:r w:rsidR="004A7037" w:rsidRPr="002867C4">
        <w:rPr>
          <w:sz w:val="22"/>
          <w:szCs w:val="22"/>
        </w:rPr>
        <w:tab/>
      </w:r>
      <w:r w:rsidR="00A75E21" w:rsidRPr="00A75E21">
        <w:rPr>
          <w:sz w:val="22"/>
          <w:szCs w:val="22"/>
        </w:rPr>
        <w:t>1.840.124</w:t>
      </w:r>
      <w:r w:rsidR="004A7037" w:rsidRPr="002867C4">
        <w:rPr>
          <w:sz w:val="22"/>
          <w:szCs w:val="22"/>
        </w:rPr>
        <w:tab/>
      </w:r>
      <w:r w:rsidR="00E32145" w:rsidRPr="00E32145">
        <w:rPr>
          <w:sz w:val="22"/>
          <w:szCs w:val="22"/>
        </w:rPr>
        <w:t>61.729</w:t>
      </w:r>
      <w:r w:rsidR="004A7037" w:rsidRPr="002867C4">
        <w:rPr>
          <w:sz w:val="22"/>
          <w:szCs w:val="22"/>
        </w:rPr>
        <w:tab/>
      </w:r>
      <w:r w:rsidR="00A75E21" w:rsidRPr="00A75E21">
        <w:rPr>
          <w:sz w:val="22"/>
          <w:szCs w:val="22"/>
        </w:rPr>
        <w:t>256.110</w:t>
      </w:r>
      <w:r w:rsidR="004A7037" w:rsidRPr="002867C4">
        <w:rPr>
          <w:sz w:val="22"/>
          <w:szCs w:val="22"/>
        </w:rPr>
        <w:tab/>
      </w:r>
      <w:r w:rsidR="00EB34B8" w:rsidRPr="00EB34B8">
        <w:rPr>
          <w:sz w:val="22"/>
          <w:szCs w:val="22"/>
        </w:rPr>
        <w:t>61.729</w:t>
      </w:r>
    </w:p>
    <w:bookmarkEnd w:id="279"/>
    <w:p w:rsidR="004A7037" w:rsidRPr="002867C4" w:rsidRDefault="004A7037" w:rsidP="003D4207">
      <w:pPr>
        <w:tabs>
          <w:tab w:val="decimal" w:pos="3960"/>
          <w:tab w:val="decimal" w:pos="5580"/>
          <w:tab w:val="decimal" w:pos="7380"/>
          <w:tab w:val="decimal" w:pos="9071"/>
        </w:tabs>
        <w:spacing w:line="228" w:lineRule="auto"/>
        <w:rPr>
          <w:sz w:val="22"/>
          <w:szCs w:val="22"/>
        </w:rPr>
      </w:pPr>
      <w:r w:rsidRPr="002867C4">
        <w:rPr>
          <w:sz w:val="22"/>
          <w:szCs w:val="22"/>
        </w:rPr>
        <w:t>Konusu kalmayan karşılıklar</w:t>
      </w:r>
      <w:r w:rsidRPr="002867C4">
        <w:rPr>
          <w:sz w:val="22"/>
          <w:szCs w:val="22"/>
        </w:rPr>
        <w:tab/>
      </w:r>
      <w:r w:rsidR="00A75E21" w:rsidRPr="00A75E21">
        <w:rPr>
          <w:sz w:val="22"/>
          <w:szCs w:val="22"/>
        </w:rPr>
        <w:t>130.640</w:t>
      </w:r>
      <w:r w:rsidRPr="002867C4">
        <w:rPr>
          <w:sz w:val="22"/>
          <w:szCs w:val="22"/>
        </w:rPr>
        <w:tab/>
      </w:r>
      <w:r w:rsidR="00A54684" w:rsidRPr="002867C4">
        <w:rPr>
          <w:sz w:val="22"/>
          <w:szCs w:val="22"/>
        </w:rPr>
        <w:t>46.885</w:t>
      </w:r>
      <w:r w:rsidRPr="002867C4">
        <w:rPr>
          <w:sz w:val="22"/>
          <w:szCs w:val="22"/>
        </w:rPr>
        <w:tab/>
      </w:r>
      <w:r w:rsidR="00A75E21" w:rsidRPr="00A75E21">
        <w:rPr>
          <w:sz w:val="22"/>
          <w:szCs w:val="22"/>
        </w:rPr>
        <w:t>25.726</w:t>
      </w:r>
      <w:r w:rsidRPr="002867C4">
        <w:rPr>
          <w:sz w:val="22"/>
          <w:szCs w:val="22"/>
        </w:rPr>
        <w:tab/>
      </w:r>
      <w:r w:rsidR="00EB34B8">
        <w:rPr>
          <w:sz w:val="22"/>
          <w:szCs w:val="22"/>
        </w:rPr>
        <w:t>-</w:t>
      </w:r>
    </w:p>
    <w:p w:rsidR="00377B1D" w:rsidRDefault="00377B1D" w:rsidP="003D4207">
      <w:pPr>
        <w:pBdr>
          <w:bottom w:val="single" w:sz="4" w:space="1" w:color="auto"/>
        </w:pBdr>
        <w:tabs>
          <w:tab w:val="decimal" w:pos="3960"/>
          <w:tab w:val="decimal" w:pos="5580"/>
          <w:tab w:val="decimal" w:pos="7380"/>
          <w:tab w:val="decimal" w:pos="9071"/>
        </w:tabs>
        <w:spacing w:line="228" w:lineRule="auto"/>
        <w:rPr>
          <w:sz w:val="22"/>
          <w:szCs w:val="22"/>
        </w:rPr>
      </w:pPr>
      <w:r w:rsidRPr="00EB34B8">
        <w:rPr>
          <w:sz w:val="22"/>
          <w:szCs w:val="22"/>
        </w:rPr>
        <w:t>İştirak satış kazancı</w:t>
      </w:r>
      <w:r w:rsidR="00983407">
        <w:rPr>
          <w:sz w:val="22"/>
          <w:szCs w:val="22"/>
        </w:rPr>
        <w:t xml:space="preserve"> </w:t>
      </w:r>
      <w:r w:rsidR="00F968C1">
        <w:rPr>
          <w:sz w:val="22"/>
          <w:szCs w:val="22"/>
        </w:rPr>
        <w:t>(**)</w:t>
      </w:r>
      <w:r>
        <w:rPr>
          <w:sz w:val="22"/>
          <w:szCs w:val="22"/>
        </w:rPr>
        <w:tab/>
        <w:t>-</w:t>
      </w:r>
      <w:r>
        <w:rPr>
          <w:sz w:val="22"/>
          <w:szCs w:val="22"/>
        </w:rPr>
        <w:tab/>
      </w:r>
      <w:r w:rsidRPr="00EB34B8">
        <w:rPr>
          <w:sz w:val="22"/>
          <w:szCs w:val="22"/>
        </w:rPr>
        <w:t>4.377.304</w:t>
      </w:r>
      <w:r>
        <w:rPr>
          <w:sz w:val="22"/>
          <w:szCs w:val="22"/>
        </w:rPr>
        <w:tab/>
        <w:t>-</w:t>
      </w:r>
      <w:r>
        <w:rPr>
          <w:sz w:val="22"/>
          <w:szCs w:val="22"/>
        </w:rPr>
        <w:tab/>
      </w:r>
      <w:r w:rsidRPr="00EB34B8">
        <w:rPr>
          <w:sz w:val="22"/>
          <w:szCs w:val="22"/>
        </w:rPr>
        <w:t>4.377.304</w:t>
      </w:r>
    </w:p>
    <w:p w:rsidR="00F968C1" w:rsidRDefault="00F968C1" w:rsidP="003D4207">
      <w:pPr>
        <w:pBdr>
          <w:bottom w:val="single" w:sz="4" w:space="1" w:color="auto"/>
        </w:pBdr>
        <w:tabs>
          <w:tab w:val="decimal" w:pos="3960"/>
          <w:tab w:val="decimal" w:pos="5580"/>
          <w:tab w:val="decimal" w:pos="7380"/>
          <w:tab w:val="decimal" w:pos="9071"/>
        </w:tabs>
        <w:spacing w:line="228" w:lineRule="auto"/>
        <w:rPr>
          <w:sz w:val="22"/>
          <w:szCs w:val="22"/>
        </w:rPr>
      </w:pPr>
      <w:r w:rsidRPr="002867C4">
        <w:rPr>
          <w:sz w:val="22"/>
          <w:szCs w:val="22"/>
        </w:rPr>
        <w:t>Diğer</w:t>
      </w:r>
      <w:r w:rsidRPr="002867C4">
        <w:rPr>
          <w:sz w:val="22"/>
          <w:szCs w:val="22"/>
        </w:rPr>
        <w:tab/>
      </w:r>
      <w:r w:rsidRPr="00A75E21">
        <w:rPr>
          <w:sz w:val="22"/>
          <w:szCs w:val="22"/>
        </w:rPr>
        <w:t>237.261</w:t>
      </w:r>
      <w:r w:rsidRPr="002867C4">
        <w:rPr>
          <w:sz w:val="22"/>
          <w:szCs w:val="22"/>
        </w:rPr>
        <w:tab/>
      </w:r>
      <w:r w:rsidRPr="00E32145">
        <w:rPr>
          <w:sz w:val="22"/>
          <w:szCs w:val="22"/>
        </w:rPr>
        <w:t>442.638</w:t>
      </w:r>
      <w:r w:rsidRPr="002867C4">
        <w:rPr>
          <w:sz w:val="22"/>
          <w:szCs w:val="22"/>
        </w:rPr>
        <w:tab/>
      </w:r>
      <w:r w:rsidRPr="00A75E21">
        <w:rPr>
          <w:sz w:val="22"/>
          <w:szCs w:val="22"/>
        </w:rPr>
        <w:t>14.503</w:t>
      </w:r>
      <w:r w:rsidRPr="002867C4">
        <w:rPr>
          <w:sz w:val="22"/>
          <w:szCs w:val="22"/>
        </w:rPr>
        <w:tab/>
      </w:r>
      <w:r w:rsidRPr="00EB34B8">
        <w:rPr>
          <w:sz w:val="22"/>
          <w:szCs w:val="22"/>
        </w:rPr>
        <w:t>72.809</w:t>
      </w:r>
    </w:p>
    <w:p w:rsidR="00FC4492" w:rsidRPr="00F97430" w:rsidRDefault="00FC4492" w:rsidP="003D4207">
      <w:pPr>
        <w:widowControl w:val="0"/>
        <w:tabs>
          <w:tab w:val="decimal" w:pos="3960"/>
          <w:tab w:val="decimal" w:pos="5580"/>
          <w:tab w:val="decimal" w:pos="7088"/>
          <w:tab w:val="decimal" w:pos="9071"/>
        </w:tabs>
        <w:spacing w:line="228" w:lineRule="auto"/>
        <w:jc w:val="both"/>
        <w:rPr>
          <w:bCs/>
          <w:sz w:val="16"/>
          <w:szCs w:val="16"/>
        </w:rPr>
      </w:pPr>
    </w:p>
    <w:bookmarkEnd w:id="280"/>
    <w:p w:rsidR="004A7037" w:rsidRPr="00EB34B8" w:rsidRDefault="004A7037" w:rsidP="003D4207">
      <w:pPr>
        <w:widowControl w:val="0"/>
        <w:pBdr>
          <w:bottom w:val="single" w:sz="12" w:space="1" w:color="auto"/>
        </w:pBdr>
        <w:tabs>
          <w:tab w:val="decimal" w:pos="3960"/>
          <w:tab w:val="decimal" w:pos="5580"/>
          <w:tab w:val="decimal" w:pos="7380"/>
          <w:tab w:val="decimal" w:pos="9071"/>
        </w:tabs>
        <w:spacing w:line="228" w:lineRule="auto"/>
        <w:jc w:val="both"/>
        <w:rPr>
          <w:b/>
          <w:snapToGrid w:val="0"/>
          <w:sz w:val="22"/>
          <w:szCs w:val="22"/>
        </w:rPr>
      </w:pPr>
      <w:r w:rsidRPr="002867C4">
        <w:rPr>
          <w:b/>
          <w:snapToGrid w:val="0"/>
          <w:sz w:val="22"/>
          <w:szCs w:val="22"/>
        </w:rPr>
        <w:t>Diğer faaliyet gelirleri</w:t>
      </w:r>
      <w:r w:rsidRPr="002867C4">
        <w:rPr>
          <w:b/>
          <w:snapToGrid w:val="0"/>
          <w:sz w:val="22"/>
          <w:szCs w:val="22"/>
        </w:rPr>
        <w:tab/>
      </w:r>
      <w:r w:rsidR="00A75E21" w:rsidRPr="00A75E21">
        <w:rPr>
          <w:b/>
          <w:snapToGrid w:val="0"/>
          <w:sz w:val="22"/>
          <w:szCs w:val="22"/>
        </w:rPr>
        <w:t xml:space="preserve">2.208.025   </w:t>
      </w:r>
      <w:r w:rsidRPr="002867C4">
        <w:rPr>
          <w:b/>
          <w:snapToGrid w:val="0"/>
          <w:sz w:val="22"/>
          <w:szCs w:val="22"/>
        </w:rPr>
        <w:tab/>
      </w:r>
      <w:r w:rsidR="00E32145" w:rsidRPr="00E32145">
        <w:rPr>
          <w:b/>
          <w:snapToGrid w:val="0"/>
          <w:sz w:val="22"/>
          <w:szCs w:val="22"/>
        </w:rPr>
        <w:t>4.928.556</w:t>
      </w:r>
      <w:r w:rsidRPr="002867C4">
        <w:rPr>
          <w:b/>
          <w:snapToGrid w:val="0"/>
          <w:sz w:val="22"/>
          <w:szCs w:val="22"/>
        </w:rPr>
        <w:tab/>
      </w:r>
      <w:r w:rsidR="00A75E21" w:rsidRPr="00A75E21">
        <w:rPr>
          <w:b/>
          <w:snapToGrid w:val="0"/>
          <w:sz w:val="22"/>
          <w:szCs w:val="22"/>
        </w:rPr>
        <w:t xml:space="preserve">296.339   </w:t>
      </w:r>
      <w:r w:rsidRPr="002867C4">
        <w:rPr>
          <w:b/>
          <w:snapToGrid w:val="0"/>
          <w:sz w:val="22"/>
          <w:szCs w:val="22"/>
        </w:rPr>
        <w:tab/>
      </w:r>
      <w:r w:rsidR="00EB34B8" w:rsidRPr="00EB34B8">
        <w:rPr>
          <w:b/>
          <w:snapToGrid w:val="0"/>
          <w:sz w:val="22"/>
          <w:szCs w:val="22"/>
        </w:rPr>
        <w:t>4.511.842</w:t>
      </w:r>
    </w:p>
    <w:bookmarkEnd w:id="282"/>
    <w:bookmarkEnd w:id="283"/>
    <w:bookmarkEnd w:id="284"/>
    <w:bookmarkEnd w:id="285"/>
    <w:bookmarkEnd w:id="286"/>
    <w:p w:rsidR="00307B9B" w:rsidRPr="00F968C1" w:rsidRDefault="00307B9B" w:rsidP="003D4207">
      <w:pPr>
        <w:pStyle w:val="Heading8"/>
        <w:keepNext w:val="0"/>
        <w:widowControl w:val="0"/>
        <w:tabs>
          <w:tab w:val="clear" w:pos="127"/>
          <w:tab w:val="clear" w:pos="254"/>
          <w:tab w:val="clear" w:pos="2268"/>
          <w:tab w:val="clear" w:pos="3261"/>
          <w:tab w:val="clear" w:pos="4678"/>
          <w:tab w:val="clear" w:pos="5529"/>
          <w:tab w:val="clear" w:pos="6663"/>
          <w:tab w:val="clear" w:pos="7797"/>
          <w:tab w:val="clear" w:pos="8931"/>
          <w:tab w:val="clear" w:pos="9850"/>
        </w:tabs>
        <w:suppressAutoHyphens w:val="0"/>
        <w:spacing w:line="228" w:lineRule="auto"/>
        <w:rPr>
          <w:b/>
          <w:bCs/>
          <w:szCs w:val="16"/>
          <w:u w:val="none"/>
        </w:rPr>
      </w:pPr>
    </w:p>
    <w:p w:rsidR="00FA07BD" w:rsidRPr="002867C4" w:rsidRDefault="00FA07BD" w:rsidP="003D4207">
      <w:pPr>
        <w:tabs>
          <w:tab w:val="right" w:pos="3828"/>
          <w:tab w:val="right" w:pos="5580"/>
          <w:tab w:val="right" w:pos="7380"/>
          <w:tab w:val="right" w:pos="9071"/>
        </w:tabs>
        <w:spacing w:line="228" w:lineRule="auto"/>
        <w:jc w:val="both"/>
        <w:rPr>
          <w:b/>
          <w:sz w:val="22"/>
          <w:szCs w:val="22"/>
        </w:rPr>
      </w:pPr>
      <w:bookmarkStart w:id="288" w:name="OLE_LINK103"/>
      <w:r w:rsidRPr="002867C4">
        <w:rPr>
          <w:b/>
          <w:sz w:val="22"/>
          <w:szCs w:val="22"/>
        </w:rPr>
        <w:tab/>
        <w:t>1 Ocak -</w:t>
      </w:r>
      <w:r w:rsidRPr="002867C4">
        <w:rPr>
          <w:b/>
          <w:sz w:val="22"/>
          <w:szCs w:val="22"/>
        </w:rPr>
        <w:tab/>
        <w:t>1 Ocak -</w:t>
      </w:r>
      <w:r w:rsidRPr="002867C4">
        <w:rPr>
          <w:b/>
          <w:sz w:val="22"/>
          <w:szCs w:val="22"/>
        </w:rPr>
        <w:tab/>
        <w:t xml:space="preserve">1 </w:t>
      </w:r>
      <w:r w:rsidR="00026EE1">
        <w:rPr>
          <w:b/>
          <w:sz w:val="22"/>
          <w:szCs w:val="22"/>
        </w:rPr>
        <w:t>Temmuz</w:t>
      </w:r>
      <w:r w:rsidRPr="002867C4">
        <w:rPr>
          <w:b/>
          <w:sz w:val="22"/>
          <w:szCs w:val="22"/>
        </w:rPr>
        <w:t xml:space="preserve"> -</w:t>
      </w:r>
      <w:r w:rsidRPr="002867C4">
        <w:rPr>
          <w:b/>
          <w:sz w:val="22"/>
          <w:szCs w:val="22"/>
        </w:rPr>
        <w:tab/>
        <w:t xml:space="preserve">1 </w:t>
      </w:r>
      <w:r w:rsidR="00026EE1">
        <w:rPr>
          <w:b/>
          <w:sz w:val="22"/>
          <w:szCs w:val="22"/>
        </w:rPr>
        <w:t>Temmuz</w:t>
      </w:r>
      <w:r w:rsidRPr="002867C4">
        <w:rPr>
          <w:b/>
          <w:sz w:val="22"/>
          <w:szCs w:val="22"/>
        </w:rPr>
        <w:t xml:space="preserve"> -</w:t>
      </w:r>
    </w:p>
    <w:p w:rsidR="00FA07BD" w:rsidRPr="002867C4" w:rsidRDefault="00FA07BD" w:rsidP="003D4207">
      <w:pPr>
        <w:tabs>
          <w:tab w:val="right" w:pos="3828"/>
          <w:tab w:val="right" w:pos="5580"/>
          <w:tab w:val="right" w:pos="7380"/>
          <w:tab w:val="right" w:pos="9071"/>
        </w:tabs>
        <w:spacing w:line="228" w:lineRule="auto"/>
        <w:jc w:val="both"/>
        <w:rPr>
          <w:b/>
          <w:iCs/>
          <w:sz w:val="22"/>
          <w:szCs w:val="22"/>
        </w:rPr>
      </w:pPr>
      <w:r w:rsidRPr="002867C4">
        <w:rPr>
          <w:b/>
          <w:sz w:val="22"/>
          <w:szCs w:val="22"/>
        </w:rPr>
        <w:tab/>
        <w:t xml:space="preserve">30 </w:t>
      </w:r>
      <w:r w:rsidR="00C81BEA">
        <w:rPr>
          <w:b/>
          <w:sz w:val="22"/>
          <w:szCs w:val="22"/>
        </w:rPr>
        <w:t>Eylül</w:t>
      </w:r>
      <w:r w:rsidRPr="002867C4">
        <w:rPr>
          <w:b/>
          <w:sz w:val="22"/>
          <w:szCs w:val="22"/>
        </w:rPr>
        <w:t xml:space="preserve"> 2009</w:t>
      </w:r>
      <w:r w:rsidRPr="002867C4">
        <w:rPr>
          <w:b/>
          <w:sz w:val="22"/>
          <w:szCs w:val="22"/>
        </w:rPr>
        <w:tab/>
        <w:t xml:space="preserve"> 30 </w:t>
      </w:r>
      <w:r w:rsidR="00C81BEA">
        <w:rPr>
          <w:b/>
          <w:sz w:val="22"/>
          <w:szCs w:val="22"/>
        </w:rPr>
        <w:t>Eylül</w:t>
      </w:r>
      <w:r w:rsidRPr="002867C4">
        <w:rPr>
          <w:b/>
          <w:sz w:val="22"/>
          <w:szCs w:val="22"/>
        </w:rPr>
        <w:t xml:space="preserve"> 2008</w:t>
      </w:r>
      <w:r w:rsidRPr="002867C4">
        <w:rPr>
          <w:b/>
          <w:sz w:val="22"/>
          <w:szCs w:val="22"/>
        </w:rPr>
        <w:tab/>
        <w:t xml:space="preserve">30 </w:t>
      </w:r>
      <w:r w:rsidR="00C81BEA">
        <w:rPr>
          <w:b/>
          <w:sz w:val="22"/>
          <w:szCs w:val="22"/>
        </w:rPr>
        <w:t>Eylül</w:t>
      </w:r>
      <w:r w:rsidRPr="002867C4">
        <w:rPr>
          <w:b/>
          <w:sz w:val="22"/>
          <w:szCs w:val="22"/>
        </w:rPr>
        <w:t xml:space="preserve"> 2009</w:t>
      </w:r>
      <w:r w:rsidRPr="002867C4">
        <w:rPr>
          <w:b/>
          <w:sz w:val="22"/>
          <w:szCs w:val="22"/>
        </w:rPr>
        <w:tab/>
        <w:t xml:space="preserve">30 </w:t>
      </w:r>
      <w:r w:rsidR="00C81BEA">
        <w:rPr>
          <w:b/>
          <w:sz w:val="22"/>
          <w:szCs w:val="22"/>
        </w:rPr>
        <w:t>Eylül</w:t>
      </w:r>
      <w:r w:rsidRPr="002867C4">
        <w:rPr>
          <w:b/>
          <w:sz w:val="22"/>
          <w:szCs w:val="22"/>
        </w:rPr>
        <w:t xml:space="preserve"> 2008</w:t>
      </w:r>
    </w:p>
    <w:p w:rsidR="00B11EB3" w:rsidRPr="002867C4" w:rsidRDefault="00B11EB3" w:rsidP="003D4207">
      <w:pPr>
        <w:widowControl w:val="0"/>
        <w:tabs>
          <w:tab w:val="decimal" w:pos="7088"/>
          <w:tab w:val="decimal" w:pos="9071"/>
        </w:tabs>
        <w:spacing w:line="228" w:lineRule="auto"/>
        <w:jc w:val="both"/>
        <w:rPr>
          <w:sz w:val="22"/>
          <w:szCs w:val="22"/>
        </w:rPr>
      </w:pPr>
      <w:r w:rsidRPr="002867C4">
        <w:rPr>
          <w:sz w:val="22"/>
          <w:szCs w:val="22"/>
        </w:rPr>
        <w:tab/>
      </w:r>
      <w:r w:rsidR="00FF34E5" w:rsidRPr="002867C4">
        <w:rPr>
          <w:sz w:val="22"/>
          <w:szCs w:val="22"/>
        </w:rPr>
        <w:tab/>
      </w:r>
    </w:p>
    <w:p w:rsidR="005D1EFF" w:rsidRDefault="00E94EB1" w:rsidP="003D4207">
      <w:pPr>
        <w:pBdr>
          <w:bottom w:val="single" w:sz="4" w:space="1" w:color="auto"/>
        </w:pBdr>
        <w:tabs>
          <w:tab w:val="decimal" w:pos="3828"/>
          <w:tab w:val="decimal" w:pos="5580"/>
          <w:tab w:val="decimal" w:pos="7380"/>
          <w:tab w:val="decimal" w:pos="9071"/>
        </w:tabs>
        <w:spacing w:line="228" w:lineRule="auto"/>
        <w:rPr>
          <w:sz w:val="22"/>
          <w:szCs w:val="22"/>
        </w:rPr>
      </w:pPr>
      <w:bookmarkStart w:id="289" w:name="OLE_LINK162"/>
      <w:bookmarkStart w:id="290" w:name="OLE_LINK154"/>
      <w:bookmarkStart w:id="291" w:name="OLE_LINK212"/>
      <w:bookmarkStart w:id="292" w:name="OLE_LINK256"/>
      <w:bookmarkStart w:id="293" w:name="OLE_LINK315"/>
      <w:bookmarkStart w:id="294" w:name="OLE_LINK353"/>
      <w:r>
        <w:rPr>
          <w:sz w:val="22"/>
          <w:szCs w:val="22"/>
        </w:rPr>
        <w:t>Satış amac</w:t>
      </w:r>
      <w:r w:rsidR="007A0151" w:rsidRPr="007A0151">
        <w:rPr>
          <w:sz w:val="22"/>
          <w:szCs w:val="22"/>
        </w:rPr>
        <w:t xml:space="preserve">ıyla elde </w:t>
      </w:r>
    </w:p>
    <w:p w:rsidR="005D1EFF" w:rsidRDefault="005D1EFF" w:rsidP="003D4207">
      <w:pPr>
        <w:pBdr>
          <w:bottom w:val="single" w:sz="4" w:space="1" w:color="auto"/>
        </w:pBdr>
        <w:tabs>
          <w:tab w:val="decimal" w:pos="3828"/>
          <w:tab w:val="decimal" w:pos="5580"/>
          <w:tab w:val="decimal" w:pos="7380"/>
          <w:tab w:val="decimal" w:pos="9071"/>
        </w:tabs>
        <w:spacing w:line="228" w:lineRule="auto"/>
        <w:rPr>
          <w:sz w:val="22"/>
          <w:szCs w:val="22"/>
        </w:rPr>
      </w:pPr>
      <w:r>
        <w:rPr>
          <w:sz w:val="22"/>
          <w:szCs w:val="22"/>
        </w:rPr>
        <w:t xml:space="preserve">    </w:t>
      </w:r>
      <w:r w:rsidR="007A0151" w:rsidRPr="007A0151">
        <w:rPr>
          <w:sz w:val="22"/>
          <w:szCs w:val="22"/>
        </w:rPr>
        <w:t xml:space="preserve">tutulan </w:t>
      </w:r>
      <w:bookmarkStart w:id="295" w:name="OLE_LINK372"/>
      <w:r w:rsidR="007A0151" w:rsidRPr="007A0151">
        <w:rPr>
          <w:sz w:val="22"/>
          <w:szCs w:val="22"/>
        </w:rPr>
        <w:t>varlıklar maku</w:t>
      </w:r>
      <w:r w:rsidR="007A0151">
        <w:rPr>
          <w:sz w:val="22"/>
          <w:szCs w:val="22"/>
        </w:rPr>
        <w:t>l</w:t>
      </w:r>
      <w:r w:rsidR="00935A4C">
        <w:rPr>
          <w:sz w:val="22"/>
          <w:szCs w:val="22"/>
        </w:rPr>
        <w:t xml:space="preserve"> </w:t>
      </w:r>
    </w:p>
    <w:p w:rsidR="007A0151" w:rsidRPr="007A0151" w:rsidRDefault="005D1EFF" w:rsidP="003D4207">
      <w:pPr>
        <w:pBdr>
          <w:bottom w:val="single" w:sz="4" w:space="1" w:color="auto"/>
        </w:pBdr>
        <w:tabs>
          <w:tab w:val="decimal" w:pos="3828"/>
          <w:tab w:val="decimal" w:pos="5580"/>
          <w:tab w:val="decimal" w:pos="7380"/>
          <w:tab w:val="decimal" w:pos="9071"/>
        </w:tabs>
        <w:spacing w:line="228" w:lineRule="auto"/>
        <w:rPr>
          <w:sz w:val="22"/>
          <w:szCs w:val="22"/>
        </w:rPr>
      </w:pPr>
      <w:r>
        <w:rPr>
          <w:sz w:val="22"/>
          <w:szCs w:val="22"/>
        </w:rPr>
        <w:t xml:space="preserve">    </w:t>
      </w:r>
      <w:r w:rsidR="007A0151" w:rsidRPr="007A0151">
        <w:rPr>
          <w:sz w:val="22"/>
          <w:szCs w:val="22"/>
        </w:rPr>
        <w:t xml:space="preserve">değer </w:t>
      </w:r>
      <w:r w:rsidR="004A5389">
        <w:rPr>
          <w:sz w:val="22"/>
          <w:szCs w:val="22"/>
        </w:rPr>
        <w:t>zararı</w:t>
      </w:r>
      <w:r>
        <w:rPr>
          <w:sz w:val="22"/>
          <w:szCs w:val="22"/>
        </w:rPr>
        <w:t xml:space="preserve"> (Not 9)</w:t>
      </w:r>
      <w:r w:rsidR="007A0151">
        <w:rPr>
          <w:sz w:val="22"/>
          <w:szCs w:val="22"/>
        </w:rPr>
        <w:tab/>
      </w:r>
      <w:r w:rsidR="003325EE">
        <w:rPr>
          <w:sz w:val="22"/>
          <w:szCs w:val="22"/>
        </w:rPr>
        <w:t>(6.811.794</w:t>
      </w:r>
      <w:r w:rsidR="007A0151" w:rsidRPr="007A0151">
        <w:rPr>
          <w:sz w:val="22"/>
          <w:szCs w:val="22"/>
        </w:rPr>
        <w:t>)</w:t>
      </w:r>
      <w:r w:rsidR="007A0151">
        <w:rPr>
          <w:sz w:val="22"/>
          <w:szCs w:val="22"/>
        </w:rPr>
        <w:tab/>
        <w:t>-</w:t>
      </w:r>
      <w:r w:rsidR="007A0151">
        <w:rPr>
          <w:sz w:val="22"/>
          <w:szCs w:val="22"/>
        </w:rPr>
        <w:tab/>
      </w:r>
      <w:r w:rsidR="003325EE" w:rsidRPr="003325EE">
        <w:rPr>
          <w:sz w:val="22"/>
          <w:szCs w:val="22"/>
        </w:rPr>
        <w:t>(218.115)</w:t>
      </w:r>
      <w:r w:rsidR="007A0151">
        <w:rPr>
          <w:sz w:val="22"/>
          <w:szCs w:val="22"/>
        </w:rPr>
        <w:tab/>
        <w:t>-</w:t>
      </w:r>
    </w:p>
    <w:p w:rsidR="008436CA" w:rsidRDefault="004A5389" w:rsidP="003D4207">
      <w:pPr>
        <w:pBdr>
          <w:bottom w:val="single" w:sz="4" w:space="1" w:color="auto"/>
        </w:pBdr>
        <w:tabs>
          <w:tab w:val="decimal" w:pos="3828"/>
          <w:tab w:val="decimal" w:pos="5580"/>
          <w:tab w:val="decimal" w:pos="7380"/>
          <w:tab w:val="decimal" w:pos="9071"/>
        </w:tabs>
        <w:spacing w:line="228" w:lineRule="auto"/>
        <w:rPr>
          <w:sz w:val="22"/>
          <w:szCs w:val="22"/>
        </w:rPr>
      </w:pPr>
      <w:r>
        <w:rPr>
          <w:sz w:val="22"/>
          <w:szCs w:val="22"/>
        </w:rPr>
        <w:t>Yatırım amaçlı gayrimenkul</w:t>
      </w:r>
    </w:p>
    <w:p w:rsidR="008436CA" w:rsidRDefault="008436CA" w:rsidP="003D4207">
      <w:pPr>
        <w:pBdr>
          <w:bottom w:val="single" w:sz="4" w:space="1" w:color="auto"/>
        </w:pBdr>
        <w:tabs>
          <w:tab w:val="decimal" w:pos="3828"/>
          <w:tab w:val="decimal" w:pos="5580"/>
          <w:tab w:val="decimal" w:pos="7380"/>
          <w:tab w:val="decimal" w:pos="9071"/>
        </w:tabs>
        <w:spacing w:line="228" w:lineRule="auto"/>
        <w:rPr>
          <w:sz w:val="22"/>
          <w:szCs w:val="22"/>
        </w:rPr>
      </w:pPr>
      <w:r>
        <w:rPr>
          <w:sz w:val="22"/>
          <w:szCs w:val="22"/>
        </w:rPr>
        <w:t xml:space="preserve">    ve</w:t>
      </w:r>
      <w:r w:rsidR="00FF6F07">
        <w:rPr>
          <w:sz w:val="22"/>
          <w:szCs w:val="22"/>
        </w:rPr>
        <w:t xml:space="preserve"> </w:t>
      </w:r>
      <w:r>
        <w:rPr>
          <w:sz w:val="22"/>
          <w:szCs w:val="22"/>
        </w:rPr>
        <w:t xml:space="preserve">maddi duran varlık </w:t>
      </w:r>
    </w:p>
    <w:p w:rsidR="00FF6F07" w:rsidRPr="00E32145" w:rsidRDefault="008436CA" w:rsidP="003D4207">
      <w:pPr>
        <w:pBdr>
          <w:bottom w:val="single" w:sz="4" w:space="1" w:color="auto"/>
        </w:pBdr>
        <w:tabs>
          <w:tab w:val="decimal" w:pos="3828"/>
          <w:tab w:val="decimal" w:pos="5580"/>
          <w:tab w:val="decimal" w:pos="7380"/>
          <w:tab w:val="decimal" w:pos="9071"/>
        </w:tabs>
        <w:spacing w:line="228" w:lineRule="auto"/>
        <w:rPr>
          <w:sz w:val="22"/>
          <w:szCs w:val="22"/>
        </w:rPr>
      </w:pPr>
      <w:r>
        <w:rPr>
          <w:sz w:val="22"/>
          <w:szCs w:val="22"/>
        </w:rPr>
        <w:t xml:space="preserve">    satış zararları </w:t>
      </w:r>
      <w:r w:rsidR="00A166CA">
        <w:rPr>
          <w:sz w:val="22"/>
          <w:szCs w:val="22"/>
        </w:rPr>
        <w:t>(*)</w:t>
      </w:r>
      <w:r w:rsidR="00FF6F07">
        <w:rPr>
          <w:sz w:val="22"/>
          <w:szCs w:val="22"/>
        </w:rPr>
        <w:tab/>
      </w:r>
      <w:r w:rsidR="00A75E21" w:rsidRPr="00A75E21">
        <w:rPr>
          <w:sz w:val="22"/>
          <w:szCs w:val="22"/>
        </w:rPr>
        <w:t>(1.022.068)</w:t>
      </w:r>
      <w:r w:rsidR="00FF6F07">
        <w:rPr>
          <w:sz w:val="22"/>
          <w:szCs w:val="22"/>
        </w:rPr>
        <w:tab/>
      </w:r>
      <w:r w:rsidR="00E32145" w:rsidRPr="00E32145">
        <w:rPr>
          <w:sz w:val="22"/>
          <w:szCs w:val="22"/>
        </w:rPr>
        <w:t>(326.051)</w:t>
      </w:r>
      <w:r w:rsidR="00FF6F07">
        <w:rPr>
          <w:sz w:val="22"/>
          <w:szCs w:val="22"/>
        </w:rPr>
        <w:tab/>
      </w:r>
      <w:r w:rsidR="00B17157">
        <w:rPr>
          <w:sz w:val="22"/>
          <w:szCs w:val="22"/>
        </w:rPr>
        <w:t>(179.153</w:t>
      </w:r>
      <w:r w:rsidR="00A75E21" w:rsidRPr="00A75E21">
        <w:rPr>
          <w:sz w:val="22"/>
          <w:szCs w:val="22"/>
        </w:rPr>
        <w:t>)</w:t>
      </w:r>
      <w:r w:rsidR="00E32145">
        <w:rPr>
          <w:sz w:val="22"/>
          <w:szCs w:val="22"/>
        </w:rPr>
        <w:tab/>
      </w:r>
      <w:r w:rsidR="00E32145" w:rsidRPr="00E32145">
        <w:rPr>
          <w:sz w:val="22"/>
          <w:szCs w:val="22"/>
        </w:rPr>
        <w:t>(107.073)</w:t>
      </w:r>
    </w:p>
    <w:p w:rsidR="00CA17DF" w:rsidRPr="002867C4" w:rsidRDefault="00CA17DF" w:rsidP="003D4207">
      <w:pPr>
        <w:pBdr>
          <w:bottom w:val="single" w:sz="4" w:space="1" w:color="auto"/>
        </w:pBdr>
        <w:tabs>
          <w:tab w:val="decimal" w:pos="3828"/>
          <w:tab w:val="decimal" w:pos="5580"/>
          <w:tab w:val="decimal" w:pos="7380"/>
          <w:tab w:val="decimal" w:pos="9071"/>
        </w:tabs>
        <w:spacing w:line="228" w:lineRule="auto"/>
        <w:rPr>
          <w:sz w:val="22"/>
          <w:szCs w:val="22"/>
        </w:rPr>
      </w:pPr>
      <w:r w:rsidRPr="002867C4">
        <w:rPr>
          <w:sz w:val="22"/>
          <w:szCs w:val="22"/>
        </w:rPr>
        <w:t xml:space="preserve">Şüpheli ticari alacak </w:t>
      </w:r>
    </w:p>
    <w:p w:rsidR="00CA17DF" w:rsidRPr="002867C4" w:rsidRDefault="00CA17DF" w:rsidP="003D4207">
      <w:pPr>
        <w:pBdr>
          <w:bottom w:val="single" w:sz="4" w:space="1" w:color="auto"/>
        </w:pBdr>
        <w:tabs>
          <w:tab w:val="decimal" w:pos="3828"/>
          <w:tab w:val="decimal" w:pos="5580"/>
          <w:tab w:val="decimal" w:pos="7380"/>
          <w:tab w:val="decimal" w:pos="9071"/>
        </w:tabs>
        <w:spacing w:line="228" w:lineRule="auto"/>
        <w:rPr>
          <w:sz w:val="22"/>
          <w:szCs w:val="22"/>
        </w:rPr>
      </w:pPr>
      <w:r w:rsidRPr="002867C4">
        <w:rPr>
          <w:sz w:val="22"/>
          <w:szCs w:val="22"/>
        </w:rPr>
        <w:t xml:space="preserve">   karşılık giderleri</w:t>
      </w:r>
      <w:r w:rsidRPr="002867C4">
        <w:rPr>
          <w:sz w:val="22"/>
          <w:szCs w:val="22"/>
        </w:rPr>
        <w:tab/>
        <w:t>(</w:t>
      </w:r>
      <w:r w:rsidR="008434F7" w:rsidRPr="002867C4">
        <w:rPr>
          <w:sz w:val="22"/>
          <w:szCs w:val="22"/>
        </w:rPr>
        <w:t>300.994</w:t>
      </w:r>
      <w:r w:rsidR="00C4163A">
        <w:rPr>
          <w:sz w:val="22"/>
          <w:szCs w:val="22"/>
        </w:rPr>
        <w:t>)</w:t>
      </w:r>
      <w:r w:rsidR="00C4163A">
        <w:rPr>
          <w:sz w:val="22"/>
          <w:szCs w:val="22"/>
        </w:rPr>
        <w:tab/>
        <w:t>(210.847)</w:t>
      </w:r>
      <w:r w:rsidR="00A75E21">
        <w:rPr>
          <w:sz w:val="22"/>
          <w:szCs w:val="22"/>
        </w:rPr>
        <w:tab/>
      </w:r>
      <w:r w:rsidR="00E32145">
        <w:rPr>
          <w:sz w:val="22"/>
          <w:szCs w:val="22"/>
        </w:rPr>
        <w:t>-</w:t>
      </w:r>
      <w:r w:rsidRPr="002867C4">
        <w:rPr>
          <w:sz w:val="22"/>
          <w:szCs w:val="22"/>
        </w:rPr>
        <w:tab/>
        <w:t>-</w:t>
      </w:r>
    </w:p>
    <w:p w:rsidR="00145A63" w:rsidRPr="002867C4" w:rsidRDefault="00145A63" w:rsidP="003D4207">
      <w:pPr>
        <w:pBdr>
          <w:bottom w:val="single" w:sz="4" w:space="1" w:color="auto"/>
        </w:pBdr>
        <w:tabs>
          <w:tab w:val="decimal" w:pos="3828"/>
          <w:tab w:val="decimal" w:pos="5580"/>
          <w:tab w:val="decimal" w:pos="7380"/>
          <w:tab w:val="decimal" w:pos="9071"/>
        </w:tabs>
        <w:spacing w:line="228" w:lineRule="auto"/>
        <w:rPr>
          <w:sz w:val="22"/>
          <w:szCs w:val="22"/>
        </w:rPr>
      </w:pPr>
      <w:r w:rsidRPr="002867C4">
        <w:rPr>
          <w:sz w:val="22"/>
          <w:szCs w:val="22"/>
        </w:rPr>
        <w:t>Dava ve yasal karşılık gideri</w:t>
      </w:r>
      <w:bookmarkEnd w:id="289"/>
      <w:r w:rsidR="00CA17DF" w:rsidRPr="002867C4">
        <w:rPr>
          <w:sz w:val="22"/>
          <w:szCs w:val="22"/>
        </w:rPr>
        <w:tab/>
      </w:r>
      <w:r w:rsidR="00D26C78" w:rsidRPr="002867C4">
        <w:rPr>
          <w:sz w:val="22"/>
          <w:szCs w:val="22"/>
        </w:rPr>
        <w:t>(215.544)</w:t>
      </w:r>
      <w:r w:rsidR="00CA17DF" w:rsidRPr="002867C4">
        <w:rPr>
          <w:sz w:val="22"/>
          <w:szCs w:val="22"/>
        </w:rPr>
        <w:tab/>
      </w:r>
      <w:r w:rsidR="00433DD9" w:rsidRPr="002867C4">
        <w:rPr>
          <w:sz w:val="22"/>
          <w:szCs w:val="22"/>
        </w:rPr>
        <w:t>-</w:t>
      </w:r>
      <w:r w:rsidR="00CA17DF" w:rsidRPr="002867C4">
        <w:rPr>
          <w:sz w:val="22"/>
          <w:szCs w:val="22"/>
        </w:rPr>
        <w:tab/>
      </w:r>
      <w:r w:rsidR="00E32145">
        <w:rPr>
          <w:sz w:val="22"/>
          <w:szCs w:val="22"/>
        </w:rPr>
        <w:t>-</w:t>
      </w:r>
      <w:r w:rsidR="000917D6" w:rsidRPr="002867C4">
        <w:rPr>
          <w:sz w:val="22"/>
          <w:szCs w:val="22"/>
        </w:rPr>
        <w:tab/>
        <w:t>-</w:t>
      </w:r>
    </w:p>
    <w:p w:rsidR="00FA07BD" w:rsidRPr="00E32145" w:rsidRDefault="00FA07BD" w:rsidP="003D4207">
      <w:pPr>
        <w:pBdr>
          <w:bottom w:val="single" w:sz="4" w:space="1" w:color="auto"/>
        </w:pBdr>
        <w:tabs>
          <w:tab w:val="decimal" w:pos="3828"/>
          <w:tab w:val="decimal" w:pos="5580"/>
          <w:tab w:val="decimal" w:pos="7380"/>
          <w:tab w:val="decimal" w:pos="9071"/>
        </w:tabs>
        <w:spacing w:line="228" w:lineRule="auto"/>
        <w:rPr>
          <w:sz w:val="22"/>
          <w:szCs w:val="22"/>
        </w:rPr>
      </w:pPr>
      <w:r w:rsidRPr="002867C4">
        <w:rPr>
          <w:sz w:val="22"/>
          <w:szCs w:val="22"/>
        </w:rPr>
        <w:t>Diğer</w:t>
      </w:r>
      <w:r w:rsidRPr="002867C4">
        <w:rPr>
          <w:sz w:val="22"/>
          <w:szCs w:val="22"/>
        </w:rPr>
        <w:tab/>
      </w:r>
      <w:r w:rsidR="003325EE" w:rsidRPr="003325EE">
        <w:rPr>
          <w:sz w:val="22"/>
          <w:szCs w:val="22"/>
        </w:rPr>
        <w:t>(53.707)</w:t>
      </w:r>
      <w:r w:rsidRPr="002867C4">
        <w:rPr>
          <w:sz w:val="22"/>
          <w:szCs w:val="22"/>
        </w:rPr>
        <w:tab/>
      </w:r>
      <w:r w:rsidR="00E32145" w:rsidRPr="00E32145">
        <w:rPr>
          <w:sz w:val="22"/>
          <w:szCs w:val="22"/>
        </w:rPr>
        <w:t>(</w:t>
      </w:r>
      <w:r w:rsidR="00C4163A">
        <w:rPr>
          <w:sz w:val="22"/>
          <w:szCs w:val="22"/>
        </w:rPr>
        <w:t>48.662</w:t>
      </w:r>
      <w:r w:rsidR="00E32145" w:rsidRPr="00E32145">
        <w:rPr>
          <w:sz w:val="22"/>
          <w:szCs w:val="22"/>
        </w:rPr>
        <w:t>)</w:t>
      </w:r>
      <w:r w:rsidRPr="002867C4">
        <w:rPr>
          <w:sz w:val="22"/>
          <w:szCs w:val="22"/>
        </w:rPr>
        <w:tab/>
      </w:r>
      <w:r w:rsidR="003325EE">
        <w:rPr>
          <w:sz w:val="22"/>
          <w:szCs w:val="22"/>
        </w:rPr>
        <w:t>(21</w:t>
      </w:r>
      <w:r w:rsidR="00A75E21" w:rsidRPr="00A75E21">
        <w:rPr>
          <w:sz w:val="22"/>
          <w:szCs w:val="22"/>
        </w:rPr>
        <w:t>.636)</w:t>
      </w:r>
      <w:r w:rsidRPr="002867C4">
        <w:rPr>
          <w:sz w:val="22"/>
          <w:szCs w:val="22"/>
        </w:rPr>
        <w:tab/>
      </w:r>
      <w:r w:rsidR="00E32145" w:rsidRPr="00E32145">
        <w:rPr>
          <w:sz w:val="22"/>
          <w:szCs w:val="22"/>
        </w:rPr>
        <w:t>(</w:t>
      </w:r>
      <w:r w:rsidR="00C4163A" w:rsidRPr="00C4163A">
        <w:rPr>
          <w:sz w:val="22"/>
          <w:szCs w:val="22"/>
        </w:rPr>
        <w:t>7.995</w:t>
      </w:r>
      <w:r w:rsidR="00E32145" w:rsidRPr="00E32145">
        <w:rPr>
          <w:sz w:val="22"/>
          <w:szCs w:val="22"/>
        </w:rPr>
        <w:t>)</w:t>
      </w:r>
    </w:p>
    <w:bookmarkEnd w:id="295"/>
    <w:p w:rsidR="00027AE4" w:rsidRPr="00A50DB2" w:rsidRDefault="00027AE4" w:rsidP="003D4207">
      <w:pPr>
        <w:widowControl w:val="0"/>
        <w:pBdr>
          <w:bottom w:val="single" w:sz="12" w:space="1" w:color="auto"/>
        </w:pBdr>
        <w:tabs>
          <w:tab w:val="decimal" w:pos="3828"/>
          <w:tab w:val="decimal" w:pos="5580"/>
          <w:tab w:val="decimal" w:pos="7088"/>
          <w:tab w:val="decimal" w:pos="7380"/>
          <w:tab w:val="decimal" w:pos="9071"/>
        </w:tabs>
        <w:spacing w:line="228" w:lineRule="auto"/>
        <w:jc w:val="both"/>
        <w:rPr>
          <w:b/>
          <w:bCs/>
          <w:sz w:val="16"/>
          <w:szCs w:val="16"/>
        </w:rPr>
      </w:pPr>
    </w:p>
    <w:p w:rsidR="00FA07BD" w:rsidRPr="00E32145" w:rsidRDefault="00FA07BD" w:rsidP="003D4207">
      <w:pPr>
        <w:widowControl w:val="0"/>
        <w:pBdr>
          <w:bottom w:val="single" w:sz="12" w:space="1" w:color="auto"/>
        </w:pBdr>
        <w:tabs>
          <w:tab w:val="decimal" w:pos="3828"/>
          <w:tab w:val="decimal" w:pos="5580"/>
          <w:tab w:val="decimal" w:pos="7380"/>
          <w:tab w:val="decimal" w:pos="9071"/>
        </w:tabs>
        <w:spacing w:line="228" w:lineRule="auto"/>
        <w:jc w:val="both"/>
        <w:rPr>
          <w:b/>
          <w:snapToGrid w:val="0"/>
          <w:sz w:val="22"/>
          <w:szCs w:val="22"/>
        </w:rPr>
      </w:pPr>
      <w:bookmarkStart w:id="296" w:name="OLE_LINK152"/>
      <w:bookmarkEnd w:id="278"/>
      <w:bookmarkEnd w:id="281"/>
      <w:bookmarkEnd w:id="288"/>
      <w:r w:rsidRPr="002867C4">
        <w:rPr>
          <w:b/>
          <w:snapToGrid w:val="0"/>
          <w:sz w:val="22"/>
          <w:szCs w:val="22"/>
        </w:rPr>
        <w:t>Diğer faaliyet giderleri</w:t>
      </w:r>
      <w:r w:rsidRPr="002867C4">
        <w:rPr>
          <w:b/>
          <w:snapToGrid w:val="0"/>
          <w:sz w:val="22"/>
          <w:szCs w:val="22"/>
        </w:rPr>
        <w:tab/>
      </w:r>
      <w:r w:rsidR="00A75E21" w:rsidRPr="00A75E21">
        <w:rPr>
          <w:b/>
          <w:snapToGrid w:val="0"/>
          <w:sz w:val="22"/>
          <w:szCs w:val="22"/>
        </w:rPr>
        <w:t>(8.404.107)</w:t>
      </w:r>
      <w:r w:rsidRPr="002867C4">
        <w:rPr>
          <w:b/>
          <w:snapToGrid w:val="0"/>
          <w:sz w:val="22"/>
          <w:szCs w:val="22"/>
        </w:rPr>
        <w:tab/>
      </w:r>
      <w:r w:rsidR="00E32145" w:rsidRPr="00E32145">
        <w:rPr>
          <w:b/>
          <w:snapToGrid w:val="0"/>
          <w:sz w:val="22"/>
          <w:szCs w:val="22"/>
        </w:rPr>
        <w:t>(585.560)</w:t>
      </w:r>
      <w:r w:rsidRPr="002867C4">
        <w:rPr>
          <w:b/>
          <w:snapToGrid w:val="0"/>
          <w:sz w:val="22"/>
          <w:szCs w:val="22"/>
        </w:rPr>
        <w:tab/>
      </w:r>
      <w:r w:rsidR="00B17157">
        <w:rPr>
          <w:b/>
          <w:snapToGrid w:val="0"/>
          <w:sz w:val="22"/>
          <w:szCs w:val="22"/>
        </w:rPr>
        <w:t>(418.904</w:t>
      </w:r>
      <w:r w:rsidR="00A75E21" w:rsidRPr="00A75E21">
        <w:rPr>
          <w:b/>
          <w:snapToGrid w:val="0"/>
          <w:sz w:val="22"/>
          <w:szCs w:val="22"/>
        </w:rPr>
        <w:t>)</w:t>
      </w:r>
      <w:r w:rsidRPr="002867C4">
        <w:rPr>
          <w:b/>
          <w:snapToGrid w:val="0"/>
          <w:sz w:val="22"/>
          <w:szCs w:val="22"/>
        </w:rPr>
        <w:tab/>
      </w:r>
      <w:r w:rsidR="00E32145" w:rsidRPr="00E32145">
        <w:rPr>
          <w:b/>
          <w:snapToGrid w:val="0"/>
          <w:sz w:val="22"/>
          <w:szCs w:val="22"/>
        </w:rPr>
        <w:t>(115.068)</w:t>
      </w:r>
    </w:p>
    <w:bookmarkEnd w:id="287"/>
    <w:bookmarkEnd w:id="290"/>
    <w:bookmarkEnd w:id="291"/>
    <w:bookmarkEnd w:id="292"/>
    <w:bookmarkEnd w:id="293"/>
    <w:bookmarkEnd w:id="294"/>
    <w:p w:rsidR="001D0368" w:rsidRPr="003D4207" w:rsidRDefault="001D0368" w:rsidP="003D4207">
      <w:pPr>
        <w:widowControl w:val="0"/>
        <w:spacing w:line="228" w:lineRule="auto"/>
        <w:jc w:val="both"/>
        <w:rPr>
          <w:b/>
          <w:bCs/>
          <w:sz w:val="16"/>
          <w:szCs w:val="16"/>
        </w:rPr>
      </w:pPr>
    </w:p>
    <w:p w:rsidR="002867C4" w:rsidRDefault="00442F38" w:rsidP="003D4207">
      <w:pPr>
        <w:widowControl w:val="0"/>
        <w:tabs>
          <w:tab w:val="left" w:pos="567"/>
        </w:tabs>
        <w:spacing w:line="228" w:lineRule="auto"/>
        <w:ind w:left="567" w:hanging="567"/>
        <w:jc w:val="both"/>
        <w:rPr>
          <w:bCs/>
          <w:sz w:val="20"/>
          <w:szCs w:val="20"/>
        </w:rPr>
      </w:pPr>
      <w:r>
        <w:rPr>
          <w:bCs/>
          <w:sz w:val="20"/>
          <w:szCs w:val="20"/>
        </w:rPr>
        <w:t>(*)</w:t>
      </w:r>
      <w:r w:rsidR="00F93100">
        <w:rPr>
          <w:bCs/>
          <w:sz w:val="20"/>
          <w:szCs w:val="20"/>
        </w:rPr>
        <w:tab/>
        <w:t>1.57</w:t>
      </w:r>
      <w:r w:rsidR="004753CF">
        <w:rPr>
          <w:bCs/>
          <w:sz w:val="20"/>
          <w:szCs w:val="20"/>
        </w:rPr>
        <w:t>0</w:t>
      </w:r>
      <w:r w:rsidR="00F93100">
        <w:rPr>
          <w:bCs/>
          <w:sz w:val="20"/>
          <w:szCs w:val="20"/>
        </w:rPr>
        <w:t>.</w:t>
      </w:r>
      <w:r w:rsidR="004A5389">
        <w:rPr>
          <w:bCs/>
          <w:sz w:val="20"/>
          <w:szCs w:val="20"/>
        </w:rPr>
        <w:t>5</w:t>
      </w:r>
      <w:r w:rsidR="00F00AA0">
        <w:rPr>
          <w:bCs/>
          <w:sz w:val="20"/>
          <w:szCs w:val="20"/>
        </w:rPr>
        <w:t>00</w:t>
      </w:r>
      <w:r w:rsidR="00C236D0" w:rsidRPr="00C236D0">
        <w:rPr>
          <w:bCs/>
          <w:sz w:val="20"/>
          <w:szCs w:val="20"/>
        </w:rPr>
        <w:t xml:space="preserve"> TL tutarındaki </w:t>
      </w:r>
      <w:r w:rsidR="004A5389">
        <w:rPr>
          <w:sz w:val="20"/>
          <w:szCs w:val="20"/>
        </w:rPr>
        <w:t>y</w:t>
      </w:r>
      <w:r w:rsidR="004A5389" w:rsidRPr="004A5389">
        <w:rPr>
          <w:sz w:val="20"/>
          <w:szCs w:val="20"/>
        </w:rPr>
        <w:t>atırım amaçlı gayrimenkul</w:t>
      </w:r>
      <w:r w:rsidR="00207131">
        <w:rPr>
          <w:sz w:val="20"/>
          <w:szCs w:val="20"/>
        </w:rPr>
        <w:t xml:space="preserve"> ve maddi duran varlık</w:t>
      </w:r>
      <w:r w:rsidR="004A5389" w:rsidRPr="00C236D0">
        <w:rPr>
          <w:bCs/>
          <w:sz w:val="20"/>
          <w:szCs w:val="20"/>
        </w:rPr>
        <w:t xml:space="preserve"> </w:t>
      </w:r>
      <w:r w:rsidR="00C236D0" w:rsidRPr="00C236D0">
        <w:rPr>
          <w:bCs/>
          <w:sz w:val="20"/>
          <w:szCs w:val="20"/>
        </w:rPr>
        <w:t>satış karı Grup’un “Yatırım Amaçlı Gayrimenkul” olarak sınıflandırdığı Yapı Kredi Plaza C Blok satışı</w:t>
      </w:r>
      <w:r w:rsidR="007A0151">
        <w:rPr>
          <w:bCs/>
          <w:sz w:val="20"/>
          <w:szCs w:val="20"/>
        </w:rPr>
        <w:t xml:space="preserve">ndan elde edilen </w:t>
      </w:r>
      <w:r w:rsidR="004A5389">
        <w:rPr>
          <w:bCs/>
          <w:sz w:val="20"/>
          <w:szCs w:val="20"/>
        </w:rPr>
        <w:t>kardan</w:t>
      </w:r>
      <w:r w:rsidR="007A0151">
        <w:rPr>
          <w:bCs/>
          <w:sz w:val="20"/>
          <w:szCs w:val="20"/>
        </w:rPr>
        <w:t>, 813.80</w:t>
      </w:r>
      <w:r w:rsidR="000E6A07">
        <w:rPr>
          <w:bCs/>
          <w:sz w:val="20"/>
          <w:szCs w:val="20"/>
        </w:rPr>
        <w:t>0</w:t>
      </w:r>
      <w:r w:rsidR="00D21598">
        <w:rPr>
          <w:bCs/>
          <w:sz w:val="20"/>
          <w:szCs w:val="20"/>
        </w:rPr>
        <w:t xml:space="preserve"> TL</w:t>
      </w:r>
      <w:r w:rsidR="00C236D0" w:rsidRPr="00C236D0">
        <w:rPr>
          <w:bCs/>
          <w:sz w:val="20"/>
          <w:szCs w:val="20"/>
        </w:rPr>
        <w:t xml:space="preserve"> tutarındaki </w:t>
      </w:r>
      <w:r w:rsidR="004A5389">
        <w:rPr>
          <w:sz w:val="20"/>
          <w:szCs w:val="20"/>
        </w:rPr>
        <w:t>y</w:t>
      </w:r>
      <w:r w:rsidR="004A5389" w:rsidRPr="004A5389">
        <w:rPr>
          <w:sz w:val="20"/>
          <w:szCs w:val="20"/>
        </w:rPr>
        <w:t>atırım amaçlı gayrimenkul</w:t>
      </w:r>
      <w:r w:rsidR="004A5389" w:rsidRPr="00C236D0">
        <w:rPr>
          <w:bCs/>
          <w:sz w:val="20"/>
          <w:szCs w:val="20"/>
        </w:rPr>
        <w:t xml:space="preserve"> </w:t>
      </w:r>
      <w:r w:rsidR="00C236D0" w:rsidRPr="00C236D0">
        <w:rPr>
          <w:bCs/>
          <w:sz w:val="20"/>
          <w:szCs w:val="20"/>
        </w:rPr>
        <w:t>satış zararı ise yine Grup’un “Yatırım Amaçlı Gayrimenkul” olarak</w:t>
      </w:r>
      <w:r w:rsidR="004A5389">
        <w:rPr>
          <w:bCs/>
          <w:sz w:val="20"/>
          <w:szCs w:val="20"/>
        </w:rPr>
        <w:t xml:space="preserve"> sınıflandırdığı Elit Residence’</w:t>
      </w:r>
      <w:r w:rsidR="00C236D0">
        <w:rPr>
          <w:bCs/>
          <w:sz w:val="20"/>
          <w:szCs w:val="20"/>
        </w:rPr>
        <w:t>i</w:t>
      </w:r>
      <w:r w:rsidR="00C236D0" w:rsidRPr="00C236D0">
        <w:rPr>
          <w:bCs/>
          <w:sz w:val="20"/>
          <w:szCs w:val="20"/>
        </w:rPr>
        <w:t xml:space="preserve">n 33,34 </w:t>
      </w:r>
      <w:r w:rsidR="00D21598">
        <w:rPr>
          <w:bCs/>
          <w:sz w:val="20"/>
          <w:szCs w:val="20"/>
        </w:rPr>
        <w:t>v</w:t>
      </w:r>
      <w:r w:rsidR="00C236D0" w:rsidRPr="00C236D0">
        <w:rPr>
          <w:bCs/>
          <w:sz w:val="20"/>
          <w:szCs w:val="20"/>
        </w:rPr>
        <w:t xml:space="preserve">e 38 no’lu bağımsız bölümlerinin satışından elde edilen </w:t>
      </w:r>
      <w:r w:rsidR="004A5389">
        <w:rPr>
          <w:bCs/>
          <w:sz w:val="20"/>
          <w:szCs w:val="20"/>
        </w:rPr>
        <w:t>zarardan</w:t>
      </w:r>
      <w:r w:rsidR="00C236D0" w:rsidRPr="00C236D0">
        <w:rPr>
          <w:bCs/>
          <w:sz w:val="20"/>
          <w:szCs w:val="20"/>
        </w:rPr>
        <w:t xml:space="preserve"> oluşmaktadır.</w:t>
      </w:r>
    </w:p>
    <w:p w:rsidR="003D4207" w:rsidRPr="003D4207" w:rsidRDefault="003D4207" w:rsidP="003D4207">
      <w:pPr>
        <w:widowControl w:val="0"/>
        <w:tabs>
          <w:tab w:val="left" w:pos="567"/>
        </w:tabs>
        <w:spacing w:line="228" w:lineRule="auto"/>
        <w:ind w:left="567" w:hanging="567"/>
        <w:jc w:val="both"/>
        <w:rPr>
          <w:bCs/>
          <w:sz w:val="16"/>
          <w:szCs w:val="16"/>
        </w:rPr>
      </w:pPr>
    </w:p>
    <w:p w:rsidR="00F968C1" w:rsidRPr="00AE752F" w:rsidRDefault="00F968C1" w:rsidP="003D4207">
      <w:pPr>
        <w:widowControl w:val="0"/>
        <w:tabs>
          <w:tab w:val="left" w:pos="567"/>
        </w:tabs>
        <w:spacing w:line="228" w:lineRule="auto"/>
        <w:ind w:left="567" w:hanging="567"/>
        <w:jc w:val="both"/>
        <w:rPr>
          <w:bCs/>
          <w:sz w:val="20"/>
          <w:szCs w:val="20"/>
        </w:rPr>
      </w:pPr>
      <w:r w:rsidRPr="00C4163A">
        <w:rPr>
          <w:bCs/>
          <w:sz w:val="20"/>
          <w:szCs w:val="20"/>
        </w:rPr>
        <w:t>(**)</w:t>
      </w:r>
      <w:r w:rsidRPr="00C4163A">
        <w:rPr>
          <w:bCs/>
          <w:sz w:val="20"/>
          <w:szCs w:val="20"/>
        </w:rPr>
        <w:tab/>
      </w:r>
      <w:r w:rsidR="00AE752F" w:rsidRPr="00C4163A">
        <w:rPr>
          <w:bCs/>
          <w:sz w:val="20"/>
          <w:szCs w:val="20"/>
        </w:rPr>
        <w:t>Şirket % 49,90 oranında hisseye sahibi olduğu ve Romanya'da faaliyet gösteren GKY Real Estate Investment S.A.’daki hisselerinin tamamının 2008 yılı içerisinde 4.786.000 EURO karşılığı satmış ve 4.377.304 TL tuta</w:t>
      </w:r>
      <w:r w:rsidR="00E86FA3" w:rsidRPr="00C4163A">
        <w:rPr>
          <w:bCs/>
          <w:sz w:val="20"/>
          <w:szCs w:val="20"/>
        </w:rPr>
        <w:t>rında</w:t>
      </w:r>
      <w:r w:rsidR="00AE752F" w:rsidRPr="00C4163A">
        <w:rPr>
          <w:bCs/>
          <w:sz w:val="20"/>
          <w:szCs w:val="20"/>
        </w:rPr>
        <w:t xml:space="preserve"> iştirak satış kazancı elde etmiştir.</w:t>
      </w:r>
    </w:p>
    <w:p w:rsidR="00AA4AEC" w:rsidRPr="003D4207" w:rsidRDefault="00AA4AEC" w:rsidP="003D4207">
      <w:pPr>
        <w:widowControl w:val="0"/>
        <w:spacing w:line="228" w:lineRule="auto"/>
        <w:jc w:val="both"/>
        <w:rPr>
          <w:b/>
          <w:bCs/>
          <w:sz w:val="16"/>
          <w:szCs w:val="16"/>
        </w:rPr>
      </w:pPr>
    </w:p>
    <w:p w:rsidR="00C347D3" w:rsidRPr="002867C4" w:rsidRDefault="007A73FD" w:rsidP="003D4207">
      <w:pPr>
        <w:widowControl w:val="0"/>
        <w:spacing w:line="228" w:lineRule="auto"/>
        <w:jc w:val="both"/>
        <w:rPr>
          <w:b/>
          <w:bCs/>
          <w:sz w:val="22"/>
          <w:szCs w:val="22"/>
        </w:rPr>
      </w:pPr>
      <w:r>
        <w:rPr>
          <w:b/>
          <w:bCs/>
          <w:sz w:val="22"/>
          <w:szCs w:val="22"/>
        </w:rPr>
        <w:t>NOT 19</w:t>
      </w:r>
      <w:r w:rsidR="00C347D3" w:rsidRPr="002867C4">
        <w:rPr>
          <w:b/>
          <w:bCs/>
          <w:sz w:val="22"/>
          <w:szCs w:val="22"/>
        </w:rPr>
        <w:t xml:space="preserve"> - FİNANSAL GELİRLER</w:t>
      </w:r>
    </w:p>
    <w:p w:rsidR="00C347D3" w:rsidRPr="00A50DB2" w:rsidRDefault="00C347D3" w:rsidP="003D4207">
      <w:pPr>
        <w:widowControl w:val="0"/>
        <w:spacing w:line="228" w:lineRule="auto"/>
        <w:rPr>
          <w:snapToGrid w:val="0"/>
          <w:sz w:val="16"/>
          <w:szCs w:val="16"/>
        </w:rPr>
      </w:pPr>
    </w:p>
    <w:p w:rsidR="00C347D3" w:rsidRPr="002867C4" w:rsidRDefault="00676A87" w:rsidP="003D4207">
      <w:pPr>
        <w:widowControl w:val="0"/>
        <w:spacing w:line="228" w:lineRule="auto"/>
        <w:jc w:val="both"/>
        <w:rPr>
          <w:sz w:val="22"/>
          <w:szCs w:val="22"/>
        </w:rPr>
      </w:pPr>
      <w:r w:rsidRPr="002867C4">
        <w:rPr>
          <w:sz w:val="22"/>
          <w:szCs w:val="22"/>
        </w:rPr>
        <w:t xml:space="preserve">30 </w:t>
      </w:r>
      <w:r w:rsidR="00C81BEA">
        <w:rPr>
          <w:sz w:val="22"/>
          <w:szCs w:val="22"/>
        </w:rPr>
        <w:t>Eylül</w:t>
      </w:r>
      <w:r w:rsidR="00DC2FC5">
        <w:rPr>
          <w:sz w:val="22"/>
          <w:szCs w:val="22"/>
        </w:rPr>
        <w:t xml:space="preserve"> tarihinde sona eren dokuz </w:t>
      </w:r>
      <w:r w:rsidRPr="002867C4">
        <w:rPr>
          <w:sz w:val="22"/>
          <w:szCs w:val="22"/>
        </w:rPr>
        <w:t>aylık dönemlere ait</w:t>
      </w:r>
      <w:r w:rsidR="00C347D3" w:rsidRPr="002867C4">
        <w:rPr>
          <w:sz w:val="22"/>
          <w:szCs w:val="22"/>
        </w:rPr>
        <w:t xml:space="preserve"> finansal gelirler aşağıdaki gibidir:</w:t>
      </w:r>
    </w:p>
    <w:p w:rsidR="00C347D3" w:rsidRPr="00F968C1" w:rsidRDefault="00C347D3" w:rsidP="003D4207">
      <w:pPr>
        <w:widowControl w:val="0"/>
        <w:spacing w:line="228" w:lineRule="auto"/>
        <w:jc w:val="both"/>
        <w:rPr>
          <w:sz w:val="16"/>
          <w:szCs w:val="16"/>
        </w:rPr>
      </w:pPr>
    </w:p>
    <w:p w:rsidR="00687A33" w:rsidRPr="002867C4" w:rsidRDefault="00687A33" w:rsidP="003D4207">
      <w:pPr>
        <w:tabs>
          <w:tab w:val="right" w:pos="3828"/>
          <w:tab w:val="right" w:pos="5580"/>
          <w:tab w:val="right" w:pos="7380"/>
          <w:tab w:val="right" w:pos="9071"/>
        </w:tabs>
        <w:spacing w:line="228" w:lineRule="auto"/>
        <w:jc w:val="both"/>
        <w:rPr>
          <w:b/>
          <w:sz w:val="22"/>
          <w:szCs w:val="22"/>
        </w:rPr>
      </w:pPr>
      <w:r w:rsidRPr="002867C4">
        <w:rPr>
          <w:b/>
          <w:sz w:val="22"/>
          <w:szCs w:val="22"/>
        </w:rPr>
        <w:tab/>
        <w:t>1 Ocak -</w:t>
      </w:r>
      <w:r w:rsidRPr="002867C4">
        <w:rPr>
          <w:b/>
          <w:sz w:val="22"/>
          <w:szCs w:val="22"/>
        </w:rPr>
        <w:tab/>
        <w:t>1 Ocak -</w:t>
      </w:r>
      <w:r w:rsidRPr="002867C4">
        <w:rPr>
          <w:b/>
          <w:sz w:val="22"/>
          <w:szCs w:val="22"/>
        </w:rPr>
        <w:tab/>
        <w:t xml:space="preserve">1 </w:t>
      </w:r>
      <w:r w:rsidR="00026EE1">
        <w:rPr>
          <w:b/>
          <w:sz w:val="22"/>
          <w:szCs w:val="22"/>
        </w:rPr>
        <w:t>Temmuz</w:t>
      </w:r>
      <w:r w:rsidRPr="002867C4">
        <w:rPr>
          <w:b/>
          <w:sz w:val="22"/>
          <w:szCs w:val="22"/>
        </w:rPr>
        <w:t xml:space="preserve"> -</w:t>
      </w:r>
      <w:r w:rsidRPr="002867C4">
        <w:rPr>
          <w:b/>
          <w:sz w:val="22"/>
          <w:szCs w:val="22"/>
        </w:rPr>
        <w:tab/>
        <w:t xml:space="preserve">1 </w:t>
      </w:r>
      <w:r w:rsidR="00026EE1">
        <w:rPr>
          <w:b/>
          <w:sz w:val="22"/>
          <w:szCs w:val="22"/>
        </w:rPr>
        <w:t>Temmuz</w:t>
      </w:r>
      <w:r w:rsidRPr="002867C4">
        <w:rPr>
          <w:b/>
          <w:sz w:val="22"/>
          <w:szCs w:val="22"/>
        </w:rPr>
        <w:t xml:space="preserve"> -</w:t>
      </w:r>
    </w:p>
    <w:p w:rsidR="00687A33" w:rsidRPr="002867C4" w:rsidRDefault="00687A33" w:rsidP="003D4207">
      <w:pPr>
        <w:tabs>
          <w:tab w:val="right" w:pos="3828"/>
          <w:tab w:val="right" w:pos="5580"/>
          <w:tab w:val="right" w:pos="7380"/>
          <w:tab w:val="right" w:pos="9071"/>
        </w:tabs>
        <w:spacing w:line="228" w:lineRule="auto"/>
        <w:jc w:val="both"/>
        <w:rPr>
          <w:b/>
          <w:iCs/>
          <w:sz w:val="22"/>
          <w:szCs w:val="22"/>
        </w:rPr>
      </w:pPr>
      <w:r w:rsidRPr="002867C4">
        <w:rPr>
          <w:b/>
          <w:sz w:val="22"/>
          <w:szCs w:val="22"/>
        </w:rPr>
        <w:tab/>
        <w:t xml:space="preserve">30 </w:t>
      </w:r>
      <w:r w:rsidR="00C81BEA">
        <w:rPr>
          <w:b/>
          <w:sz w:val="22"/>
          <w:szCs w:val="22"/>
        </w:rPr>
        <w:t>Eylül</w:t>
      </w:r>
      <w:r w:rsidRPr="002867C4">
        <w:rPr>
          <w:b/>
          <w:sz w:val="22"/>
          <w:szCs w:val="22"/>
        </w:rPr>
        <w:t xml:space="preserve"> 2009</w:t>
      </w:r>
      <w:r w:rsidRPr="002867C4">
        <w:rPr>
          <w:b/>
          <w:sz w:val="22"/>
          <w:szCs w:val="22"/>
        </w:rPr>
        <w:tab/>
        <w:t xml:space="preserve"> 30 </w:t>
      </w:r>
      <w:r w:rsidR="00C81BEA">
        <w:rPr>
          <w:b/>
          <w:sz w:val="22"/>
          <w:szCs w:val="22"/>
        </w:rPr>
        <w:t>Eylül</w:t>
      </w:r>
      <w:r w:rsidRPr="002867C4">
        <w:rPr>
          <w:b/>
          <w:sz w:val="22"/>
          <w:szCs w:val="22"/>
        </w:rPr>
        <w:t xml:space="preserve"> 2008</w:t>
      </w:r>
      <w:r w:rsidRPr="002867C4">
        <w:rPr>
          <w:b/>
          <w:sz w:val="22"/>
          <w:szCs w:val="22"/>
        </w:rPr>
        <w:tab/>
        <w:t xml:space="preserve">30 </w:t>
      </w:r>
      <w:r w:rsidR="00C81BEA">
        <w:rPr>
          <w:b/>
          <w:sz w:val="22"/>
          <w:szCs w:val="22"/>
        </w:rPr>
        <w:t>Eylül</w:t>
      </w:r>
      <w:r w:rsidRPr="002867C4">
        <w:rPr>
          <w:b/>
          <w:sz w:val="22"/>
          <w:szCs w:val="22"/>
        </w:rPr>
        <w:t xml:space="preserve"> 2009</w:t>
      </w:r>
      <w:r w:rsidRPr="002867C4">
        <w:rPr>
          <w:b/>
          <w:sz w:val="22"/>
          <w:szCs w:val="22"/>
        </w:rPr>
        <w:tab/>
        <w:t xml:space="preserve">30 </w:t>
      </w:r>
      <w:r w:rsidR="00C81BEA">
        <w:rPr>
          <w:b/>
          <w:sz w:val="22"/>
          <w:szCs w:val="22"/>
        </w:rPr>
        <w:t>Eylül</w:t>
      </w:r>
      <w:r w:rsidRPr="002867C4">
        <w:rPr>
          <w:b/>
          <w:sz w:val="22"/>
          <w:szCs w:val="22"/>
        </w:rPr>
        <w:t xml:space="preserve"> 2008</w:t>
      </w:r>
    </w:p>
    <w:p w:rsidR="00687A33" w:rsidRPr="00F968C1" w:rsidRDefault="00687A33" w:rsidP="003D4207">
      <w:pPr>
        <w:tabs>
          <w:tab w:val="right" w:pos="3420"/>
          <w:tab w:val="right" w:pos="3960"/>
          <w:tab w:val="right" w:pos="5580"/>
          <w:tab w:val="right" w:pos="7380"/>
          <w:tab w:val="right" w:pos="9315"/>
        </w:tabs>
        <w:spacing w:line="228" w:lineRule="auto"/>
        <w:jc w:val="both"/>
        <w:outlineLvl w:val="0"/>
        <w:rPr>
          <w:bCs/>
          <w:sz w:val="16"/>
          <w:szCs w:val="16"/>
        </w:rPr>
      </w:pPr>
    </w:p>
    <w:p w:rsidR="00687A33" w:rsidRPr="00E1533D" w:rsidRDefault="00687A33" w:rsidP="003D4207">
      <w:pPr>
        <w:tabs>
          <w:tab w:val="decimal" w:pos="3828"/>
          <w:tab w:val="decimal" w:pos="5580"/>
          <w:tab w:val="decimal" w:pos="7380"/>
          <w:tab w:val="decimal" w:pos="9071"/>
        </w:tabs>
        <w:spacing w:line="228" w:lineRule="auto"/>
        <w:jc w:val="both"/>
        <w:rPr>
          <w:sz w:val="22"/>
          <w:szCs w:val="22"/>
        </w:rPr>
      </w:pPr>
      <w:bookmarkStart w:id="297" w:name="OLE_LINK156"/>
      <w:bookmarkStart w:id="298" w:name="OLE_LINK257"/>
      <w:bookmarkStart w:id="299" w:name="OLE_LINK316"/>
      <w:bookmarkStart w:id="300" w:name="OLE_LINK354"/>
      <w:r w:rsidRPr="002867C4">
        <w:rPr>
          <w:sz w:val="22"/>
          <w:szCs w:val="22"/>
        </w:rPr>
        <w:t>Kur farkı geliri</w:t>
      </w:r>
      <w:r w:rsidR="00442F38">
        <w:rPr>
          <w:sz w:val="22"/>
          <w:szCs w:val="22"/>
        </w:rPr>
        <w:t xml:space="preserve"> (*)</w:t>
      </w:r>
      <w:r w:rsidRPr="002867C4">
        <w:rPr>
          <w:sz w:val="22"/>
          <w:szCs w:val="22"/>
        </w:rPr>
        <w:tab/>
      </w:r>
      <w:r w:rsidR="003325EE" w:rsidRPr="003325EE">
        <w:rPr>
          <w:sz w:val="22"/>
          <w:szCs w:val="22"/>
        </w:rPr>
        <w:t>4.421.215</w:t>
      </w:r>
      <w:r w:rsidRPr="002867C4">
        <w:rPr>
          <w:sz w:val="22"/>
          <w:szCs w:val="22"/>
        </w:rPr>
        <w:tab/>
      </w:r>
      <w:r w:rsidR="00E1533D" w:rsidRPr="00E1533D">
        <w:rPr>
          <w:sz w:val="22"/>
          <w:szCs w:val="22"/>
        </w:rPr>
        <w:t>9.737.064</w:t>
      </w:r>
      <w:r w:rsidRPr="002867C4">
        <w:rPr>
          <w:sz w:val="22"/>
          <w:szCs w:val="22"/>
        </w:rPr>
        <w:tab/>
      </w:r>
      <w:r w:rsidR="003325EE" w:rsidRPr="003325EE">
        <w:rPr>
          <w:sz w:val="22"/>
          <w:szCs w:val="22"/>
        </w:rPr>
        <w:t>1.154.601</w:t>
      </w:r>
      <w:r w:rsidRPr="002867C4">
        <w:rPr>
          <w:sz w:val="22"/>
          <w:szCs w:val="22"/>
        </w:rPr>
        <w:tab/>
      </w:r>
      <w:r w:rsidR="00E1533D" w:rsidRPr="00E1533D">
        <w:rPr>
          <w:sz w:val="22"/>
          <w:szCs w:val="22"/>
        </w:rPr>
        <w:t>1.247.419</w:t>
      </w:r>
    </w:p>
    <w:p w:rsidR="00687A33" w:rsidRPr="00E1533D" w:rsidRDefault="00687A33" w:rsidP="003D4207">
      <w:pPr>
        <w:tabs>
          <w:tab w:val="decimal" w:pos="3828"/>
          <w:tab w:val="decimal" w:pos="5580"/>
          <w:tab w:val="decimal" w:pos="7380"/>
          <w:tab w:val="decimal" w:pos="9071"/>
        </w:tabs>
        <w:spacing w:line="228" w:lineRule="auto"/>
        <w:jc w:val="both"/>
        <w:rPr>
          <w:sz w:val="22"/>
          <w:szCs w:val="22"/>
        </w:rPr>
      </w:pPr>
      <w:r w:rsidRPr="002867C4">
        <w:rPr>
          <w:sz w:val="22"/>
          <w:szCs w:val="22"/>
        </w:rPr>
        <w:t>Banka mevduatları faiz geliri</w:t>
      </w:r>
      <w:r w:rsidRPr="002867C4">
        <w:rPr>
          <w:sz w:val="22"/>
          <w:szCs w:val="22"/>
        </w:rPr>
        <w:tab/>
      </w:r>
      <w:r w:rsidR="00E61F64" w:rsidRPr="00E61F64">
        <w:rPr>
          <w:sz w:val="22"/>
          <w:szCs w:val="22"/>
        </w:rPr>
        <w:t>627.879</w:t>
      </w:r>
      <w:r w:rsidRPr="002867C4">
        <w:rPr>
          <w:sz w:val="22"/>
          <w:szCs w:val="22"/>
        </w:rPr>
        <w:tab/>
      </w:r>
      <w:r w:rsidR="00E1533D" w:rsidRPr="00E1533D">
        <w:rPr>
          <w:sz w:val="22"/>
          <w:szCs w:val="22"/>
        </w:rPr>
        <w:t>1.999.329</w:t>
      </w:r>
      <w:r w:rsidRPr="002867C4">
        <w:rPr>
          <w:sz w:val="22"/>
          <w:szCs w:val="22"/>
        </w:rPr>
        <w:tab/>
      </w:r>
      <w:r w:rsidR="00E61F64" w:rsidRPr="00E61F64">
        <w:rPr>
          <w:sz w:val="22"/>
          <w:szCs w:val="22"/>
        </w:rPr>
        <w:t>95.726</w:t>
      </w:r>
      <w:r w:rsidRPr="002867C4">
        <w:rPr>
          <w:sz w:val="22"/>
          <w:szCs w:val="22"/>
        </w:rPr>
        <w:tab/>
      </w:r>
      <w:r w:rsidR="00E1533D" w:rsidRPr="00E1533D">
        <w:rPr>
          <w:sz w:val="22"/>
          <w:szCs w:val="22"/>
        </w:rPr>
        <w:t>296.056</w:t>
      </w:r>
    </w:p>
    <w:p w:rsidR="00687A33" w:rsidRPr="00E1533D" w:rsidRDefault="00687A33" w:rsidP="003D4207">
      <w:pPr>
        <w:tabs>
          <w:tab w:val="decimal" w:pos="3828"/>
          <w:tab w:val="decimal" w:pos="5580"/>
          <w:tab w:val="decimal" w:pos="7380"/>
          <w:tab w:val="decimal" w:pos="9071"/>
        </w:tabs>
        <w:spacing w:line="228" w:lineRule="auto"/>
        <w:jc w:val="both"/>
        <w:rPr>
          <w:sz w:val="22"/>
          <w:szCs w:val="22"/>
        </w:rPr>
      </w:pPr>
      <w:r w:rsidRPr="002867C4">
        <w:rPr>
          <w:sz w:val="22"/>
          <w:szCs w:val="22"/>
        </w:rPr>
        <w:t>Menkul kıymet faiz geliri</w:t>
      </w:r>
      <w:r w:rsidRPr="002867C4">
        <w:rPr>
          <w:sz w:val="22"/>
          <w:szCs w:val="22"/>
        </w:rPr>
        <w:tab/>
      </w:r>
      <w:r w:rsidR="00E61F64" w:rsidRPr="00E61F64">
        <w:rPr>
          <w:sz w:val="22"/>
          <w:szCs w:val="22"/>
        </w:rPr>
        <w:t>16.683</w:t>
      </w:r>
      <w:r w:rsidRPr="002867C4">
        <w:rPr>
          <w:sz w:val="22"/>
          <w:szCs w:val="22"/>
        </w:rPr>
        <w:tab/>
      </w:r>
      <w:r w:rsidR="00E1533D" w:rsidRPr="00E1533D">
        <w:rPr>
          <w:sz w:val="22"/>
          <w:szCs w:val="22"/>
        </w:rPr>
        <w:t>308.241</w:t>
      </w:r>
      <w:r w:rsidRPr="002867C4">
        <w:rPr>
          <w:sz w:val="22"/>
          <w:szCs w:val="22"/>
        </w:rPr>
        <w:tab/>
      </w:r>
      <w:r w:rsidR="00E61F64" w:rsidRPr="00E61F64">
        <w:rPr>
          <w:sz w:val="22"/>
          <w:szCs w:val="22"/>
        </w:rPr>
        <w:t>3.579</w:t>
      </w:r>
      <w:r w:rsidRPr="002867C4">
        <w:rPr>
          <w:sz w:val="22"/>
          <w:szCs w:val="22"/>
        </w:rPr>
        <w:tab/>
      </w:r>
      <w:r w:rsidR="00E1533D" w:rsidRPr="00E1533D">
        <w:rPr>
          <w:sz w:val="22"/>
          <w:szCs w:val="22"/>
        </w:rPr>
        <w:t>177.684</w:t>
      </w:r>
    </w:p>
    <w:p w:rsidR="00687A33" w:rsidRPr="002867C4" w:rsidRDefault="00687A33" w:rsidP="003D4207">
      <w:pPr>
        <w:widowControl w:val="0"/>
        <w:pBdr>
          <w:bottom w:val="single" w:sz="4" w:space="1" w:color="auto"/>
        </w:pBdr>
        <w:tabs>
          <w:tab w:val="decimal" w:pos="3828"/>
          <w:tab w:val="decimal" w:pos="5580"/>
          <w:tab w:val="decimal" w:pos="7380"/>
          <w:tab w:val="decimal" w:pos="9071"/>
        </w:tabs>
        <w:spacing w:line="228" w:lineRule="auto"/>
        <w:jc w:val="both"/>
        <w:rPr>
          <w:sz w:val="22"/>
          <w:szCs w:val="22"/>
        </w:rPr>
      </w:pPr>
      <w:r w:rsidRPr="002867C4">
        <w:rPr>
          <w:sz w:val="22"/>
          <w:szCs w:val="22"/>
        </w:rPr>
        <w:t>Diğer</w:t>
      </w:r>
      <w:r w:rsidRPr="002867C4">
        <w:rPr>
          <w:sz w:val="22"/>
          <w:szCs w:val="22"/>
        </w:rPr>
        <w:tab/>
      </w:r>
      <w:r w:rsidR="002527CC" w:rsidRPr="002867C4">
        <w:rPr>
          <w:sz w:val="22"/>
          <w:szCs w:val="22"/>
        </w:rPr>
        <w:t>3.321</w:t>
      </w:r>
      <w:r w:rsidRPr="002867C4">
        <w:rPr>
          <w:sz w:val="22"/>
          <w:szCs w:val="22"/>
        </w:rPr>
        <w:tab/>
      </w:r>
      <w:r w:rsidR="00E1533D">
        <w:rPr>
          <w:sz w:val="22"/>
          <w:szCs w:val="22"/>
        </w:rPr>
        <w:t>-</w:t>
      </w:r>
      <w:r w:rsidRPr="002867C4">
        <w:rPr>
          <w:sz w:val="22"/>
          <w:szCs w:val="22"/>
        </w:rPr>
        <w:tab/>
      </w:r>
      <w:r w:rsidR="002527CC" w:rsidRPr="002867C4">
        <w:rPr>
          <w:sz w:val="22"/>
          <w:szCs w:val="22"/>
        </w:rPr>
        <w:t>-</w:t>
      </w:r>
      <w:r w:rsidRPr="002867C4">
        <w:rPr>
          <w:sz w:val="22"/>
          <w:szCs w:val="22"/>
        </w:rPr>
        <w:tab/>
        <w:t>-</w:t>
      </w:r>
    </w:p>
    <w:p w:rsidR="00687A33" w:rsidRPr="00F97430" w:rsidRDefault="00687A33" w:rsidP="003D4207">
      <w:pPr>
        <w:tabs>
          <w:tab w:val="decimal" w:pos="3828"/>
          <w:tab w:val="decimal" w:pos="5580"/>
          <w:tab w:val="decimal" w:pos="7380"/>
          <w:tab w:val="decimal" w:pos="9071"/>
        </w:tabs>
        <w:spacing w:line="228" w:lineRule="auto"/>
        <w:jc w:val="both"/>
        <w:rPr>
          <w:bCs/>
          <w:sz w:val="16"/>
          <w:szCs w:val="16"/>
        </w:rPr>
      </w:pPr>
    </w:p>
    <w:p w:rsidR="00687A33" w:rsidRPr="00E1533D" w:rsidRDefault="00687A33" w:rsidP="003D4207">
      <w:pPr>
        <w:pBdr>
          <w:bottom w:val="single" w:sz="12" w:space="1" w:color="auto"/>
        </w:pBdr>
        <w:tabs>
          <w:tab w:val="decimal" w:pos="3828"/>
          <w:tab w:val="decimal" w:pos="5580"/>
          <w:tab w:val="decimal" w:pos="7380"/>
          <w:tab w:val="decimal" w:pos="9071"/>
        </w:tabs>
        <w:spacing w:line="228" w:lineRule="auto"/>
        <w:jc w:val="both"/>
        <w:rPr>
          <w:b/>
          <w:bCs/>
          <w:sz w:val="22"/>
          <w:szCs w:val="22"/>
        </w:rPr>
      </w:pPr>
      <w:r w:rsidRPr="002867C4">
        <w:rPr>
          <w:b/>
          <w:bCs/>
          <w:sz w:val="22"/>
          <w:szCs w:val="22"/>
        </w:rPr>
        <w:t>Finansal gelirler</w:t>
      </w:r>
      <w:r w:rsidRPr="002867C4">
        <w:rPr>
          <w:b/>
          <w:bCs/>
          <w:sz w:val="22"/>
          <w:szCs w:val="22"/>
        </w:rPr>
        <w:tab/>
      </w:r>
      <w:r w:rsidR="003325EE" w:rsidRPr="003325EE">
        <w:rPr>
          <w:b/>
          <w:bCs/>
          <w:sz w:val="22"/>
          <w:szCs w:val="22"/>
        </w:rPr>
        <w:t>5.069.098</w:t>
      </w:r>
      <w:r w:rsidRPr="002867C4">
        <w:rPr>
          <w:b/>
          <w:bCs/>
          <w:sz w:val="22"/>
          <w:szCs w:val="22"/>
        </w:rPr>
        <w:tab/>
      </w:r>
      <w:r w:rsidR="00E1533D" w:rsidRPr="00E1533D">
        <w:rPr>
          <w:b/>
          <w:bCs/>
          <w:sz w:val="22"/>
          <w:szCs w:val="22"/>
        </w:rPr>
        <w:t>12.044.634</w:t>
      </w:r>
      <w:r w:rsidRPr="002867C4">
        <w:rPr>
          <w:b/>
          <w:bCs/>
          <w:sz w:val="22"/>
          <w:szCs w:val="22"/>
        </w:rPr>
        <w:tab/>
      </w:r>
      <w:r w:rsidR="003325EE" w:rsidRPr="003325EE">
        <w:rPr>
          <w:b/>
          <w:bCs/>
          <w:sz w:val="22"/>
          <w:szCs w:val="22"/>
        </w:rPr>
        <w:t>1.253.906</w:t>
      </w:r>
      <w:r w:rsidRPr="002867C4">
        <w:rPr>
          <w:b/>
          <w:bCs/>
          <w:sz w:val="22"/>
          <w:szCs w:val="22"/>
        </w:rPr>
        <w:tab/>
      </w:r>
      <w:r w:rsidR="00E1533D" w:rsidRPr="00E1533D">
        <w:rPr>
          <w:b/>
          <w:bCs/>
          <w:sz w:val="22"/>
          <w:szCs w:val="22"/>
        </w:rPr>
        <w:t>1.721.159</w:t>
      </w:r>
    </w:p>
    <w:bookmarkEnd w:id="297"/>
    <w:bookmarkEnd w:id="298"/>
    <w:bookmarkEnd w:id="299"/>
    <w:bookmarkEnd w:id="300"/>
    <w:p w:rsidR="00F97430" w:rsidRPr="00F968C1" w:rsidRDefault="00F97430" w:rsidP="003D4207">
      <w:pPr>
        <w:tabs>
          <w:tab w:val="left" w:pos="567"/>
        </w:tabs>
        <w:spacing w:line="228" w:lineRule="auto"/>
        <w:ind w:left="567" w:hanging="567"/>
        <w:jc w:val="both"/>
        <w:rPr>
          <w:sz w:val="16"/>
          <w:szCs w:val="16"/>
        </w:rPr>
      </w:pPr>
    </w:p>
    <w:p w:rsidR="003D4207" w:rsidRDefault="00342D84" w:rsidP="003D4207">
      <w:pPr>
        <w:tabs>
          <w:tab w:val="left" w:pos="567"/>
        </w:tabs>
        <w:spacing w:line="228" w:lineRule="auto"/>
        <w:ind w:left="567" w:hanging="567"/>
        <w:jc w:val="both"/>
        <w:rPr>
          <w:sz w:val="20"/>
          <w:szCs w:val="20"/>
        </w:rPr>
      </w:pPr>
      <w:r>
        <w:rPr>
          <w:sz w:val="20"/>
          <w:szCs w:val="20"/>
        </w:rPr>
        <w:t>(*)</w:t>
      </w:r>
      <w:bookmarkStart w:id="301" w:name="OLE_LINK221"/>
      <w:r>
        <w:rPr>
          <w:sz w:val="20"/>
          <w:szCs w:val="20"/>
        </w:rPr>
        <w:tab/>
      </w:r>
      <w:bookmarkEnd w:id="301"/>
      <w:r w:rsidR="00432557" w:rsidRPr="00432557">
        <w:rPr>
          <w:sz w:val="20"/>
          <w:szCs w:val="20"/>
        </w:rPr>
        <w:t>4.421.215</w:t>
      </w:r>
      <w:r w:rsidR="00432557">
        <w:rPr>
          <w:sz w:val="20"/>
          <w:szCs w:val="20"/>
        </w:rPr>
        <w:t xml:space="preserve"> </w:t>
      </w:r>
      <w:r w:rsidR="008319C7" w:rsidRPr="00923A7C">
        <w:rPr>
          <w:sz w:val="20"/>
          <w:szCs w:val="20"/>
        </w:rPr>
        <w:t xml:space="preserve">TL </w:t>
      </w:r>
      <w:r>
        <w:rPr>
          <w:sz w:val="20"/>
          <w:szCs w:val="20"/>
        </w:rPr>
        <w:t xml:space="preserve">(30 </w:t>
      </w:r>
      <w:r w:rsidR="00C81BEA">
        <w:rPr>
          <w:sz w:val="20"/>
          <w:szCs w:val="20"/>
        </w:rPr>
        <w:t>Eylül</w:t>
      </w:r>
      <w:r>
        <w:rPr>
          <w:sz w:val="20"/>
          <w:szCs w:val="20"/>
        </w:rPr>
        <w:t xml:space="preserve"> 2008</w:t>
      </w:r>
      <w:r w:rsidR="008319C7">
        <w:rPr>
          <w:sz w:val="20"/>
          <w:szCs w:val="20"/>
        </w:rPr>
        <w:t xml:space="preserve">: </w:t>
      </w:r>
      <w:r w:rsidR="00C85C2F" w:rsidRPr="00C85C2F">
        <w:rPr>
          <w:sz w:val="20"/>
          <w:szCs w:val="20"/>
        </w:rPr>
        <w:t xml:space="preserve">9.737.064 </w:t>
      </w:r>
      <w:r w:rsidR="008319C7">
        <w:rPr>
          <w:sz w:val="20"/>
          <w:szCs w:val="20"/>
        </w:rPr>
        <w:t xml:space="preserve">TL) </w:t>
      </w:r>
      <w:r w:rsidR="008319C7" w:rsidRPr="00923A7C">
        <w:rPr>
          <w:sz w:val="20"/>
          <w:szCs w:val="20"/>
        </w:rPr>
        <w:t xml:space="preserve">tutarındaki kur farkı gelirinin </w:t>
      </w:r>
      <w:r w:rsidR="003D4207">
        <w:rPr>
          <w:sz w:val="20"/>
          <w:szCs w:val="20"/>
        </w:rPr>
        <w:t xml:space="preserve">tümü </w:t>
      </w:r>
      <w:r w:rsidR="008319C7">
        <w:rPr>
          <w:sz w:val="20"/>
          <w:szCs w:val="20"/>
        </w:rPr>
        <w:t>(</w:t>
      </w:r>
      <w:r>
        <w:rPr>
          <w:sz w:val="20"/>
          <w:szCs w:val="20"/>
        </w:rPr>
        <w:t xml:space="preserve">30 </w:t>
      </w:r>
      <w:r w:rsidR="00C81BEA">
        <w:rPr>
          <w:sz w:val="20"/>
          <w:szCs w:val="20"/>
        </w:rPr>
        <w:t>Eylül</w:t>
      </w:r>
      <w:r>
        <w:rPr>
          <w:sz w:val="20"/>
          <w:szCs w:val="20"/>
        </w:rPr>
        <w:t xml:space="preserve"> 2008</w:t>
      </w:r>
      <w:r w:rsidR="008319C7">
        <w:rPr>
          <w:sz w:val="20"/>
          <w:szCs w:val="20"/>
        </w:rPr>
        <w:t xml:space="preserve">: </w:t>
      </w:r>
      <w:r w:rsidR="00C85C2F" w:rsidRPr="00C85C2F">
        <w:rPr>
          <w:sz w:val="20"/>
          <w:szCs w:val="20"/>
        </w:rPr>
        <w:t xml:space="preserve">8.037.958 </w:t>
      </w:r>
      <w:r>
        <w:rPr>
          <w:sz w:val="20"/>
          <w:szCs w:val="20"/>
        </w:rPr>
        <w:t>TL</w:t>
      </w:r>
      <w:r w:rsidR="008319C7">
        <w:rPr>
          <w:sz w:val="20"/>
          <w:szCs w:val="20"/>
        </w:rPr>
        <w:t>)</w:t>
      </w:r>
      <w:r>
        <w:rPr>
          <w:sz w:val="20"/>
          <w:szCs w:val="20"/>
        </w:rPr>
        <w:t xml:space="preserve"> gerçekleşmiş</w:t>
      </w:r>
      <w:r w:rsidR="003D4207">
        <w:rPr>
          <w:sz w:val="20"/>
          <w:szCs w:val="20"/>
        </w:rPr>
        <w:t xml:space="preserve"> olup Şirket’in</w:t>
      </w:r>
      <w:r w:rsidR="00517DA3">
        <w:rPr>
          <w:sz w:val="20"/>
          <w:szCs w:val="20"/>
        </w:rPr>
        <w:t xml:space="preserve"> </w:t>
      </w:r>
      <w:r w:rsidR="008319C7" w:rsidRPr="00923A7C">
        <w:rPr>
          <w:sz w:val="20"/>
          <w:szCs w:val="20"/>
        </w:rPr>
        <w:t>dönem sonu değerlemeler sonucunda oluşan henüz gerçekleşmemiş kur f</w:t>
      </w:r>
      <w:r w:rsidR="00517DA3">
        <w:rPr>
          <w:sz w:val="20"/>
          <w:szCs w:val="20"/>
        </w:rPr>
        <w:t xml:space="preserve">arkı bulunmamaktadır (30 Eylül 2008: </w:t>
      </w:r>
      <w:r w:rsidR="00517DA3" w:rsidRPr="00C85C2F">
        <w:rPr>
          <w:sz w:val="20"/>
          <w:szCs w:val="20"/>
        </w:rPr>
        <w:t xml:space="preserve">1.699.106 </w:t>
      </w:r>
      <w:r w:rsidR="00517DA3">
        <w:rPr>
          <w:sz w:val="20"/>
          <w:szCs w:val="20"/>
        </w:rPr>
        <w:t>TL).</w:t>
      </w:r>
    </w:p>
    <w:p w:rsidR="00FC4492" w:rsidRPr="003D4207" w:rsidRDefault="003D4207" w:rsidP="003D4207">
      <w:pPr>
        <w:tabs>
          <w:tab w:val="left" w:pos="567"/>
        </w:tabs>
        <w:spacing w:line="228" w:lineRule="auto"/>
        <w:ind w:left="567" w:hanging="567"/>
        <w:jc w:val="both"/>
        <w:rPr>
          <w:b/>
          <w:sz w:val="22"/>
          <w:szCs w:val="22"/>
        </w:rPr>
      </w:pPr>
      <w:r>
        <w:rPr>
          <w:sz w:val="20"/>
          <w:szCs w:val="20"/>
        </w:rPr>
        <w:br w:type="page"/>
      </w:r>
      <w:r w:rsidR="00307B9B" w:rsidRPr="003D4207">
        <w:rPr>
          <w:b/>
          <w:sz w:val="22"/>
          <w:szCs w:val="22"/>
        </w:rPr>
        <w:lastRenderedPageBreak/>
        <w:t xml:space="preserve">NOT </w:t>
      </w:r>
      <w:r w:rsidR="007A73FD" w:rsidRPr="003D4207">
        <w:rPr>
          <w:b/>
          <w:sz w:val="22"/>
          <w:szCs w:val="22"/>
        </w:rPr>
        <w:t>20</w:t>
      </w:r>
      <w:r w:rsidR="00655739" w:rsidRPr="003D4207">
        <w:rPr>
          <w:b/>
          <w:sz w:val="22"/>
          <w:szCs w:val="22"/>
        </w:rPr>
        <w:t xml:space="preserve"> - FİNANSAL GİDERLER</w:t>
      </w:r>
    </w:p>
    <w:p w:rsidR="00FC4492" w:rsidRPr="00563293" w:rsidRDefault="00FC4492" w:rsidP="00286E64">
      <w:pPr>
        <w:pStyle w:val="FootnoteText"/>
        <w:widowControl w:val="0"/>
        <w:rPr>
          <w:sz w:val="22"/>
          <w:szCs w:val="22"/>
        </w:rPr>
      </w:pPr>
    </w:p>
    <w:p w:rsidR="005B275C" w:rsidRPr="00563293" w:rsidRDefault="00676A87" w:rsidP="00286E64">
      <w:pPr>
        <w:widowControl w:val="0"/>
        <w:jc w:val="both"/>
        <w:rPr>
          <w:sz w:val="22"/>
          <w:szCs w:val="22"/>
        </w:rPr>
      </w:pPr>
      <w:r w:rsidRPr="00563293">
        <w:rPr>
          <w:sz w:val="22"/>
          <w:szCs w:val="22"/>
        </w:rPr>
        <w:t xml:space="preserve">30 </w:t>
      </w:r>
      <w:r w:rsidR="00C81BEA">
        <w:rPr>
          <w:sz w:val="22"/>
          <w:szCs w:val="22"/>
        </w:rPr>
        <w:t>Eylül</w:t>
      </w:r>
      <w:r w:rsidRPr="00563293">
        <w:rPr>
          <w:sz w:val="22"/>
          <w:szCs w:val="22"/>
        </w:rPr>
        <w:t xml:space="preserve"> tarihinde sona eren </w:t>
      </w:r>
      <w:r w:rsidR="00DC2FC5">
        <w:rPr>
          <w:sz w:val="22"/>
          <w:szCs w:val="22"/>
        </w:rPr>
        <w:t>dokuz</w:t>
      </w:r>
      <w:r w:rsidRPr="00563293">
        <w:rPr>
          <w:sz w:val="22"/>
          <w:szCs w:val="22"/>
        </w:rPr>
        <w:t xml:space="preserve"> aylık dönemlere </w:t>
      </w:r>
      <w:r w:rsidR="005B275C" w:rsidRPr="00563293">
        <w:rPr>
          <w:sz w:val="22"/>
          <w:szCs w:val="22"/>
        </w:rPr>
        <w:t>finansal giderler aşağıdaki gibidir:</w:t>
      </w:r>
    </w:p>
    <w:p w:rsidR="005B275C" w:rsidRPr="00563293" w:rsidRDefault="005B275C" w:rsidP="00286E64">
      <w:pPr>
        <w:pStyle w:val="FootnoteText"/>
        <w:widowControl w:val="0"/>
        <w:rPr>
          <w:sz w:val="22"/>
          <w:szCs w:val="22"/>
        </w:rPr>
      </w:pPr>
    </w:p>
    <w:p w:rsidR="008B2196" w:rsidRPr="00B060EA" w:rsidRDefault="008B2196" w:rsidP="008B2196">
      <w:pPr>
        <w:tabs>
          <w:tab w:val="right" w:pos="3828"/>
          <w:tab w:val="right" w:pos="5580"/>
          <w:tab w:val="right" w:pos="7380"/>
          <w:tab w:val="right" w:pos="9071"/>
        </w:tabs>
        <w:jc w:val="both"/>
        <w:rPr>
          <w:b/>
          <w:sz w:val="22"/>
          <w:szCs w:val="22"/>
        </w:rPr>
      </w:pPr>
      <w:bookmarkStart w:id="302" w:name="OLE_LINK134"/>
      <w:bookmarkStart w:id="303" w:name="OLE_LINK125"/>
      <w:bookmarkStart w:id="304" w:name="OLE_LINK96"/>
      <w:bookmarkEnd w:id="296"/>
      <w:r>
        <w:rPr>
          <w:b/>
          <w:sz w:val="20"/>
          <w:szCs w:val="20"/>
        </w:rPr>
        <w:tab/>
      </w:r>
      <w:r w:rsidRPr="00B060EA">
        <w:rPr>
          <w:b/>
          <w:sz w:val="22"/>
          <w:szCs w:val="22"/>
        </w:rPr>
        <w:t>1 Ocak</w:t>
      </w:r>
      <w:r>
        <w:rPr>
          <w:b/>
          <w:sz w:val="22"/>
          <w:szCs w:val="22"/>
        </w:rPr>
        <w:t xml:space="preserve"> </w:t>
      </w:r>
      <w:r w:rsidRPr="00166A99">
        <w:rPr>
          <w:b/>
          <w:sz w:val="22"/>
          <w:szCs w:val="22"/>
        </w:rPr>
        <w:t>-</w:t>
      </w:r>
      <w:r>
        <w:rPr>
          <w:b/>
          <w:sz w:val="22"/>
          <w:szCs w:val="22"/>
        </w:rPr>
        <w:tab/>
      </w:r>
      <w:r w:rsidRPr="00B060EA">
        <w:rPr>
          <w:b/>
          <w:sz w:val="22"/>
          <w:szCs w:val="22"/>
        </w:rPr>
        <w:t>1 Ocak</w:t>
      </w:r>
      <w:r>
        <w:rPr>
          <w:b/>
          <w:sz w:val="22"/>
          <w:szCs w:val="22"/>
        </w:rPr>
        <w:t xml:space="preserve"> </w:t>
      </w:r>
      <w:r w:rsidRPr="00166A99">
        <w:rPr>
          <w:b/>
          <w:sz w:val="22"/>
          <w:szCs w:val="22"/>
        </w:rPr>
        <w:t>-</w:t>
      </w:r>
      <w:r>
        <w:rPr>
          <w:b/>
          <w:sz w:val="22"/>
          <w:szCs w:val="22"/>
        </w:rPr>
        <w:tab/>
      </w:r>
      <w:r w:rsidRPr="00B060EA">
        <w:rPr>
          <w:b/>
          <w:sz w:val="22"/>
          <w:szCs w:val="22"/>
        </w:rPr>
        <w:t xml:space="preserve">1 </w:t>
      </w:r>
      <w:r w:rsidR="00026EE1">
        <w:rPr>
          <w:b/>
          <w:sz w:val="22"/>
          <w:szCs w:val="22"/>
        </w:rPr>
        <w:t>Temmuz</w:t>
      </w:r>
      <w:r>
        <w:rPr>
          <w:b/>
          <w:sz w:val="22"/>
          <w:szCs w:val="22"/>
        </w:rPr>
        <w:t xml:space="preserve"> </w:t>
      </w:r>
      <w:r w:rsidRPr="00166A99">
        <w:rPr>
          <w:b/>
          <w:sz w:val="22"/>
          <w:szCs w:val="22"/>
        </w:rPr>
        <w:t>-</w:t>
      </w:r>
      <w:r>
        <w:rPr>
          <w:b/>
          <w:sz w:val="22"/>
          <w:szCs w:val="22"/>
        </w:rPr>
        <w:tab/>
      </w:r>
      <w:r w:rsidRPr="00B060EA">
        <w:rPr>
          <w:b/>
          <w:sz w:val="22"/>
          <w:szCs w:val="22"/>
        </w:rPr>
        <w:t xml:space="preserve">1 </w:t>
      </w:r>
      <w:r w:rsidR="00026EE1">
        <w:rPr>
          <w:b/>
          <w:sz w:val="22"/>
          <w:szCs w:val="22"/>
        </w:rPr>
        <w:t>Temmuz</w:t>
      </w:r>
      <w:r>
        <w:rPr>
          <w:b/>
          <w:sz w:val="22"/>
          <w:szCs w:val="22"/>
        </w:rPr>
        <w:t xml:space="preserve"> </w:t>
      </w:r>
      <w:r w:rsidRPr="00166A99">
        <w:rPr>
          <w:b/>
          <w:sz w:val="22"/>
          <w:szCs w:val="22"/>
        </w:rPr>
        <w:t>-</w:t>
      </w:r>
    </w:p>
    <w:p w:rsidR="008B2196" w:rsidRPr="0017648E" w:rsidRDefault="008B2196" w:rsidP="008B2196">
      <w:pPr>
        <w:tabs>
          <w:tab w:val="right" w:pos="3828"/>
          <w:tab w:val="right" w:pos="5580"/>
          <w:tab w:val="right" w:pos="7380"/>
          <w:tab w:val="right" w:pos="9071"/>
        </w:tabs>
        <w:jc w:val="both"/>
        <w:rPr>
          <w:b/>
          <w:iCs/>
          <w:sz w:val="20"/>
          <w:szCs w:val="20"/>
        </w:rPr>
      </w:pPr>
      <w:r>
        <w:rPr>
          <w:b/>
          <w:sz w:val="22"/>
          <w:szCs w:val="22"/>
        </w:rPr>
        <w:tab/>
        <w:t xml:space="preserve">30 </w:t>
      </w:r>
      <w:r w:rsidR="00C81BEA">
        <w:rPr>
          <w:b/>
          <w:sz w:val="22"/>
          <w:szCs w:val="22"/>
        </w:rPr>
        <w:t>Eylül</w:t>
      </w:r>
      <w:r>
        <w:rPr>
          <w:b/>
          <w:sz w:val="22"/>
          <w:szCs w:val="22"/>
        </w:rPr>
        <w:t xml:space="preserve"> 2009</w:t>
      </w:r>
      <w:r w:rsidRPr="00B060EA">
        <w:rPr>
          <w:b/>
          <w:sz w:val="22"/>
          <w:szCs w:val="22"/>
        </w:rPr>
        <w:tab/>
        <w:t xml:space="preserve"> 30 </w:t>
      </w:r>
      <w:r w:rsidR="00C81BEA">
        <w:rPr>
          <w:b/>
          <w:sz w:val="22"/>
          <w:szCs w:val="22"/>
        </w:rPr>
        <w:t>Eylül</w:t>
      </w:r>
      <w:r w:rsidRPr="00B060EA">
        <w:rPr>
          <w:b/>
          <w:sz w:val="22"/>
          <w:szCs w:val="22"/>
        </w:rPr>
        <w:t xml:space="preserve"> 2</w:t>
      </w:r>
      <w:r>
        <w:rPr>
          <w:b/>
          <w:sz w:val="22"/>
          <w:szCs w:val="22"/>
        </w:rPr>
        <w:t>008</w:t>
      </w:r>
      <w:r>
        <w:rPr>
          <w:b/>
          <w:sz w:val="22"/>
          <w:szCs w:val="22"/>
        </w:rPr>
        <w:tab/>
        <w:t xml:space="preserve">30 </w:t>
      </w:r>
      <w:r w:rsidR="00C81BEA">
        <w:rPr>
          <w:b/>
          <w:sz w:val="22"/>
          <w:szCs w:val="22"/>
        </w:rPr>
        <w:t>Eylül</w:t>
      </w:r>
      <w:r>
        <w:rPr>
          <w:b/>
          <w:sz w:val="22"/>
          <w:szCs w:val="22"/>
        </w:rPr>
        <w:t xml:space="preserve"> 2009</w:t>
      </w:r>
      <w:r w:rsidRPr="00B060EA">
        <w:rPr>
          <w:b/>
          <w:sz w:val="22"/>
          <w:szCs w:val="22"/>
        </w:rPr>
        <w:tab/>
        <w:t xml:space="preserve">30 </w:t>
      </w:r>
      <w:r w:rsidR="00C81BEA">
        <w:rPr>
          <w:b/>
          <w:sz w:val="22"/>
          <w:szCs w:val="22"/>
        </w:rPr>
        <w:t>Eylül</w:t>
      </w:r>
      <w:r w:rsidRPr="00B060EA">
        <w:rPr>
          <w:b/>
          <w:sz w:val="22"/>
          <w:szCs w:val="22"/>
        </w:rPr>
        <w:t xml:space="preserve"> 200</w:t>
      </w:r>
      <w:r>
        <w:rPr>
          <w:b/>
          <w:sz w:val="22"/>
          <w:szCs w:val="22"/>
        </w:rPr>
        <w:t>8</w:t>
      </w:r>
    </w:p>
    <w:p w:rsidR="00913DD2" w:rsidRPr="00563293" w:rsidRDefault="00913DD2" w:rsidP="00563293">
      <w:pPr>
        <w:jc w:val="both"/>
        <w:rPr>
          <w:sz w:val="22"/>
          <w:szCs w:val="22"/>
        </w:rPr>
      </w:pPr>
    </w:p>
    <w:p w:rsidR="00913DD2" w:rsidRPr="00DA19B0" w:rsidRDefault="00913DD2" w:rsidP="00563293">
      <w:pPr>
        <w:tabs>
          <w:tab w:val="decimal" w:pos="3828"/>
          <w:tab w:val="decimal" w:pos="5580"/>
          <w:tab w:val="decimal" w:pos="7371"/>
          <w:tab w:val="decimal" w:pos="9071"/>
        </w:tabs>
        <w:jc w:val="both"/>
        <w:rPr>
          <w:sz w:val="22"/>
          <w:szCs w:val="22"/>
        </w:rPr>
      </w:pPr>
      <w:bookmarkStart w:id="305" w:name="OLE_LINK158"/>
      <w:bookmarkStart w:id="306" w:name="OLE_LINK159"/>
      <w:bookmarkStart w:id="307" w:name="OLE_LINK258"/>
      <w:bookmarkStart w:id="308" w:name="OLE_LINK317"/>
      <w:bookmarkStart w:id="309" w:name="OLE_LINK355"/>
      <w:r w:rsidRPr="003572B2">
        <w:rPr>
          <w:sz w:val="22"/>
          <w:szCs w:val="22"/>
        </w:rPr>
        <w:t>Kur farkı gideri</w:t>
      </w:r>
      <w:r w:rsidR="00680606">
        <w:rPr>
          <w:sz w:val="22"/>
          <w:szCs w:val="22"/>
        </w:rPr>
        <w:t xml:space="preserve"> (*)</w:t>
      </w:r>
      <w:r w:rsidRPr="003572B2">
        <w:rPr>
          <w:sz w:val="22"/>
          <w:szCs w:val="22"/>
        </w:rPr>
        <w:tab/>
      </w:r>
      <w:r w:rsidR="00534E4C" w:rsidRPr="00534E4C">
        <w:rPr>
          <w:sz w:val="22"/>
          <w:szCs w:val="22"/>
        </w:rPr>
        <w:t>(</w:t>
      </w:r>
      <w:r w:rsidR="0049674C">
        <w:rPr>
          <w:sz w:val="22"/>
          <w:szCs w:val="22"/>
        </w:rPr>
        <w:t>9.726.549</w:t>
      </w:r>
      <w:r w:rsidR="00534E4C" w:rsidRPr="00534E4C">
        <w:rPr>
          <w:sz w:val="22"/>
          <w:szCs w:val="22"/>
        </w:rPr>
        <w:t>)</w:t>
      </w:r>
      <w:r>
        <w:rPr>
          <w:sz w:val="22"/>
          <w:szCs w:val="22"/>
        </w:rPr>
        <w:tab/>
      </w:r>
      <w:r w:rsidR="00521D53">
        <w:rPr>
          <w:sz w:val="22"/>
          <w:szCs w:val="22"/>
        </w:rPr>
        <w:t>(10.863.629)</w:t>
      </w:r>
      <w:r w:rsidRPr="005B275C">
        <w:rPr>
          <w:sz w:val="22"/>
          <w:szCs w:val="22"/>
        </w:rPr>
        <w:tab/>
      </w:r>
      <w:r w:rsidR="0049674C" w:rsidRPr="0049674C">
        <w:rPr>
          <w:sz w:val="22"/>
          <w:szCs w:val="22"/>
        </w:rPr>
        <w:t>(812.601)</w:t>
      </w:r>
      <w:r w:rsidRPr="005B275C">
        <w:rPr>
          <w:sz w:val="22"/>
          <w:szCs w:val="22"/>
        </w:rPr>
        <w:tab/>
      </w:r>
      <w:r w:rsidR="00DA19B0" w:rsidRPr="00DA19B0">
        <w:rPr>
          <w:sz w:val="22"/>
          <w:szCs w:val="22"/>
        </w:rPr>
        <w:t>(2.019.410)</w:t>
      </w:r>
    </w:p>
    <w:p w:rsidR="008B2196" w:rsidRPr="00771703" w:rsidRDefault="008B2196" w:rsidP="00563293">
      <w:pPr>
        <w:tabs>
          <w:tab w:val="decimal" w:pos="3828"/>
          <w:tab w:val="decimal" w:pos="5580"/>
          <w:tab w:val="decimal" w:pos="7371"/>
          <w:tab w:val="decimal" w:pos="9071"/>
        </w:tabs>
        <w:jc w:val="both"/>
        <w:rPr>
          <w:sz w:val="22"/>
          <w:szCs w:val="22"/>
        </w:rPr>
      </w:pPr>
      <w:r w:rsidRPr="00771703">
        <w:rPr>
          <w:sz w:val="22"/>
          <w:szCs w:val="22"/>
        </w:rPr>
        <w:t xml:space="preserve">Banka </w:t>
      </w:r>
      <w:r>
        <w:rPr>
          <w:sz w:val="22"/>
          <w:szCs w:val="22"/>
        </w:rPr>
        <w:t>kredileri faiz</w:t>
      </w:r>
    </w:p>
    <w:p w:rsidR="008B2196" w:rsidRPr="00DA19B0" w:rsidRDefault="008B2196" w:rsidP="00563293">
      <w:pPr>
        <w:tabs>
          <w:tab w:val="decimal" w:pos="3828"/>
          <w:tab w:val="decimal" w:pos="5580"/>
          <w:tab w:val="decimal" w:pos="7371"/>
          <w:tab w:val="decimal" w:pos="9071"/>
        </w:tabs>
        <w:jc w:val="both"/>
        <w:rPr>
          <w:sz w:val="22"/>
          <w:szCs w:val="22"/>
        </w:rPr>
      </w:pPr>
      <w:bookmarkStart w:id="310" w:name="OLE_LINK62"/>
      <w:r w:rsidRPr="00771703">
        <w:rPr>
          <w:sz w:val="22"/>
          <w:szCs w:val="22"/>
        </w:rPr>
        <w:t xml:space="preserve">   giderleri</w:t>
      </w:r>
      <w:r w:rsidRPr="00771703">
        <w:rPr>
          <w:sz w:val="22"/>
          <w:szCs w:val="22"/>
        </w:rPr>
        <w:tab/>
      </w:r>
      <w:r w:rsidR="00534E4C" w:rsidRPr="00534E4C">
        <w:rPr>
          <w:sz w:val="22"/>
          <w:szCs w:val="22"/>
        </w:rPr>
        <w:t>(2.135.465)</w:t>
      </w:r>
      <w:r>
        <w:rPr>
          <w:sz w:val="22"/>
          <w:szCs w:val="22"/>
        </w:rPr>
        <w:tab/>
      </w:r>
      <w:r w:rsidR="00DA19B0" w:rsidRPr="00DA19B0">
        <w:rPr>
          <w:sz w:val="22"/>
          <w:szCs w:val="22"/>
        </w:rPr>
        <w:t>(2.460.416)</w:t>
      </w:r>
      <w:r w:rsidRPr="00F93886">
        <w:rPr>
          <w:sz w:val="22"/>
          <w:szCs w:val="22"/>
        </w:rPr>
        <w:tab/>
      </w:r>
      <w:r w:rsidR="00534E4C" w:rsidRPr="00534E4C">
        <w:rPr>
          <w:sz w:val="22"/>
          <w:szCs w:val="22"/>
        </w:rPr>
        <w:t>(776.187)</w:t>
      </w:r>
      <w:r w:rsidRPr="00F93886">
        <w:rPr>
          <w:sz w:val="22"/>
          <w:szCs w:val="22"/>
        </w:rPr>
        <w:tab/>
      </w:r>
      <w:r w:rsidR="00DA19B0" w:rsidRPr="00DA19B0">
        <w:rPr>
          <w:sz w:val="22"/>
          <w:szCs w:val="22"/>
        </w:rPr>
        <w:t>(510.042)</w:t>
      </w:r>
    </w:p>
    <w:p w:rsidR="008B2196" w:rsidRDefault="008B2196" w:rsidP="00563293">
      <w:pPr>
        <w:tabs>
          <w:tab w:val="decimal" w:pos="3828"/>
          <w:tab w:val="decimal" w:pos="5580"/>
          <w:tab w:val="decimal" w:pos="7371"/>
          <w:tab w:val="decimal" w:pos="9071"/>
        </w:tabs>
        <w:jc w:val="both"/>
        <w:rPr>
          <w:sz w:val="22"/>
          <w:szCs w:val="22"/>
        </w:rPr>
      </w:pPr>
      <w:r>
        <w:rPr>
          <w:sz w:val="22"/>
          <w:szCs w:val="22"/>
        </w:rPr>
        <w:t>Faiz haddi swap</w:t>
      </w:r>
    </w:p>
    <w:p w:rsidR="008B2196" w:rsidRDefault="003D4207" w:rsidP="00563293">
      <w:pPr>
        <w:tabs>
          <w:tab w:val="decimal" w:pos="3828"/>
          <w:tab w:val="decimal" w:pos="5580"/>
          <w:tab w:val="decimal" w:pos="7371"/>
          <w:tab w:val="decimal" w:pos="9071"/>
        </w:tabs>
        <w:jc w:val="both"/>
        <w:rPr>
          <w:sz w:val="22"/>
          <w:szCs w:val="22"/>
        </w:rPr>
      </w:pPr>
      <w:r>
        <w:rPr>
          <w:sz w:val="22"/>
          <w:szCs w:val="22"/>
        </w:rPr>
        <w:t xml:space="preserve">   işlem gideri</w:t>
      </w:r>
      <w:r w:rsidR="008B2196">
        <w:rPr>
          <w:sz w:val="22"/>
          <w:szCs w:val="22"/>
        </w:rPr>
        <w:tab/>
      </w:r>
      <w:r w:rsidR="00B050A8">
        <w:rPr>
          <w:sz w:val="22"/>
          <w:szCs w:val="22"/>
        </w:rPr>
        <w:t>-</w:t>
      </w:r>
      <w:r w:rsidR="008B2196">
        <w:rPr>
          <w:sz w:val="22"/>
          <w:szCs w:val="22"/>
        </w:rPr>
        <w:tab/>
      </w:r>
      <w:r w:rsidR="008B2196" w:rsidRPr="00F93886">
        <w:rPr>
          <w:sz w:val="22"/>
          <w:szCs w:val="22"/>
        </w:rPr>
        <w:t>(4.035.648)</w:t>
      </w:r>
      <w:r w:rsidR="008B2196">
        <w:rPr>
          <w:sz w:val="22"/>
          <w:szCs w:val="22"/>
        </w:rPr>
        <w:tab/>
      </w:r>
      <w:r w:rsidR="00B050A8">
        <w:rPr>
          <w:sz w:val="22"/>
          <w:szCs w:val="22"/>
        </w:rPr>
        <w:t>-</w:t>
      </w:r>
      <w:r w:rsidR="008B2196">
        <w:rPr>
          <w:sz w:val="22"/>
          <w:szCs w:val="22"/>
        </w:rPr>
        <w:tab/>
      </w:r>
      <w:r w:rsidR="00DA19B0">
        <w:rPr>
          <w:sz w:val="22"/>
          <w:szCs w:val="22"/>
        </w:rPr>
        <w:t>-</w:t>
      </w:r>
    </w:p>
    <w:p w:rsidR="008B2196" w:rsidRDefault="008B2196" w:rsidP="00563293">
      <w:pPr>
        <w:tabs>
          <w:tab w:val="decimal" w:pos="3828"/>
          <w:tab w:val="decimal" w:pos="5580"/>
          <w:tab w:val="decimal" w:pos="7371"/>
          <w:tab w:val="decimal" w:pos="9071"/>
        </w:tabs>
        <w:jc w:val="both"/>
        <w:rPr>
          <w:sz w:val="22"/>
          <w:szCs w:val="22"/>
        </w:rPr>
      </w:pPr>
      <w:bookmarkStart w:id="311" w:name="OLE_LINK163"/>
      <w:r>
        <w:rPr>
          <w:sz w:val="22"/>
          <w:szCs w:val="22"/>
        </w:rPr>
        <w:t>V</w:t>
      </w:r>
      <w:r w:rsidRPr="00A837AB">
        <w:rPr>
          <w:sz w:val="22"/>
          <w:szCs w:val="22"/>
        </w:rPr>
        <w:t xml:space="preserve">adeli </w:t>
      </w:r>
      <w:r>
        <w:rPr>
          <w:sz w:val="22"/>
          <w:szCs w:val="22"/>
        </w:rPr>
        <w:t xml:space="preserve">döviz </w:t>
      </w:r>
      <w:r w:rsidRPr="00A837AB">
        <w:rPr>
          <w:sz w:val="22"/>
          <w:szCs w:val="22"/>
        </w:rPr>
        <w:t>işlem</w:t>
      </w:r>
      <w:r>
        <w:rPr>
          <w:sz w:val="22"/>
          <w:szCs w:val="22"/>
        </w:rPr>
        <w:t>i</w:t>
      </w:r>
      <w:r w:rsidRPr="00A837AB">
        <w:rPr>
          <w:sz w:val="22"/>
          <w:szCs w:val="22"/>
        </w:rPr>
        <w:t xml:space="preserve"> </w:t>
      </w:r>
    </w:p>
    <w:bookmarkEnd w:id="311"/>
    <w:p w:rsidR="008B2196" w:rsidRPr="00DA19B0" w:rsidRDefault="008B2196" w:rsidP="00563293">
      <w:pPr>
        <w:pBdr>
          <w:bottom w:val="single" w:sz="4" w:space="1" w:color="auto"/>
        </w:pBdr>
        <w:tabs>
          <w:tab w:val="decimal" w:pos="3828"/>
          <w:tab w:val="decimal" w:pos="5580"/>
          <w:tab w:val="decimal" w:pos="7371"/>
          <w:tab w:val="decimal" w:pos="9071"/>
        </w:tabs>
        <w:jc w:val="both"/>
        <w:rPr>
          <w:sz w:val="22"/>
          <w:szCs w:val="22"/>
        </w:rPr>
      </w:pPr>
      <w:r>
        <w:rPr>
          <w:sz w:val="22"/>
          <w:szCs w:val="22"/>
        </w:rPr>
        <w:t xml:space="preserve">   </w:t>
      </w:r>
      <w:r w:rsidRPr="00A837AB">
        <w:rPr>
          <w:sz w:val="22"/>
          <w:szCs w:val="22"/>
        </w:rPr>
        <w:t>gider</w:t>
      </w:r>
      <w:r>
        <w:rPr>
          <w:sz w:val="22"/>
          <w:szCs w:val="22"/>
        </w:rPr>
        <w:t>i</w:t>
      </w:r>
      <w:r>
        <w:rPr>
          <w:sz w:val="22"/>
          <w:szCs w:val="22"/>
        </w:rPr>
        <w:tab/>
      </w:r>
      <w:r w:rsidR="0049674C">
        <w:rPr>
          <w:sz w:val="22"/>
          <w:szCs w:val="22"/>
        </w:rPr>
        <w:t>(440.500)</w:t>
      </w:r>
      <w:r>
        <w:rPr>
          <w:sz w:val="22"/>
          <w:szCs w:val="22"/>
        </w:rPr>
        <w:tab/>
      </w:r>
      <w:r w:rsidR="00DA19B0" w:rsidRPr="00DA19B0">
        <w:rPr>
          <w:sz w:val="22"/>
          <w:szCs w:val="22"/>
        </w:rPr>
        <w:t>(4.588.374)</w:t>
      </w:r>
      <w:r>
        <w:rPr>
          <w:sz w:val="22"/>
          <w:szCs w:val="22"/>
        </w:rPr>
        <w:tab/>
      </w:r>
      <w:r w:rsidR="0049674C" w:rsidRPr="0049674C">
        <w:rPr>
          <w:sz w:val="22"/>
          <w:szCs w:val="22"/>
        </w:rPr>
        <w:t>(436.500)</w:t>
      </w:r>
      <w:r>
        <w:rPr>
          <w:sz w:val="22"/>
          <w:szCs w:val="22"/>
        </w:rPr>
        <w:tab/>
      </w:r>
      <w:bookmarkEnd w:id="305"/>
      <w:bookmarkEnd w:id="306"/>
      <w:r w:rsidR="00DA19B0" w:rsidRPr="00DA19B0">
        <w:rPr>
          <w:sz w:val="22"/>
          <w:szCs w:val="22"/>
        </w:rPr>
        <w:t>(1.242.726)</w:t>
      </w:r>
    </w:p>
    <w:p w:rsidR="008B2196" w:rsidRPr="00563293" w:rsidRDefault="008B2196" w:rsidP="00563293">
      <w:pPr>
        <w:jc w:val="both"/>
        <w:outlineLvl w:val="0"/>
        <w:rPr>
          <w:b/>
          <w:sz w:val="22"/>
          <w:szCs w:val="22"/>
        </w:rPr>
      </w:pPr>
    </w:p>
    <w:p w:rsidR="008B2196" w:rsidRPr="00DA19B0" w:rsidRDefault="008B2196" w:rsidP="00563293">
      <w:pPr>
        <w:pBdr>
          <w:bottom w:val="single" w:sz="12" w:space="1" w:color="auto"/>
        </w:pBdr>
        <w:tabs>
          <w:tab w:val="decimal" w:pos="3828"/>
          <w:tab w:val="decimal" w:pos="5580"/>
          <w:tab w:val="decimal" w:pos="7371"/>
          <w:tab w:val="decimal" w:pos="9071"/>
        </w:tabs>
        <w:jc w:val="both"/>
        <w:rPr>
          <w:b/>
          <w:bCs/>
          <w:sz w:val="22"/>
          <w:szCs w:val="22"/>
        </w:rPr>
      </w:pPr>
      <w:r>
        <w:rPr>
          <w:b/>
          <w:bCs/>
          <w:sz w:val="22"/>
          <w:szCs w:val="22"/>
        </w:rPr>
        <w:t>Finansal giderler</w:t>
      </w:r>
      <w:r w:rsidRPr="00771703">
        <w:rPr>
          <w:b/>
          <w:bCs/>
          <w:sz w:val="22"/>
          <w:szCs w:val="22"/>
        </w:rPr>
        <w:tab/>
      </w:r>
      <w:r w:rsidR="00534E4C" w:rsidRPr="00534E4C">
        <w:rPr>
          <w:b/>
          <w:bCs/>
          <w:sz w:val="22"/>
          <w:szCs w:val="22"/>
        </w:rPr>
        <w:t>(12.302.514)</w:t>
      </w:r>
      <w:r>
        <w:rPr>
          <w:b/>
          <w:bCs/>
          <w:sz w:val="22"/>
          <w:szCs w:val="22"/>
        </w:rPr>
        <w:tab/>
      </w:r>
      <w:r w:rsidR="00DA19B0" w:rsidRPr="00DA19B0">
        <w:rPr>
          <w:b/>
          <w:bCs/>
          <w:sz w:val="22"/>
          <w:szCs w:val="22"/>
        </w:rPr>
        <w:t>(21.948.067)</w:t>
      </w:r>
      <w:r w:rsidRPr="005B275C">
        <w:rPr>
          <w:b/>
          <w:bCs/>
          <w:sz w:val="22"/>
          <w:szCs w:val="22"/>
        </w:rPr>
        <w:tab/>
      </w:r>
      <w:r w:rsidR="00534E4C" w:rsidRPr="00534E4C">
        <w:rPr>
          <w:b/>
          <w:bCs/>
          <w:sz w:val="22"/>
          <w:szCs w:val="22"/>
        </w:rPr>
        <w:t>(2.025.288)</w:t>
      </w:r>
      <w:r w:rsidRPr="005B275C">
        <w:rPr>
          <w:b/>
          <w:bCs/>
          <w:sz w:val="22"/>
          <w:szCs w:val="22"/>
        </w:rPr>
        <w:tab/>
      </w:r>
      <w:r w:rsidR="00DA19B0" w:rsidRPr="00DA19B0">
        <w:rPr>
          <w:b/>
          <w:bCs/>
          <w:sz w:val="22"/>
          <w:szCs w:val="22"/>
        </w:rPr>
        <w:t>(3.772.178)</w:t>
      </w:r>
    </w:p>
    <w:bookmarkEnd w:id="302"/>
    <w:bookmarkEnd w:id="303"/>
    <w:bookmarkEnd w:id="304"/>
    <w:bookmarkEnd w:id="307"/>
    <w:bookmarkEnd w:id="308"/>
    <w:bookmarkEnd w:id="309"/>
    <w:bookmarkEnd w:id="310"/>
    <w:p w:rsidR="00680606" w:rsidRDefault="00680606" w:rsidP="004D6924">
      <w:pPr>
        <w:pStyle w:val="FootnoteText"/>
        <w:widowControl w:val="0"/>
        <w:rPr>
          <w:sz w:val="22"/>
          <w:szCs w:val="22"/>
        </w:rPr>
      </w:pPr>
    </w:p>
    <w:p w:rsidR="00484811" w:rsidRPr="00370A64" w:rsidRDefault="00680606" w:rsidP="00484811">
      <w:pPr>
        <w:tabs>
          <w:tab w:val="left" w:pos="567"/>
        </w:tabs>
        <w:ind w:left="567" w:hanging="609"/>
        <w:jc w:val="both"/>
        <w:rPr>
          <w:sz w:val="20"/>
          <w:szCs w:val="20"/>
        </w:rPr>
      </w:pPr>
      <w:r>
        <w:rPr>
          <w:sz w:val="22"/>
          <w:szCs w:val="22"/>
        </w:rPr>
        <w:t>(*)</w:t>
      </w:r>
      <w:bookmarkStart w:id="312" w:name="OLE_LINK219"/>
      <w:r w:rsidR="00563293">
        <w:rPr>
          <w:sz w:val="22"/>
          <w:szCs w:val="22"/>
        </w:rPr>
        <w:tab/>
      </w:r>
      <w:bookmarkStart w:id="313" w:name="OLE_LINK220"/>
      <w:bookmarkEnd w:id="312"/>
      <w:r w:rsidR="0027437F" w:rsidRPr="0027437F">
        <w:rPr>
          <w:sz w:val="20"/>
          <w:szCs w:val="20"/>
        </w:rPr>
        <w:t>9.726.549</w:t>
      </w:r>
      <w:r w:rsidR="0027437F">
        <w:rPr>
          <w:sz w:val="20"/>
          <w:szCs w:val="20"/>
        </w:rPr>
        <w:t xml:space="preserve"> </w:t>
      </w:r>
      <w:bookmarkEnd w:id="313"/>
      <w:r w:rsidRPr="00923A7C">
        <w:rPr>
          <w:sz w:val="20"/>
          <w:szCs w:val="20"/>
        </w:rPr>
        <w:t>TL</w:t>
      </w:r>
      <w:r>
        <w:rPr>
          <w:sz w:val="20"/>
          <w:szCs w:val="20"/>
        </w:rPr>
        <w:t xml:space="preserve"> (30 </w:t>
      </w:r>
      <w:r w:rsidR="00C81BEA">
        <w:rPr>
          <w:sz w:val="20"/>
          <w:szCs w:val="20"/>
        </w:rPr>
        <w:t>Eylül</w:t>
      </w:r>
      <w:r>
        <w:rPr>
          <w:sz w:val="20"/>
          <w:szCs w:val="20"/>
        </w:rPr>
        <w:t xml:space="preserve"> 2008: </w:t>
      </w:r>
      <w:r w:rsidR="0016339E" w:rsidRPr="0016339E">
        <w:rPr>
          <w:sz w:val="20"/>
          <w:szCs w:val="20"/>
        </w:rPr>
        <w:t xml:space="preserve">10.863.629 </w:t>
      </w:r>
      <w:r>
        <w:rPr>
          <w:sz w:val="20"/>
          <w:szCs w:val="20"/>
        </w:rPr>
        <w:t>TL)</w:t>
      </w:r>
      <w:r w:rsidRPr="00923A7C">
        <w:rPr>
          <w:sz w:val="20"/>
          <w:szCs w:val="20"/>
        </w:rPr>
        <w:t xml:space="preserve"> tutarındaki</w:t>
      </w:r>
      <w:r>
        <w:rPr>
          <w:sz w:val="20"/>
          <w:szCs w:val="20"/>
        </w:rPr>
        <w:t xml:space="preserve"> kur farkı giderinin </w:t>
      </w:r>
      <w:r w:rsidR="00957390" w:rsidRPr="00957390">
        <w:rPr>
          <w:sz w:val="20"/>
          <w:szCs w:val="20"/>
        </w:rPr>
        <w:t>9.725.041</w:t>
      </w:r>
      <w:r w:rsidR="00045BA5">
        <w:rPr>
          <w:sz w:val="20"/>
          <w:szCs w:val="20"/>
        </w:rPr>
        <w:t xml:space="preserve"> </w:t>
      </w:r>
      <w:r w:rsidRPr="00923A7C">
        <w:rPr>
          <w:sz w:val="20"/>
          <w:szCs w:val="20"/>
        </w:rPr>
        <w:t xml:space="preserve">TL’lik </w:t>
      </w:r>
      <w:r w:rsidR="00563293">
        <w:rPr>
          <w:sz w:val="20"/>
          <w:szCs w:val="20"/>
        </w:rPr>
        <w:br/>
      </w:r>
      <w:r>
        <w:rPr>
          <w:sz w:val="20"/>
          <w:szCs w:val="20"/>
        </w:rPr>
        <w:t xml:space="preserve">(30 </w:t>
      </w:r>
      <w:r w:rsidR="00C81BEA">
        <w:rPr>
          <w:sz w:val="20"/>
          <w:szCs w:val="20"/>
        </w:rPr>
        <w:t>Eylül</w:t>
      </w:r>
      <w:r>
        <w:rPr>
          <w:sz w:val="20"/>
          <w:szCs w:val="20"/>
        </w:rPr>
        <w:t xml:space="preserve"> 2008:</w:t>
      </w:r>
      <w:r w:rsidR="00342D84" w:rsidRPr="00342D84">
        <w:t xml:space="preserve"> </w:t>
      </w:r>
      <w:r w:rsidR="0016339E" w:rsidRPr="0016339E">
        <w:rPr>
          <w:sz w:val="20"/>
          <w:szCs w:val="20"/>
        </w:rPr>
        <w:t xml:space="preserve">9.457.049 </w:t>
      </w:r>
      <w:r w:rsidR="0027437F">
        <w:rPr>
          <w:sz w:val="20"/>
          <w:szCs w:val="20"/>
        </w:rPr>
        <w:t>TL) kısmı gerçekleşmiş</w:t>
      </w:r>
      <w:r w:rsidR="00484811">
        <w:rPr>
          <w:sz w:val="20"/>
          <w:szCs w:val="20"/>
        </w:rPr>
        <w:t xml:space="preserve"> kalan </w:t>
      </w:r>
      <w:r w:rsidR="002114CF">
        <w:rPr>
          <w:sz w:val="20"/>
          <w:szCs w:val="20"/>
        </w:rPr>
        <w:t>1.508</w:t>
      </w:r>
      <w:r w:rsidR="00484811">
        <w:rPr>
          <w:sz w:val="20"/>
          <w:szCs w:val="20"/>
        </w:rPr>
        <w:t xml:space="preserve"> </w:t>
      </w:r>
      <w:r w:rsidR="00484811" w:rsidRPr="00923A7C">
        <w:rPr>
          <w:sz w:val="20"/>
          <w:szCs w:val="20"/>
        </w:rPr>
        <w:t xml:space="preserve">TL’lik </w:t>
      </w:r>
      <w:r w:rsidR="00484811">
        <w:rPr>
          <w:sz w:val="20"/>
          <w:szCs w:val="20"/>
        </w:rPr>
        <w:t xml:space="preserve">(30 Eylül 2008: 1.406.580 TL) </w:t>
      </w:r>
      <w:r w:rsidR="00484811" w:rsidRPr="00923A7C">
        <w:rPr>
          <w:sz w:val="20"/>
          <w:szCs w:val="20"/>
        </w:rPr>
        <w:t>tutarı ise dönem sonu değerlemeler sonucunda oluşan henüz gerçekleşmemiş kur farkı giderlerinden oluşmaktadır.</w:t>
      </w:r>
    </w:p>
    <w:p w:rsidR="0030699B" w:rsidRDefault="0030699B" w:rsidP="004D6924">
      <w:pPr>
        <w:pStyle w:val="FootnoteText"/>
        <w:widowControl w:val="0"/>
        <w:rPr>
          <w:b/>
          <w:sz w:val="22"/>
          <w:szCs w:val="22"/>
        </w:rPr>
      </w:pPr>
    </w:p>
    <w:p w:rsidR="00B67095" w:rsidRDefault="00B67095" w:rsidP="004D6924">
      <w:pPr>
        <w:pStyle w:val="FootnoteText"/>
        <w:widowControl w:val="0"/>
        <w:rPr>
          <w:b/>
          <w:sz w:val="22"/>
          <w:szCs w:val="22"/>
        </w:rPr>
      </w:pPr>
    </w:p>
    <w:p w:rsidR="00D33FD9" w:rsidRPr="004D6924" w:rsidRDefault="00D33FD9" w:rsidP="004D6924">
      <w:pPr>
        <w:pStyle w:val="FootnoteText"/>
        <w:widowControl w:val="0"/>
        <w:rPr>
          <w:b/>
          <w:sz w:val="22"/>
          <w:szCs w:val="22"/>
        </w:rPr>
      </w:pPr>
      <w:r w:rsidRPr="004D6924">
        <w:rPr>
          <w:b/>
          <w:sz w:val="22"/>
          <w:szCs w:val="22"/>
        </w:rPr>
        <w:t>NOT</w:t>
      </w:r>
      <w:r w:rsidR="007A73FD">
        <w:rPr>
          <w:b/>
          <w:sz w:val="22"/>
          <w:szCs w:val="22"/>
        </w:rPr>
        <w:t xml:space="preserve"> 21</w:t>
      </w:r>
      <w:r w:rsidRPr="004D6924">
        <w:rPr>
          <w:b/>
          <w:sz w:val="22"/>
          <w:szCs w:val="22"/>
        </w:rPr>
        <w:t xml:space="preserve"> - VERGİ VARLIK VE YÜKÜMLÜLÜKLERİ</w:t>
      </w:r>
    </w:p>
    <w:p w:rsidR="005B275C" w:rsidRPr="00286E64" w:rsidRDefault="005B275C" w:rsidP="00286E64">
      <w:pPr>
        <w:pStyle w:val="FootnoteText"/>
        <w:widowControl w:val="0"/>
        <w:rPr>
          <w:sz w:val="22"/>
          <w:szCs w:val="22"/>
        </w:rPr>
      </w:pPr>
    </w:p>
    <w:p w:rsidR="00D33FD9" w:rsidRPr="00286E64" w:rsidRDefault="00D33FD9" w:rsidP="00286E64">
      <w:pPr>
        <w:widowControl w:val="0"/>
        <w:jc w:val="both"/>
        <w:outlineLvl w:val="0"/>
        <w:rPr>
          <w:b/>
          <w:sz w:val="22"/>
          <w:szCs w:val="22"/>
          <w:u w:val="single"/>
        </w:rPr>
      </w:pPr>
      <w:r w:rsidRPr="00286E64">
        <w:rPr>
          <w:b/>
          <w:sz w:val="22"/>
          <w:szCs w:val="22"/>
          <w:u w:val="single"/>
        </w:rPr>
        <w:t>Ertelenen vergiler</w:t>
      </w:r>
    </w:p>
    <w:p w:rsidR="00D33FD9" w:rsidRPr="00286E64" w:rsidRDefault="00D33FD9" w:rsidP="00286E64">
      <w:pPr>
        <w:widowControl w:val="0"/>
        <w:tabs>
          <w:tab w:val="right" w:pos="7088"/>
          <w:tab w:val="right" w:pos="9071"/>
        </w:tabs>
        <w:jc w:val="both"/>
        <w:outlineLvl w:val="0"/>
        <w:rPr>
          <w:b/>
          <w:sz w:val="22"/>
          <w:szCs w:val="22"/>
        </w:rPr>
      </w:pPr>
      <w:r w:rsidRPr="00286E64">
        <w:rPr>
          <w:sz w:val="22"/>
          <w:szCs w:val="22"/>
        </w:rPr>
        <w:tab/>
      </w:r>
      <w:r w:rsidR="00843E27">
        <w:rPr>
          <w:b/>
          <w:sz w:val="22"/>
          <w:szCs w:val="22"/>
        </w:rPr>
        <w:t xml:space="preserve">30 </w:t>
      </w:r>
      <w:r w:rsidR="00C81BEA">
        <w:rPr>
          <w:b/>
          <w:sz w:val="22"/>
          <w:szCs w:val="22"/>
        </w:rPr>
        <w:t>Eylül</w:t>
      </w:r>
      <w:r w:rsidR="00843E27" w:rsidRPr="00EB7102">
        <w:rPr>
          <w:b/>
          <w:sz w:val="22"/>
          <w:szCs w:val="22"/>
        </w:rPr>
        <w:t xml:space="preserve"> </w:t>
      </w:r>
      <w:r w:rsidR="00843E27">
        <w:rPr>
          <w:b/>
          <w:sz w:val="22"/>
          <w:szCs w:val="22"/>
        </w:rPr>
        <w:t>2009</w:t>
      </w:r>
      <w:r w:rsidR="00693C19" w:rsidRPr="00286E64">
        <w:rPr>
          <w:b/>
          <w:sz w:val="22"/>
          <w:szCs w:val="22"/>
        </w:rPr>
        <w:tab/>
        <w:t>31 Aralık 2008</w:t>
      </w:r>
    </w:p>
    <w:p w:rsidR="00D33FD9" w:rsidRPr="00286E64" w:rsidRDefault="00D33FD9" w:rsidP="00286E64">
      <w:pPr>
        <w:pStyle w:val="FootnoteText"/>
        <w:widowControl w:val="0"/>
        <w:rPr>
          <w:sz w:val="22"/>
          <w:szCs w:val="22"/>
        </w:rPr>
      </w:pPr>
    </w:p>
    <w:p w:rsidR="00D33FD9" w:rsidRPr="00286E64" w:rsidRDefault="00D33FD9" w:rsidP="00286E64">
      <w:pPr>
        <w:pStyle w:val="Body"/>
        <w:keepLines w:val="0"/>
        <w:widowControl w:val="0"/>
        <w:tabs>
          <w:tab w:val="decimal" w:pos="7088"/>
          <w:tab w:val="decimal" w:pos="9071"/>
        </w:tabs>
        <w:spacing w:after="0" w:line="240" w:lineRule="auto"/>
        <w:rPr>
          <w:rFonts w:ascii="Times New Roman" w:hAnsi="Times New Roman"/>
          <w:szCs w:val="22"/>
          <w:lang w:val="tr-TR"/>
        </w:rPr>
      </w:pPr>
      <w:r w:rsidRPr="00286E64">
        <w:rPr>
          <w:rFonts w:ascii="Times New Roman" w:hAnsi="Times New Roman"/>
          <w:spacing w:val="-2"/>
          <w:szCs w:val="22"/>
          <w:lang w:val="tr-TR"/>
        </w:rPr>
        <w:t>Ertelenen vergi varlıkları</w:t>
      </w:r>
      <w:r w:rsidRPr="00286E64">
        <w:rPr>
          <w:rFonts w:ascii="Times New Roman" w:hAnsi="Times New Roman"/>
          <w:spacing w:val="-2"/>
          <w:szCs w:val="22"/>
          <w:lang w:val="tr-TR"/>
        </w:rPr>
        <w:tab/>
      </w:r>
      <w:r w:rsidR="00FC01CD" w:rsidRPr="00FC01CD">
        <w:rPr>
          <w:rFonts w:ascii="Times New Roman" w:hAnsi="Times New Roman"/>
          <w:spacing w:val="-2"/>
          <w:szCs w:val="22"/>
          <w:lang w:val="tr-TR"/>
        </w:rPr>
        <w:t>20.689</w:t>
      </w:r>
      <w:r w:rsidR="00693C19" w:rsidRPr="00286E64">
        <w:rPr>
          <w:rFonts w:ascii="Times New Roman" w:hAnsi="Times New Roman"/>
          <w:spacing w:val="-2"/>
          <w:szCs w:val="22"/>
          <w:lang w:val="tr-TR"/>
        </w:rPr>
        <w:tab/>
      </w:r>
      <w:r w:rsidR="00C64C7D" w:rsidRPr="00286E64">
        <w:rPr>
          <w:rFonts w:ascii="Times New Roman" w:hAnsi="Times New Roman"/>
          <w:spacing w:val="-2"/>
          <w:szCs w:val="22"/>
          <w:lang w:val="tr-TR"/>
        </w:rPr>
        <w:t>1.668</w:t>
      </w:r>
    </w:p>
    <w:p w:rsidR="00D33FD9" w:rsidRPr="00286E64" w:rsidRDefault="00D33FD9" w:rsidP="00286E64">
      <w:pPr>
        <w:pStyle w:val="Body"/>
        <w:keepLines w:val="0"/>
        <w:widowControl w:val="0"/>
        <w:pBdr>
          <w:bottom w:val="single" w:sz="4" w:space="1" w:color="auto"/>
        </w:pBdr>
        <w:tabs>
          <w:tab w:val="decimal" w:pos="7088"/>
          <w:tab w:val="decimal" w:pos="9071"/>
        </w:tabs>
        <w:spacing w:after="0" w:line="240" w:lineRule="auto"/>
        <w:rPr>
          <w:rFonts w:ascii="Times New Roman" w:hAnsi="Times New Roman"/>
          <w:spacing w:val="-2"/>
          <w:szCs w:val="22"/>
          <w:lang w:val="tr-TR"/>
        </w:rPr>
      </w:pPr>
      <w:r w:rsidRPr="00286E64">
        <w:rPr>
          <w:rFonts w:ascii="Times New Roman" w:hAnsi="Times New Roman"/>
          <w:spacing w:val="-2"/>
          <w:szCs w:val="22"/>
          <w:lang w:val="tr-TR"/>
        </w:rPr>
        <w:t>Ertelenen vergi yükümlülüğü</w:t>
      </w:r>
      <w:r w:rsidRPr="00286E64">
        <w:rPr>
          <w:rFonts w:ascii="Times New Roman" w:hAnsi="Times New Roman"/>
          <w:spacing w:val="-2"/>
          <w:szCs w:val="22"/>
          <w:lang w:val="tr-TR"/>
        </w:rPr>
        <w:tab/>
      </w:r>
      <w:r w:rsidR="00A30D83">
        <w:rPr>
          <w:rFonts w:ascii="Times New Roman" w:hAnsi="Times New Roman"/>
          <w:spacing w:val="-2"/>
          <w:szCs w:val="22"/>
          <w:lang w:val="tr-TR"/>
        </w:rPr>
        <w:t>-</w:t>
      </w:r>
      <w:r w:rsidR="00693C19" w:rsidRPr="00286E64">
        <w:rPr>
          <w:rFonts w:ascii="Times New Roman" w:hAnsi="Times New Roman"/>
          <w:spacing w:val="-2"/>
          <w:szCs w:val="22"/>
          <w:lang w:val="tr-TR"/>
        </w:rPr>
        <w:tab/>
      </w:r>
      <w:r w:rsidR="00C64C7D" w:rsidRPr="00286E64">
        <w:rPr>
          <w:rFonts w:ascii="Times New Roman" w:hAnsi="Times New Roman"/>
          <w:spacing w:val="-2"/>
          <w:szCs w:val="22"/>
          <w:lang w:val="tr-TR"/>
        </w:rPr>
        <w:t>-</w:t>
      </w:r>
    </w:p>
    <w:p w:rsidR="00D33FD9" w:rsidRPr="00286E64" w:rsidRDefault="00D33FD9" w:rsidP="00286E64">
      <w:pPr>
        <w:pStyle w:val="FootnoteText"/>
        <w:widowControl w:val="0"/>
        <w:rPr>
          <w:sz w:val="22"/>
          <w:szCs w:val="22"/>
        </w:rPr>
      </w:pPr>
    </w:p>
    <w:p w:rsidR="00D33FD9" w:rsidRPr="00286E64" w:rsidRDefault="00D33FD9" w:rsidP="00286E64">
      <w:pPr>
        <w:widowControl w:val="0"/>
        <w:pBdr>
          <w:bottom w:val="single" w:sz="12" w:space="0" w:color="auto"/>
        </w:pBdr>
        <w:tabs>
          <w:tab w:val="decimal" w:pos="7088"/>
          <w:tab w:val="decimal" w:pos="9071"/>
        </w:tabs>
        <w:jc w:val="both"/>
        <w:rPr>
          <w:b/>
          <w:spacing w:val="-2"/>
          <w:sz w:val="22"/>
          <w:szCs w:val="22"/>
        </w:rPr>
      </w:pPr>
      <w:r w:rsidRPr="00286E64">
        <w:rPr>
          <w:b/>
          <w:spacing w:val="-2"/>
          <w:sz w:val="22"/>
          <w:szCs w:val="22"/>
        </w:rPr>
        <w:t>Ertelenen vergi varlıkları- net</w:t>
      </w:r>
      <w:r w:rsidRPr="00286E64">
        <w:rPr>
          <w:b/>
          <w:spacing w:val="-2"/>
          <w:sz w:val="22"/>
          <w:szCs w:val="22"/>
        </w:rPr>
        <w:tab/>
      </w:r>
      <w:r w:rsidR="00FC01CD" w:rsidRPr="00FC01CD">
        <w:rPr>
          <w:b/>
          <w:spacing w:val="-2"/>
          <w:sz w:val="22"/>
          <w:szCs w:val="22"/>
        </w:rPr>
        <w:t>20.689</w:t>
      </w:r>
      <w:r w:rsidR="00693C19" w:rsidRPr="00286E64">
        <w:rPr>
          <w:b/>
          <w:spacing w:val="-2"/>
          <w:sz w:val="22"/>
          <w:szCs w:val="22"/>
        </w:rPr>
        <w:tab/>
      </w:r>
      <w:r w:rsidR="00B72B57" w:rsidRPr="00286E64">
        <w:rPr>
          <w:b/>
          <w:spacing w:val="-2"/>
          <w:sz w:val="22"/>
          <w:szCs w:val="22"/>
        </w:rPr>
        <w:t>1.668</w:t>
      </w:r>
    </w:p>
    <w:p w:rsidR="00D33FD9" w:rsidRPr="00286E64" w:rsidRDefault="00D33FD9" w:rsidP="00286E64">
      <w:pPr>
        <w:pStyle w:val="FootnoteText"/>
        <w:widowControl w:val="0"/>
        <w:rPr>
          <w:sz w:val="22"/>
          <w:szCs w:val="22"/>
        </w:rPr>
      </w:pPr>
    </w:p>
    <w:p w:rsidR="00D33FD9" w:rsidRPr="00286E64" w:rsidRDefault="00D33FD9" w:rsidP="00286E64">
      <w:pPr>
        <w:pStyle w:val="Body"/>
        <w:keepLines w:val="0"/>
        <w:widowControl w:val="0"/>
        <w:spacing w:after="0" w:line="240" w:lineRule="auto"/>
        <w:rPr>
          <w:rFonts w:ascii="Times New Roman" w:hAnsi="Times New Roman"/>
          <w:spacing w:val="-2"/>
          <w:szCs w:val="22"/>
          <w:lang w:val="tr-TR"/>
        </w:rPr>
      </w:pPr>
      <w:r w:rsidRPr="00286E64">
        <w:rPr>
          <w:rFonts w:ascii="Times New Roman" w:hAnsi="Times New Roman"/>
          <w:spacing w:val="-2"/>
          <w:szCs w:val="22"/>
          <w:lang w:val="tr-TR"/>
        </w:rPr>
        <w:t xml:space="preserve">Ertelenen vergi varlığı ve yükümlülüğü, varlıkların veya yükümlülüklerin </w:t>
      </w:r>
      <w:r w:rsidR="00972856" w:rsidRPr="00286E64">
        <w:rPr>
          <w:rFonts w:ascii="Times New Roman" w:hAnsi="Times New Roman"/>
          <w:spacing w:val="-2"/>
          <w:szCs w:val="22"/>
          <w:lang w:val="tr-TR"/>
        </w:rPr>
        <w:t>finansal</w:t>
      </w:r>
      <w:r w:rsidRPr="00286E64">
        <w:rPr>
          <w:rFonts w:ascii="Times New Roman" w:hAnsi="Times New Roman"/>
          <w:spacing w:val="-2"/>
          <w:szCs w:val="22"/>
          <w:lang w:val="tr-TR"/>
        </w:rPr>
        <w:t xml:space="preserve"> tablolarda gösterilen değerleri ile yasal vergi matrahı hesabında dikkate alınan tutarları arasındaki “geçici farkların” bilanço yöntemine göre vergi etkilerinin yasalaşmış vergi oranları ile hesaplanmasıyla belirlenmektedir. Ertelenen vergi varlığı ve yükümlülüğü, söz konusu geçici farkların ortadan kalkacağı ilerdeki dönemlerde ödenecek vergi tutarında yapacakları tahmin edilen artış ve azalış oranında </w:t>
      </w:r>
      <w:r w:rsidR="00972856" w:rsidRPr="00286E64">
        <w:rPr>
          <w:rFonts w:ascii="Times New Roman" w:hAnsi="Times New Roman"/>
          <w:spacing w:val="-2"/>
          <w:szCs w:val="22"/>
          <w:lang w:val="tr-TR"/>
        </w:rPr>
        <w:t>finansal</w:t>
      </w:r>
      <w:r w:rsidRPr="00286E64">
        <w:rPr>
          <w:rFonts w:ascii="Times New Roman" w:hAnsi="Times New Roman"/>
          <w:spacing w:val="-2"/>
          <w:szCs w:val="22"/>
          <w:lang w:val="tr-TR"/>
        </w:rPr>
        <w:t xml:space="preserve"> tablolara yansıtılmakt</w:t>
      </w:r>
      <w:r w:rsidR="00516634" w:rsidRPr="00286E64">
        <w:rPr>
          <w:rFonts w:ascii="Times New Roman" w:hAnsi="Times New Roman"/>
          <w:spacing w:val="-2"/>
          <w:szCs w:val="22"/>
          <w:lang w:val="tr-TR"/>
        </w:rPr>
        <w:t>adır</w:t>
      </w:r>
      <w:r w:rsidR="005E1482" w:rsidRPr="00286E64">
        <w:rPr>
          <w:rFonts w:ascii="Times New Roman" w:hAnsi="Times New Roman"/>
          <w:spacing w:val="-2"/>
          <w:szCs w:val="22"/>
          <w:lang w:val="tr-TR"/>
        </w:rPr>
        <w:t>.</w:t>
      </w:r>
    </w:p>
    <w:p w:rsidR="001B058F" w:rsidRDefault="001B058F" w:rsidP="00563293">
      <w:pPr>
        <w:widowControl w:val="0"/>
        <w:jc w:val="both"/>
        <w:rPr>
          <w:sz w:val="22"/>
          <w:szCs w:val="22"/>
        </w:rPr>
      </w:pPr>
    </w:p>
    <w:p w:rsidR="001B058F" w:rsidRDefault="001B058F" w:rsidP="00563293">
      <w:pPr>
        <w:widowControl w:val="0"/>
        <w:jc w:val="both"/>
        <w:rPr>
          <w:sz w:val="22"/>
          <w:szCs w:val="22"/>
        </w:rPr>
      </w:pPr>
    </w:p>
    <w:p w:rsidR="001B058F" w:rsidRPr="00E444E1" w:rsidRDefault="001B058F" w:rsidP="001B058F">
      <w:pPr>
        <w:tabs>
          <w:tab w:val="decimal" w:pos="3828"/>
          <w:tab w:val="decimal" w:pos="5580"/>
          <w:tab w:val="decimal" w:pos="7380"/>
          <w:tab w:val="decimal" w:pos="9099"/>
        </w:tabs>
        <w:jc w:val="both"/>
        <w:rPr>
          <w:sz w:val="22"/>
          <w:szCs w:val="22"/>
        </w:rPr>
      </w:pPr>
      <w:r>
        <w:rPr>
          <w:b/>
          <w:sz w:val="20"/>
          <w:szCs w:val="20"/>
        </w:rPr>
        <w:tab/>
      </w:r>
    </w:p>
    <w:p w:rsidR="00563293" w:rsidRPr="001D0368" w:rsidRDefault="00563293" w:rsidP="00563293">
      <w:pPr>
        <w:widowControl w:val="0"/>
        <w:jc w:val="both"/>
        <w:rPr>
          <w:b/>
          <w:sz w:val="22"/>
          <w:szCs w:val="22"/>
        </w:rPr>
      </w:pPr>
      <w:r>
        <w:rPr>
          <w:sz w:val="22"/>
          <w:szCs w:val="22"/>
        </w:rPr>
        <w:br w:type="page"/>
      </w:r>
      <w:r w:rsidR="007A73FD">
        <w:rPr>
          <w:b/>
          <w:sz w:val="22"/>
          <w:szCs w:val="22"/>
        </w:rPr>
        <w:lastRenderedPageBreak/>
        <w:t>NOT 21</w:t>
      </w:r>
      <w:r w:rsidRPr="001D0368">
        <w:rPr>
          <w:b/>
          <w:sz w:val="22"/>
          <w:szCs w:val="22"/>
        </w:rPr>
        <w:t xml:space="preserve"> - VERGİ VARLIK VE YÜKÜMLÜLÜKLERİ (Devamı)</w:t>
      </w:r>
    </w:p>
    <w:p w:rsidR="00563293" w:rsidRPr="00286E64" w:rsidRDefault="00563293" w:rsidP="00286E64">
      <w:pPr>
        <w:pStyle w:val="FootnoteText"/>
        <w:widowControl w:val="0"/>
        <w:rPr>
          <w:sz w:val="22"/>
          <w:szCs w:val="22"/>
        </w:rPr>
      </w:pPr>
    </w:p>
    <w:p w:rsidR="00C347D3" w:rsidRPr="00286E64" w:rsidRDefault="00C347D3" w:rsidP="00286E64">
      <w:pPr>
        <w:pStyle w:val="Body"/>
        <w:keepLines w:val="0"/>
        <w:widowControl w:val="0"/>
        <w:spacing w:after="0" w:line="240" w:lineRule="auto"/>
        <w:rPr>
          <w:rFonts w:ascii="Times New Roman" w:hAnsi="Times New Roman"/>
          <w:spacing w:val="-2"/>
          <w:szCs w:val="22"/>
          <w:lang w:val="tr-TR"/>
        </w:rPr>
      </w:pPr>
      <w:r w:rsidRPr="00286E64">
        <w:rPr>
          <w:rFonts w:ascii="Times New Roman" w:hAnsi="Times New Roman"/>
          <w:szCs w:val="22"/>
          <w:lang w:val="tr-TR"/>
        </w:rPr>
        <w:t>İleriki dönemlerde gerçekleşecek geçici farklar üzerinden yükümlülük metoduna göre hesaplanan ertelenen vergi varlıkları ve yükümlülükleri için uygulana</w:t>
      </w:r>
      <w:r w:rsidR="005A00EC" w:rsidRPr="00286E64">
        <w:rPr>
          <w:rFonts w:ascii="Times New Roman" w:hAnsi="Times New Roman"/>
          <w:szCs w:val="22"/>
          <w:lang w:val="tr-TR"/>
        </w:rPr>
        <w:t xml:space="preserve">cak </w:t>
      </w:r>
      <w:r w:rsidR="005A00EC" w:rsidRPr="00A30D83">
        <w:rPr>
          <w:rFonts w:ascii="Times New Roman" w:hAnsi="Times New Roman"/>
          <w:szCs w:val="22"/>
          <w:lang w:val="tr-TR"/>
        </w:rPr>
        <w:t>oran %20’dir (31</w:t>
      </w:r>
      <w:r w:rsidR="005A00EC" w:rsidRPr="00286E64">
        <w:rPr>
          <w:rFonts w:ascii="Times New Roman" w:hAnsi="Times New Roman"/>
          <w:szCs w:val="22"/>
          <w:lang w:val="tr-TR"/>
        </w:rPr>
        <w:t xml:space="preserve"> Aralık 2008</w:t>
      </w:r>
      <w:r w:rsidRPr="00286E64">
        <w:rPr>
          <w:rFonts w:ascii="Times New Roman" w:hAnsi="Times New Roman"/>
          <w:szCs w:val="22"/>
          <w:lang w:val="tr-TR"/>
        </w:rPr>
        <w:t>: %20).</w:t>
      </w:r>
      <w:r w:rsidRPr="00286E64">
        <w:rPr>
          <w:rFonts w:ascii="Times New Roman" w:hAnsi="Times New Roman"/>
          <w:szCs w:val="22"/>
          <w:lang w:val="tr-TR"/>
        </w:rPr>
        <w:br/>
        <w:t>3</w:t>
      </w:r>
      <w:r w:rsidR="00EF1B41">
        <w:rPr>
          <w:rFonts w:ascii="Times New Roman" w:hAnsi="Times New Roman"/>
          <w:szCs w:val="22"/>
          <w:lang w:val="tr-TR"/>
        </w:rPr>
        <w:t>0</w:t>
      </w:r>
      <w:r w:rsidR="005A00EC" w:rsidRPr="00286E64">
        <w:rPr>
          <w:rFonts w:ascii="Times New Roman" w:hAnsi="Times New Roman"/>
          <w:szCs w:val="22"/>
          <w:lang w:val="tr-TR"/>
        </w:rPr>
        <w:t xml:space="preserve"> </w:t>
      </w:r>
      <w:r w:rsidR="00C81BEA">
        <w:rPr>
          <w:rFonts w:ascii="Times New Roman" w:hAnsi="Times New Roman"/>
          <w:szCs w:val="22"/>
          <w:lang w:val="tr-TR"/>
        </w:rPr>
        <w:t>Eylül</w:t>
      </w:r>
      <w:r w:rsidR="00E6671E" w:rsidRPr="00286E64">
        <w:rPr>
          <w:rFonts w:ascii="Times New Roman" w:hAnsi="Times New Roman"/>
          <w:szCs w:val="22"/>
          <w:lang w:val="tr-TR"/>
        </w:rPr>
        <w:t xml:space="preserve"> </w:t>
      </w:r>
      <w:r w:rsidR="005A00EC" w:rsidRPr="00286E64">
        <w:rPr>
          <w:rFonts w:ascii="Times New Roman" w:hAnsi="Times New Roman"/>
          <w:szCs w:val="22"/>
          <w:lang w:val="tr-TR"/>
        </w:rPr>
        <w:t>2009</w:t>
      </w:r>
      <w:r w:rsidRPr="00286E64">
        <w:rPr>
          <w:rFonts w:ascii="Times New Roman" w:hAnsi="Times New Roman"/>
          <w:szCs w:val="22"/>
          <w:lang w:val="tr-TR"/>
        </w:rPr>
        <w:t xml:space="preserve"> ve </w:t>
      </w:r>
      <w:r w:rsidR="005A00EC" w:rsidRPr="00286E64">
        <w:rPr>
          <w:rFonts w:ascii="Times New Roman" w:hAnsi="Times New Roman"/>
          <w:szCs w:val="22"/>
          <w:lang w:val="tr-TR"/>
        </w:rPr>
        <w:t xml:space="preserve">31 Aralık 2008 </w:t>
      </w:r>
      <w:r w:rsidRPr="00286E64">
        <w:rPr>
          <w:rFonts w:ascii="Times New Roman" w:hAnsi="Times New Roman"/>
          <w:szCs w:val="22"/>
          <w:lang w:val="tr-TR"/>
        </w:rPr>
        <w:t>tarihleri itibariyle Grup ile ilgili birikmiş geçici farklar ve ertelenen vergi varlık ve yükümlülüklerinin yürürlükteki vergi oranları kullanılarak hazırlanan dökümü aşağıdaki gibidir:</w:t>
      </w:r>
    </w:p>
    <w:p w:rsidR="00C347D3" w:rsidRPr="00286E64" w:rsidRDefault="00C347D3" w:rsidP="00563293">
      <w:pPr>
        <w:pStyle w:val="BodyText"/>
        <w:widowControl w:val="0"/>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enter" w:pos="4962"/>
          <w:tab w:val="center" w:pos="7797"/>
        </w:tabs>
        <w:spacing w:line="240" w:lineRule="auto"/>
        <w:rPr>
          <w:b/>
          <w:sz w:val="22"/>
          <w:szCs w:val="22"/>
        </w:rPr>
      </w:pPr>
      <w:r w:rsidRPr="00286E64">
        <w:rPr>
          <w:b/>
          <w:sz w:val="22"/>
          <w:szCs w:val="22"/>
        </w:rPr>
        <w:tab/>
        <w:t>Toplam geçici</w:t>
      </w:r>
      <w:r w:rsidRPr="00286E64">
        <w:rPr>
          <w:b/>
          <w:sz w:val="22"/>
          <w:szCs w:val="22"/>
        </w:rPr>
        <w:tab/>
        <w:t>Ertelenen vergi</w:t>
      </w:r>
    </w:p>
    <w:p w:rsidR="00C347D3" w:rsidRPr="00286E64" w:rsidRDefault="00C347D3" w:rsidP="00563293">
      <w:pPr>
        <w:pStyle w:val="BoldHeadinga"/>
        <w:widowControl w:val="0"/>
        <w:tabs>
          <w:tab w:val="clear" w:pos="-720"/>
          <w:tab w:val="left" w:pos="3780"/>
          <w:tab w:val="center" w:pos="4962"/>
          <w:tab w:val="right" w:pos="6237"/>
          <w:tab w:val="left" w:pos="6593"/>
          <w:tab w:val="center" w:pos="7797"/>
          <w:tab w:val="right" w:pos="9071"/>
        </w:tabs>
        <w:suppressAutoHyphens w:val="0"/>
        <w:spacing w:line="240" w:lineRule="auto"/>
        <w:rPr>
          <w:rFonts w:ascii="Times New Roman" w:hAnsi="Times New Roman"/>
          <w:szCs w:val="22"/>
          <w:lang w:val="tr-TR"/>
        </w:rPr>
      </w:pPr>
      <w:r w:rsidRPr="00286E64">
        <w:rPr>
          <w:rFonts w:ascii="Times New Roman" w:hAnsi="Times New Roman"/>
          <w:szCs w:val="22"/>
          <w:lang w:val="tr-TR"/>
        </w:rPr>
        <w:tab/>
      </w:r>
      <w:r w:rsidRPr="00286E64">
        <w:rPr>
          <w:rFonts w:ascii="Times New Roman" w:hAnsi="Times New Roman"/>
          <w:szCs w:val="22"/>
          <w:u w:val="single"/>
          <w:lang w:val="tr-TR"/>
        </w:rPr>
        <w:tab/>
        <w:t>farklar</w:t>
      </w:r>
      <w:r w:rsidRPr="00286E64">
        <w:rPr>
          <w:rFonts w:ascii="Times New Roman" w:hAnsi="Times New Roman"/>
          <w:szCs w:val="22"/>
          <w:u w:val="single"/>
          <w:lang w:val="tr-TR"/>
        </w:rPr>
        <w:tab/>
      </w:r>
      <w:r w:rsidRPr="00286E64">
        <w:rPr>
          <w:rFonts w:ascii="Times New Roman" w:hAnsi="Times New Roman"/>
          <w:szCs w:val="22"/>
          <w:lang w:val="tr-TR"/>
        </w:rPr>
        <w:tab/>
      </w:r>
      <w:r w:rsidRPr="00286E64">
        <w:rPr>
          <w:rFonts w:ascii="Times New Roman" w:hAnsi="Times New Roman"/>
          <w:szCs w:val="22"/>
          <w:u w:val="single"/>
          <w:lang w:val="tr-TR"/>
        </w:rPr>
        <w:tab/>
        <w:t>varlığı</w:t>
      </w:r>
      <w:r w:rsidRPr="00286E64">
        <w:rPr>
          <w:rFonts w:ascii="Times New Roman" w:hAnsi="Times New Roman"/>
          <w:szCs w:val="22"/>
          <w:u w:val="single"/>
          <w:lang w:val="tr-TR"/>
        </w:rPr>
        <w:tab/>
      </w:r>
    </w:p>
    <w:p w:rsidR="00C347D3" w:rsidRPr="00286E64" w:rsidRDefault="00C347D3" w:rsidP="00286E64">
      <w:pPr>
        <w:pStyle w:val="BodyText21"/>
        <w:widowControl w:val="0"/>
        <w:tabs>
          <w:tab w:val="clear" w:pos="1133"/>
          <w:tab w:val="clear" w:pos="3965"/>
          <w:tab w:val="clear" w:pos="6995"/>
          <w:tab w:val="right" w:pos="4820"/>
          <w:tab w:val="right" w:pos="6237"/>
          <w:tab w:val="right" w:pos="7655"/>
          <w:tab w:val="right" w:pos="9071"/>
        </w:tabs>
        <w:suppressAutoHyphens w:val="0"/>
        <w:rPr>
          <w:rFonts w:ascii="Times New Roman" w:hAnsi="Times New Roman"/>
          <w:b/>
          <w:bCs/>
          <w:sz w:val="22"/>
          <w:szCs w:val="22"/>
        </w:rPr>
      </w:pPr>
      <w:r w:rsidRPr="00286E64">
        <w:rPr>
          <w:rFonts w:ascii="Times New Roman" w:hAnsi="Times New Roman"/>
          <w:b/>
          <w:bCs/>
          <w:sz w:val="22"/>
          <w:szCs w:val="22"/>
        </w:rPr>
        <w:tab/>
      </w:r>
      <w:r w:rsidR="00843E27" w:rsidRPr="00843E27">
        <w:rPr>
          <w:rFonts w:ascii="Times New Roman" w:hAnsi="Times New Roman"/>
          <w:b/>
          <w:bCs/>
          <w:sz w:val="22"/>
          <w:szCs w:val="22"/>
        </w:rPr>
        <w:t xml:space="preserve">30 </w:t>
      </w:r>
      <w:r w:rsidR="00C81BEA">
        <w:rPr>
          <w:rFonts w:ascii="Times New Roman" w:hAnsi="Times New Roman"/>
          <w:b/>
          <w:bCs/>
          <w:sz w:val="22"/>
          <w:szCs w:val="22"/>
        </w:rPr>
        <w:t>Eylül</w:t>
      </w:r>
      <w:r w:rsidRPr="00286E64">
        <w:rPr>
          <w:rFonts w:ascii="Times New Roman" w:hAnsi="Times New Roman"/>
          <w:b/>
          <w:bCs/>
          <w:sz w:val="22"/>
          <w:szCs w:val="22"/>
        </w:rPr>
        <w:tab/>
        <w:t>31 Aralık</w:t>
      </w:r>
      <w:r w:rsidRPr="00286E64">
        <w:rPr>
          <w:rFonts w:ascii="Times New Roman" w:hAnsi="Times New Roman"/>
          <w:b/>
          <w:bCs/>
          <w:sz w:val="22"/>
          <w:szCs w:val="22"/>
        </w:rPr>
        <w:tab/>
      </w:r>
      <w:r w:rsidR="00843E27" w:rsidRPr="00843E27">
        <w:rPr>
          <w:rFonts w:ascii="Times New Roman" w:hAnsi="Times New Roman"/>
          <w:b/>
          <w:bCs/>
          <w:sz w:val="22"/>
          <w:szCs w:val="22"/>
        </w:rPr>
        <w:t xml:space="preserve">30 </w:t>
      </w:r>
      <w:r w:rsidR="00C81BEA">
        <w:rPr>
          <w:rFonts w:ascii="Times New Roman" w:hAnsi="Times New Roman"/>
          <w:b/>
          <w:bCs/>
          <w:sz w:val="22"/>
          <w:szCs w:val="22"/>
        </w:rPr>
        <w:t>Eylül</w:t>
      </w:r>
      <w:r w:rsidRPr="00286E64">
        <w:rPr>
          <w:rFonts w:ascii="Times New Roman" w:hAnsi="Times New Roman"/>
          <w:b/>
          <w:bCs/>
          <w:sz w:val="22"/>
          <w:szCs w:val="22"/>
        </w:rPr>
        <w:tab/>
        <w:t>31 Aralık</w:t>
      </w:r>
    </w:p>
    <w:p w:rsidR="00C347D3" w:rsidRPr="00286E64" w:rsidRDefault="001E74B6" w:rsidP="00286E64">
      <w:pPr>
        <w:pStyle w:val="BodyText21"/>
        <w:widowControl w:val="0"/>
        <w:tabs>
          <w:tab w:val="clear" w:pos="1133"/>
          <w:tab w:val="clear" w:pos="3965"/>
          <w:tab w:val="clear" w:pos="6995"/>
          <w:tab w:val="right" w:pos="4820"/>
          <w:tab w:val="right" w:pos="6237"/>
          <w:tab w:val="right" w:pos="7655"/>
          <w:tab w:val="right" w:pos="9071"/>
        </w:tabs>
        <w:suppressAutoHyphens w:val="0"/>
        <w:rPr>
          <w:rFonts w:ascii="Times New Roman" w:hAnsi="Times New Roman"/>
          <w:b/>
          <w:bCs/>
          <w:sz w:val="22"/>
          <w:szCs w:val="22"/>
        </w:rPr>
      </w:pPr>
      <w:r w:rsidRPr="00286E64">
        <w:rPr>
          <w:rFonts w:ascii="Times New Roman" w:hAnsi="Times New Roman"/>
          <w:b/>
          <w:bCs/>
          <w:sz w:val="22"/>
          <w:szCs w:val="22"/>
        </w:rPr>
        <w:tab/>
        <w:t>2009</w:t>
      </w:r>
      <w:r w:rsidRPr="00286E64">
        <w:rPr>
          <w:rFonts w:ascii="Times New Roman" w:hAnsi="Times New Roman"/>
          <w:b/>
          <w:bCs/>
          <w:sz w:val="22"/>
          <w:szCs w:val="22"/>
        </w:rPr>
        <w:tab/>
        <w:t>2008</w:t>
      </w:r>
      <w:r w:rsidRPr="00286E64">
        <w:rPr>
          <w:rFonts w:ascii="Times New Roman" w:hAnsi="Times New Roman"/>
          <w:b/>
          <w:bCs/>
          <w:sz w:val="22"/>
          <w:szCs w:val="22"/>
        </w:rPr>
        <w:tab/>
        <w:t>2009</w:t>
      </w:r>
      <w:r w:rsidRPr="00286E64">
        <w:rPr>
          <w:rFonts w:ascii="Times New Roman" w:hAnsi="Times New Roman"/>
          <w:b/>
          <w:bCs/>
          <w:sz w:val="22"/>
          <w:szCs w:val="22"/>
        </w:rPr>
        <w:tab/>
        <w:t>2008</w:t>
      </w:r>
    </w:p>
    <w:p w:rsidR="00C347D3" w:rsidRPr="00286E64" w:rsidRDefault="00C347D3" w:rsidP="00286E64">
      <w:pPr>
        <w:pStyle w:val="FootnoteText"/>
        <w:widowControl w:val="0"/>
        <w:rPr>
          <w:sz w:val="22"/>
          <w:szCs w:val="22"/>
        </w:rPr>
      </w:pPr>
    </w:p>
    <w:p w:rsidR="00C347D3" w:rsidRPr="00286E64" w:rsidRDefault="00C347D3" w:rsidP="00286E64">
      <w:pPr>
        <w:pStyle w:val="FootnoteText"/>
        <w:widowControl w:val="0"/>
        <w:pBdr>
          <w:bottom w:val="single" w:sz="4" w:space="0" w:color="auto"/>
        </w:pBdr>
        <w:tabs>
          <w:tab w:val="decimal" w:pos="4820"/>
          <w:tab w:val="decimal" w:pos="6237"/>
          <w:tab w:val="decimal" w:pos="7655"/>
          <w:tab w:val="decimal" w:pos="9071"/>
        </w:tabs>
        <w:rPr>
          <w:sz w:val="22"/>
          <w:szCs w:val="22"/>
        </w:rPr>
      </w:pPr>
      <w:bookmarkStart w:id="314" w:name="OLE_LINK45"/>
      <w:r w:rsidRPr="00286E64">
        <w:rPr>
          <w:sz w:val="22"/>
          <w:szCs w:val="22"/>
        </w:rPr>
        <w:t>Kıdem tazminatı karşılığı</w:t>
      </w:r>
      <w:r w:rsidRPr="00286E64">
        <w:rPr>
          <w:sz w:val="22"/>
          <w:szCs w:val="22"/>
        </w:rPr>
        <w:tab/>
      </w:r>
      <w:r w:rsidR="00FC01CD" w:rsidRPr="00FC01CD">
        <w:rPr>
          <w:sz w:val="22"/>
          <w:szCs w:val="22"/>
        </w:rPr>
        <w:t>103.444</w:t>
      </w:r>
      <w:r w:rsidRPr="00286E64">
        <w:rPr>
          <w:sz w:val="22"/>
          <w:szCs w:val="22"/>
        </w:rPr>
        <w:tab/>
        <w:t>8.340</w:t>
      </w:r>
      <w:r w:rsidRPr="00286E64">
        <w:rPr>
          <w:sz w:val="22"/>
          <w:szCs w:val="22"/>
        </w:rPr>
        <w:tab/>
      </w:r>
      <w:r w:rsidR="00FC01CD" w:rsidRPr="00FC01CD">
        <w:rPr>
          <w:sz w:val="22"/>
          <w:szCs w:val="22"/>
        </w:rPr>
        <w:t>20.689</w:t>
      </w:r>
      <w:r w:rsidRPr="00286E64">
        <w:rPr>
          <w:sz w:val="22"/>
          <w:szCs w:val="22"/>
        </w:rPr>
        <w:tab/>
        <w:t>1.668</w:t>
      </w:r>
    </w:p>
    <w:p w:rsidR="00C347D3" w:rsidRPr="00286E64" w:rsidRDefault="00C347D3" w:rsidP="00286E64">
      <w:pPr>
        <w:pStyle w:val="FootnoteText"/>
        <w:widowControl w:val="0"/>
        <w:tabs>
          <w:tab w:val="decimal" w:pos="4820"/>
          <w:tab w:val="decimal" w:pos="6237"/>
          <w:tab w:val="decimal" w:pos="7655"/>
          <w:tab w:val="decimal" w:pos="9071"/>
        </w:tabs>
        <w:rPr>
          <w:sz w:val="22"/>
          <w:szCs w:val="22"/>
        </w:rPr>
      </w:pPr>
    </w:p>
    <w:p w:rsidR="00C347D3" w:rsidRPr="00286E64" w:rsidRDefault="00133580" w:rsidP="00286E64">
      <w:pPr>
        <w:pStyle w:val="EndnoteText"/>
        <w:widowControl w:val="0"/>
        <w:pBdr>
          <w:bottom w:val="single" w:sz="12" w:space="0" w:color="auto"/>
        </w:pBdr>
        <w:tabs>
          <w:tab w:val="decimal" w:pos="4820"/>
          <w:tab w:val="decimal" w:pos="6237"/>
          <w:tab w:val="decimal" w:pos="7655"/>
          <w:tab w:val="decimal" w:pos="9071"/>
        </w:tabs>
        <w:rPr>
          <w:rFonts w:ascii="Times New Roman" w:hAnsi="Times New Roman"/>
          <w:b/>
          <w:bCs/>
          <w:sz w:val="22"/>
          <w:szCs w:val="22"/>
          <w:lang w:val="tr-TR"/>
        </w:rPr>
      </w:pPr>
      <w:bookmarkStart w:id="315" w:name="OLE_LINK85"/>
      <w:r w:rsidRPr="00286E64">
        <w:rPr>
          <w:rFonts w:ascii="Times New Roman" w:hAnsi="Times New Roman"/>
          <w:b/>
          <w:bCs/>
          <w:sz w:val="22"/>
          <w:szCs w:val="22"/>
          <w:lang w:val="tr-TR"/>
        </w:rPr>
        <w:t>Ertelenen vergi varlıkları</w:t>
      </w:r>
      <w:r w:rsidRPr="00286E64">
        <w:rPr>
          <w:rFonts w:ascii="Times New Roman" w:hAnsi="Times New Roman"/>
          <w:b/>
          <w:bCs/>
          <w:sz w:val="22"/>
          <w:szCs w:val="22"/>
          <w:lang w:val="tr-TR"/>
        </w:rPr>
        <w:tab/>
      </w:r>
      <w:r w:rsidRPr="00286E64">
        <w:rPr>
          <w:rFonts w:ascii="Times New Roman" w:hAnsi="Times New Roman"/>
          <w:b/>
          <w:bCs/>
          <w:sz w:val="22"/>
          <w:szCs w:val="22"/>
          <w:lang w:val="tr-TR"/>
        </w:rPr>
        <w:tab/>
      </w:r>
      <w:r w:rsidR="00C347D3" w:rsidRPr="00286E64">
        <w:rPr>
          <w:rFonts w:ascii="Times New Roman" w:hAnsi="Times New Roman"/>
          <w:b/>
          <w:bCs/>
          <w:sz w:val="22"/>
          <w:szCs w:val="22"/>
          <w:lang w:val="tr-TR"/>
        </w:rPr>
        <w:tab/>
      </w:r>
      <w:r w:rsidR="00FC01CD" w:rsidRPr="00FC01CD">
        <w:rPr>
          <w:rFonts w:ascii="Times New Roman" w:hAnsi="Times New Roman"/>
          <w:b/>
          <w:bCs/>
          <w:sz w:val="22"/>
          <w:szCs w:val="22"/>
          <w:lang w:val="tr-TR"/>
        </w:rPr>
        <w:t>20.689</w:t>
      </w:r>
      <w:r w:rsidR="00C347D3" w:rsidRPr="00286E64">
        <w:rPr>
          <w:rFonts w:ascii="Times New Roman" w:hAnsi="Times New Roman"/>
          <w:b/>
          <w:bCs/>
          <w:sz w:val="22"/>
          <w:szCs w:val="22"/>
          <w:lang w:val="tr-TR"/>
        </w:rPr>
        <w:tab/>
        <w:t>1.668</w:t>
      </w:r>
      <w:bookmarkEnd w:id="315"/>
    </w:p>
    <w:bookmarkEnd w:id="314"/>
    <w:p w:rsidR="00C347D3" w:rsidRPr="001D0368" w:rsidRDefault="00C347D3" w:rsidP="00286E64">
      <w:pPr>
        <w:widowControl w:val="0"/>
        <w:tabs>
          <w:tab w:val="right" w:pos="7088"/>
          <w:tab w:val="right" w:pos="9071"/>
        </w:tabs>
        <w:jc w:val="both"/>
        <w:rPr>
          <w:b/>
          <w:sz w:val="22"/>
          <w:szCs w:val="22"/>
        </w:rPr>
      </w:pPr>
    </w:p>
    <w:p w:rsidR="00C347D3" w:rsidRPr="001D0368" w:rsidRDefault="00C347D3" w:rsidP="00286E64">
      <w:pPr>
        <w:widowControl w:val="0"/>
        <w:tabs>
          <w:tab w:val="right" w:pos="7088"/>
          <w:tab w:val="right" w:pos="9071"/>
        </w:tabs>
        <w:jc w:val="both"/>
        <w:rPr>
          <w:b/>
          <w:sz w:val="22"/>
          <w:szCs w:val="22"/>
        </w:rPr>
      </w:pPr>
      <w:r w:rsidRPr="001D0368">
        <w:rPr>
          <w:b/>
          <w:sz w:val="22"/>
          <w:szCs w:val="22"/>
        </w:rPr>
        <w:tab/>
      </w:r>
      <w:r w:rsidR="00843E27">
        <w:rPr>
          <w:b/>
          <w:sz w:val="22"/>
          <w:szCs w:val="22"/>
        </w:rPr>
        <w:t xml:space="preserve">30 </w:t>
      </w:r>
      <w:r w:rsidR="00C81BEA">
        <w:rPr>
          <w:b/>
          <w:sz w:val="22"/>
          <w:szCs w:val="22"/>
        </w:rPr>
        <w:t>Eylül</w:t>
      </w:r>
      <w:r w:rsidR="00843E27" w:rsidRPr="00EB7102">
        <w:rPr>
          <w:b/>
          <w:sz w:val="22"/>
          <w:szCs w:val="22"/>
        </w:rPr>
        <w:t xml:space="preserve"> </w:t>
      </w:r>
      <w:r w:rsidR="00843E27">
        <w:rPr>
          <w:b/>
          <w:sz w:val="22"/>
          <w:szCs w:val="22"/>
        </w:rPr>
        <w:t>2009</w:t>
      </w:r>
      <w:r w:rsidR="001A1B9B">
        <w:rPr>
          <w:b/>
          <w:sz w:val="22"/>
          <w:szCs w:val="22"/>
        </w:rPr>
        <w:tab/>
      </w:r>
      <w:r w:rsidR="00430694">
        <w:rPr>
          <w:b/>
          <w:sz w:val="22"/>
          <w:szCs w:val="22"/>
        </w:rPr>
        <w:t>31 Aralık</w:t>
      </w:r>
      <w:r w:rsidR="00843E27" w:rsidRPr="00EB7102">
        <w:rPr>
          <w:b/>
          <w:sz w:val="22"/>
          <w:szCs w:val="22"/>
        </w:rPr>
        <w:t xml:space="preserve"> </w:t>
      </w:r>
      <w:r w:rsidR="00843E27">
        <w:rPr>
          <w:b/>
          <w:sz w:val="22"/>
          <w:szCs w:val="22"/>
        </w:rPr>
        <w:t>2008</w:t>
      </w:r>
    </w:p>
    <w:p w:rsidR="00C347D3" w:rsidRPr="00EF0D2D" w:rsidRDefault="00C347D3" w:rsidP="00286E64">
      <w:pPr>
        <w:pStyle w:val="Heading1"/>
        <w:keepNext w:val="0"/>
        <w:widowControl w:val="0"/>
        <w:tabs>
          <w:tab w:val="decimal" w:pos="7088"/>
          <w:tab w:val="decimal" w:pos="9071"/>
        </w:tabs>
        <w:rPr>
          <w:spacing w:val="-2"/>
          <w:sz w:val="22"/>
          <w:szCs w:val="22"/>
        </w:rPr>
      </w:pPr>
    </w:p>
    <w:p w:rsidR="00C347D3" w:rsidRPr="00EF0D2D" w:rsidRDefault="00C347D3" w:rsidP="00286E64">
      <w:pPr>
        <w:pStyle w:val="Heading1"/>
        <w:keepNext w:val="0"/>
        <w:widowControl w:val="0"/>
        <w:tabs>
          <w:tab w:val="clear" w:pos="-720"/>
          <w:tab w:val="decimal" w:pos="7088"/>
          <w:tab w:val="decimal" w:pos="9071"/>
        </w:tabs>
        <w:rPr>
          <w:spacing w:val="-2"/>
          <w:sz w:val="22"/>
          <w:szCs w:val="22"/>
        </w:rPr>
      </w:pPr>
      <w:r w:rsidRPr="00EF0D2D">
        <w:rPr>
          <w:bCs/>
          <w:sz w:val="22"/>
          <w:szCs w:val="22"/>
        </w:rPr>
        <w:t>Kurumlar ve gelir vergisi</w:t>
      </w:r>
      <w:r w:rsidRPr="00EF0D2D">
        <w:rPr>
          <w:bCs/>
          <w:sz w:val="22"/>
          <w:szCs w:val="22"/>
        </w:rPr>
        <w:tab/>
      </w:r>
      <w:r w:rsidR="00A30D83">
        <w:rPr>
          <w:bCs/>
          <w:sz w:val="22"/>
          <w:szCs w:val="22"/>
        </w:rPr>
        <w:t>-</w:t>
      </w:r>
      <w:r w:rsidRPr="00EF0D2D">
        <w:rPr>
          <w:bCs/>
          <w:sz w:val="22"/>
          <w:szCs w:val="22"/>
        </w:rPr>
        <w:tab/>
        <w:t>-</w:t>
      </w:r>
    </w:p>
    <w:p w:rsidR="00C347D3" w:rsidRPr="00EF0D2D" w:rsidRDefault="00C347D3" w:rsidP="00286E64">
      <w:pPr>
        <w:widowControl w:val="0"/>
        <w:pBdr>
          <w:bottom w:val="single" w:sz="4" w:space="1" w:color="auto"/>
        </w:pBdr>
        <w:tabs>
          <w:tab w:val="decimal" w:pos="7088"/>
          <w:tab w:val="decimal" w:pos="9071"/>
        </w:tabs>
        <w:rPr>
          <w:spacing w:val="-2"/>
          <w:sz w:val="22"/>
          <w:szCs w:val="22"/>
          <w:u w:val="single"/>
        </w:rPr>
      </w:pPr>
      <w:r w:rsidRPr="00EF0D2D">
        <w:rPr>
          <w:sz w:val="22"/>
          <w:szCs w:val="22"/>
        </w:rPr>
        <w:t>Eksi: peşin ödenen vergiler</w:t>
      </w:r>
      <w:r w:rsidRPr="00EF0D2D">
        <w:rPr>
          <w:spacing w:val="-2"/>
          <w:sz w:val="22"/>
          <w:szCs w:val="22"/>
        </w:rPr>
        <w:tab/>
      </w:r>
      <w:r w:rsidR="00A30D83">
        <w:rPr>
          <w:spacing w:val="-2"/>
          <w:sz w:val="22"/>
          <w:szCs w:val="22"/>
        </w:rPr>
        <w:t>-</w:t>
      </w:r>
      <w:r w:rsidRPr="00EF0D2D">
        <w:rPr>
          <w:spacing w:val="-2"/>
          <w:sz w:val="22"/>
          <w:szCs w:val="22"/>
        </w:rPr>
        <w:tab/>
        <w:t>-</w:t>
      </w:r>
    </w:p>
    <w:p w:rsidR="00C347D3" w:rsidRPr="00EF0D2D" w:rsidRDefault="00C347D3" w:rsidP="00286E64">
      <w:pPr>
        <w:widowControl w:val="0"/>
        <w:tabs>
          <w:tab w:val="decimal" w:pos="7088"/>
          <w:tab w:val="decimal" w:pos="9071"/>
        </w:tabs>
        <w:jc w:val="both"/>
        <w:rPr>
          <w:sz w:val="22"/>
          <w:szCs w:val="22"/>
        </w:rPr>
      </w:pPr>
    </w:p>
    <w:p w:rsidR="00C347D3" w:rsidRPr="00EF0D2D" w:rsidRDefault="00C347D3" w:rsidP="00286E64">
      <w:pPr>
        <w:widowControl w:val="0"/>
        <w:pBdr>
          <w:bottom w:val="single" w:sz="4" w:space="1" w:color="auto"/>
        </w:pBdr>
        <w:tabs>
          <w:tab w:val="decimal" w:pos="7088"/>
          <w:tab w:val="decimal" w:pos="9071"/>
        </w:tabs>
        <w:rPr>
          <w:bCs/>
          <w:spacing w:val="-2"/>
          <w:sz w:val="22"/>
          <w:szCs w:val="22"/>
        </w:rPr>
      </w:pPr>
      <w:r w:rsidRPr="00EF0D2D">
        <w:rPr>
          <w:bCs/>
          <w:spacing w:val="-2"/>
          <w:sz w:val="22"/>
          <w:szCs w:val="22"/>
        </w:rPr>
        <w:t>Vergi borçları /(alacakları) -net</w:t>
      </w:r>
      <w:r w:rsidRPr="00EF0D2D">
        <w:rPr>
          <w:bCs/>
          <w:spacing w:val="-2"/>
          <w:sz w:val="22"/>
          <w:szCs w:val="22"/>
        </w:rPr>
        <w:tab/>
      </w:r>
      <w:r w:rsidR="00A30D83">
        <w:rPr>
          <w:bCs/>
          <w:spacing w:val="-2"/>
          <w:sz w:val="22"/>
          <w:szCs w:val="22"/>
        </w:rPr>
        <w:t>-</w:t>
      </w:r>
      <w:r w:rsidRPr="00EF0D2D">
        <w:rPr>
          <w:bCs/>
          <w:spacing w:val="-2"/>
          <w:sz w:val="22"/>
          <w:szCs w:val="22"/>
        </w:rPr>
        <w:tab/>
        <w:t>-</w:t>
      </w:r>
    </w:p>
    <w:p w:rsidR="00C347D3" w:rsidRPr="00EF0D2D" w:rsidRDefault="00C347D3" w:rsidP="00286E64">
      <w:pPr>
        <w:widowControl w:val="0"/>
        <w:tabs>
          <w:tab w:val="decimal" w:pos="7088"/>
          <w:tab w:val="decimal" w:pos="9071"/>
        </w:tabs>
        <w:rPr>
          <w:spacing w:val="-2"/>
          <w:sz w:val="22"/>
          <w:szCs w:val="22"/>
        </w:rPr>
      </w:pPr>
    </w:p>
    <w:p w:rsidR="00C347D3" w:rsidRPr="00EF0D2D" w:rsidRDefault="00C347D3" w:rsidP="00286E64">
      <w:pPr>
        <w:widowControl w:val="0"/>
        <w:pBdr>
          <w:bottom w:val="single" w:sz="4" w:space="0" w:color="auto"/>
        </w:pBdr>
        <w:tabs>
          <w:tab w:val="decimal" w:pos="7088"/>
          <w:tab w:val="decimal" w:pos="9071"/>
        </w:tabs>
        <w:jc w:val="both"/>
        <w:rPr>
          <w:spacing w:val="-2"/>
          <w:sz w:val="22"/>
          <w:szCs w:val="22"/>
        </w:rPr>
      </w:pPr>
      <w:r w:rsidRPr="00EF0D2D">
        <w:rPr>
          <w:sz w:val="22"/>
          <w:szCs w:val="22"/>
        </w:rPr>
        <w:t>Ertelenen vergi alacağı-net</w:t>
      </w:r>
      <w:r w:rsidRPr="00EF0D2D">
        <w:rPr>
          <w:sz w:val="22"/>
          <w:szCs w:val="22"/>
        </w:rPr>
        <w:tab/>
      </w:r>
      <w:r w:rsidR="00FC01CD" w:rsidRPr="00FC01CD">
        <w:rPr>
          <w:sz w:val="22"/>
          <w:szCs w:val="22"/>
        </w:rPr>
        <w:t>20.689</w:t>
      </w:r>
      <w:r w:rsidRPr="00EF0D2D">
        <w:rPr>
          <w:sz w:val="22"/>
          <w:szCs w:val="22"/>
        </w:rPr>
        <w:tab/>
      </w:r>
      <w:r w:rsidR="006D6550" w:rsidRPr="00EF0D2D">
        <w:rPr>
          <w:spacing w:val="-2"/>
          <w:sz w:val="22"/>
          <w:szCs w:val="22"/>
        </w:rPr>
        <w:t>1.668</w:t>
      </w:r>
    </w:p>
    <w:p w:rsidR="006D6550" w:rsidRPr="00EF0D2D" w:rsidRDefault="006D6550" w:rsidP="00286E64">
      <w:pPr>
        <w:widowControl w:val="0"/>
        <w:pBdr>
          <w:bottom w:val="single" w:sz="12" w:space="0" w:color="auto"/>
        </w:pBdr>
        <w:tabs>
          <w:tab w:val="decimal" w:pos="7088"/>
          <w:tab w:val="decimal" w:pos="9071"/>
        </w:tabs>
        <w:jc w:val="both"/>
        <w:rPr>
          <w:b/>
          <w:bCs/>
          <w:sz w:val="22"/>
          <w:szCs w:val="22"/>
        </w:rPr>
      </w:pPr>
    </w:p>
    <w:p w:rsidR="00C347D3" w:rsidRPr="00EF0D2D" w:rsidRDefault="00286E64" w:rsidP="00286E64">
      <w:pPr>
        <w:widowControl w:val="0"/>
        <w:pBdr>
          <w:bottom w:val="single" w:sz="12" w:space="0" w:color="auto"/>
        </w:pBdr>
        <w:tabs>
          <w:tab w:val="decimal" w:pos="7088"/>
          <w:tab w:val="decimal" w:pos="9071"/>
        </w:tabs>
        <w:jc w:val="both"/>
        <w:rPr>
          <w:b/>
          <w:bCs/>
          <w:sz w:val="22"/>
          <w:szCs w:val="22"/>
        </w:rPr>
      </w:pPr>
      <w:r w:rsidRPr="00EF0D2D">
        <w:rPr>
          <w:b/>
          <w:bCs/>
          <w:sz w:val="22"/>
          <w:szCs w:val="22"/>
        </w:rPr>
        <w:t>Toplam vergi</w:t>
      </w:r>
      <w:r w:rsidR="00C347D3" w:rsidRPr="00EF0D2D">
        <w:rPr>
          <w:b/>
          <w:bCs/>
          <w:sz w:val="22"/>
          <w:szCs w:val="22"/>
        </w:rPr>
        <w:t xml:space="preserve"> alacağı</w:t>
      </w:r>
      <w:r w:rsidR="00C347D3" w:rsidRPr="00EF0D2D">
        <w:rPr>
          <w:b/>
          <w:bCs/>
          <w:sz w:val="22"/>
          <w:szCs w:val="22"/>
        </w:rPr>
        <w:tab/>
      </w:r>
      <w:r w:rsidR="00FC01CD" w:rsidRPr="00FC01CD">
        <w:rPr>
          <w:b/>
          <w:bCs/>
          <w:sz w:val="22"/>
          <w:szCs w:val="22"/>
        </w:rPr>
        <w:t>20.689</w:t>
      </w:r>
      <w:r w:rsidR="00C347D3" w:rsidRPr="00EF0D2D">
        <w:rPr>
          <w:b/>
          <w:bCs/>
          <w:sz w:val="22"/>
          <w:szCs w:val="22"/>
        </w:rPr>
        <w:tab/>
      </w:r>
      <w:r w:rsidR="006D6550" w:rsidRPr="00EF0D2D">
        <w:rPr>
          <w:b/>
          <w:bCs/>
          <w:sz w:val="22"/>
          <w:szCs w:val="22"/>
        </w:rPr>
        <w:t>1.668</w:t>
      </w:r>
    </w:p>
    <w:p w:rsidR="00B72B57" w:rsidRPr="001D0368" w:rsidRDefault="00B72B57" w:rsidP="00563293">
      <w:pPr>
        <w:widowControl w:val="0"/>
        <w:jc w:val="both"/>
        <w:rPr>
          <w:sz w:val="22"/>
          <w:szCs w:val="22"/>
        </w:rPr>
      </w:pPr>
    </w:p>
    <w:p w:rsidR="00D33FD9" w:rsidRPr="001D0368" w:rsidRDefault="00D33FD9" w:rsidP="00563293">
      <w:pPr>
        <w:widowControl w:val="0"/>
        <w:jc w:val="both"/>
        <w:rPr>
          <w:sz w:val="22"/>
          <w:szCs w:val="22"/>
        </w:rPr>
      </w:pPr>
      <w:r w:rsidRPr="001D0368">
        <w:rPr>
          <w:sz w:val="22"/>
          <w:szCs w:val="22"/>
        </w:rPr>
        <w:t xml:space="preserve">Türk vergi mevzuatı, ana ortaklık olan şirketin bağlı ortaklıkları ve iştiraklerini konsolide ettiği </w:t>
      </w:r>
      <w:r w:rsidR="00972856" w:rsidRPr="001D0368">
        <w:rPr>
          <w:sz w:val="22"/>
          <w:szCs w:val="22"/>
        </w:rPr>
        <w:t>finansal</w:t>
      </w:r>
      <w:r w:rsidRPr="001D0368">
        <w:rPr>
          <w:sz w:val="22"/>
          <w:szCs w:val="22"/>
        </w:rPr>
        <w:t xml:space="preserve"> tabloları üzerinden vergi beyannamesi vermesine olanak tanımamaktadır. Bu sebeple; konsolide </w:t>
      </w:r>
      <w:r w:rsidR="00972856" w:rsidRPr="001D0368">
        <w:rPr>
          <w:sz w:val="22"/>
          <w:szCs w:val="22"/>
        </w:rPr>
        <w:t>finansal</w:t>
      </w:r>
      <w:r w:rsidRPr="001D0368">
        <w:rPr>
          <w:sz w:val="22"/>
          <w:szCs w:val="22"/>
        </w:rPr>
        <w:t xml:space="preserve"> tablolara yansıtılan vergi karşılıkları, tam konsolidasyon kapsamına alınan tüm şirketler için ayrı ayrı hesaplanmıştır. </w:t>
      </w:r>
    </w:p>
    <w:p w:rsidR="004D6924" w:rsidRDefault="004D6924" w:rsidP="00563293">
      <w:pPr>
        <w:widowControl w:val="0"/>
        <w:jc w:val="both"/>
        <w:rPr>
          <w:sz w:val="22"/>
          <w:szCs w:val="22"/>
        </w:rPr>
      </w:pPr>
    </w:p>
    <w:p w:rsidR="00943B18" w:rsidRPr="001D0368" w:rsidRDefault="00D33FD9" w:rsidP="00563293">
      <w:pPr>
        <w:widowControl w:val="0"/>
        <w:jc w:val="both"/>
        <w:rPr>
          <w:sz w:val="22"/>
          <w:szCs w:val="22"/>
        </w:rPr>
      </w:pPr>
      <w:r w:rsidRPr="001D0368">
        <w:rPr>
          <w:sz w:val="22"/>
          <w:szCs w:val="22"/>
        </w:rPr>
        <w:t xml:space="preserve">Şirket ve Müşterek Yönetim’e Tabi ortaklığı Ortak Girişim, Kurumlar Vergisi Kanunu’na göre Kurumlar Vergisi'nden muaftır. Gelir Vergisi Kanunu’na göre ise gayrimenkul yatırım ortaklıklarının kazançları stopaja tabi tutulmuş olmakla birlikte, 93/5148 sayılı Bakanlar Kurulu kararı ile stopaj oranı </w:t>
      </w:r>
    </w:p>
    <w:p w:rsidR="00D33FD9" w:rsidRPr="001D0368" w:rsidRDefault="00D33FD9" w:rsidP="00563293">
      <w:pPr>
        <w:widowControl w:val="0"/>
        <w:jc w:val="both"/>
        <w:rPr>
          <w:sz w:val="22"/>
          <w:szCs w:val="22"/>
        </w:rPr>
      </w:pPr>
      <w:r w:rsidRPr="001D0368">
        <w:rPr>
          <w:sz w:val="22"/>
          <w:szCs w:val="22"/>
        </w:rPr>
        <w:t>"0" olarak belirlenmiştir. Bu nedenle Şirket’in ve Ortak Girişim’in ilgili dönemlere ilişkin herhangi bir vergi yükümlülüğü mevcut değildir.</w:t>
      </w:r>
    </w:p>
    <w:p w:rsidR="00D33FD9" w:rsidRPr="001D0368" w:rsidRDefault="00D33FD9" w:rsidP="00563293">
      <w:pPr>
        <w:widowControl w:val="0"/>
        <w:jc w:val="both"/>
        <w:rPr>
          <w:sz w:val="22"/>
          <w:szCs w:val="22"/>
        </w:rPr>
      </w:pPr>
    </w:p>
    <w:p w:rsidR="00D33FD9" w:rsidRPr="001D0368" w:rsidRDefault="00D33FD9" w:rsidP="00563293">
      <w:pPr>
        <w:widowControl w:val="0"/>
        <w:jc w:val="both"/>
        <w:rPr>
          <w:sz w:val="22"/>
          <w:szCs w:val="22"/>
        </w:rPr>
      </w:pPr>
      <w:r w:rsidRPr="001D0368">
        <w:rPr>
          <w:sz w:val="22"/>
          <w:szCs w:val="22"/>
        </w:rPr>
        <w:t>Bununla birlikte Şirket’in bağlı ortaklıklarından YKS Tesis Yönetim Hizmetleri A.Ş.</w:t>
      </w:r>
      <w:r w:rsidR="009A31D6" w:rsidRPr="001D0368">
        <w:rPr>
          <w:sz w:val="22"/>
          <w:szCs w:val="22"/>
        </w:rPr>
        <w:t xml:space="preserve"> ve Gelişim Gayrimenkul ve </w:t>
      </w:r>
      <w:r w:rsidR="005F64C9" w:rsidRPr="001D0368">
        <w:rPr>
          <w:sz w:val="22"/>
          <w:szCs w:val="22"/>
        </w:rPr>
        <w:t xml:space="preserve">Yatırım </w:t>
      </w:r>
      <w:r w:rsidR="009A31D6" w:rsidRPr="001D0368">
        <w:rPr>
          <w:sz w:val="22"/>
          <w:szCs w:val="22"/>
        </w:rPr>
        <w:t>Ticaret A.Ş.</w:t>
      </w:r>
      <w:r w:rsidRPr="001D0368">
        <w:rPr>
          <w:sz w:val="22"/>
          <w:szCs w:val="22"/>
        </w:rPr>
        <w:t>, Türkiye’de yürürlükte bulunan vergi mevzuatı ve uygulamalarına tabidir.</w:t>
      </w:r>
    </w:p>
    <w:p w:rsidR="00B72B57" w:rsidRPr="001D0368" w:rsidRDefault="00B72B57" w:rsidP="00563293">
      <w:pPr>
        <w:widowControl w:val="0"/>
        <w:jc w:val="both"/>
        <w:rPr>
          <w:sz w:val="22"/>
          <w:szCs w:val="22"/>
        </w:rPr>
      </w:pPr>
    </w:p>
    <w:p w:rsidR="00B72B57" w:rsidRPr="001D0368" w:rsidRDefault="002962F1" w:rsidP="00563293">
      <w:pPr>
        <w:widowControl w:val="0"/>
        <w:jc w:val="both"/>
        <w:rPr>
          <w:sz w:val="22"/>
          <w:szCs w:val="22"/>
        </w:rPr>
      </w:pPr>
      <w:r w:rsidRPr="001D0368">
        <w:rPr>
          <w:sz w:val="22"/>
          <w:szCs w:val="22"/>
        </w:rPr>
        <w:t xml:space="preserve">Türkiye’de Kurumlar Vergisi Kanunu 13 Haziran 2006 tarih ve 5520 sayılı yasa ile değişmiştir. Söz </w:t>
      </w:r>
      <w:r w:rsidR="00B72B57" w:rsidRPr="001D0368">
        <w:rPr>
          <w:sz w:val="22"/>
          <w:szCs w:val="22"/>
        </w:rPr>
        <w:t xml:space="preserve">konusu 5520 sayılı yeni Kurumlar Vergisi Kanunu’nun pek çok hükmü 1 Ocak 2006 tarihinden geçerli </w:t>
      </w:r>
    </w:p>
    <w:p w:rsidR="00D33FD9" w:rsidRPr="001D0368" w:rsidRDefault="00D33FD9" w:rsidP="00563293">
      <w:pPr>
        <w:widowControl w:val="0"/>
        <w:jc w:val="both"/>
        <w:rPr>
          <w:sz w:val="22"/>
          <w:szCs w:val="22"/>
        </w:rPr>
      </w:pPr>
      <w:r w:rsidRPr="001D0368">
        <w:rPr>
          <w:sz w:val="22"/>
          <w:szCs w:val="22"/>
        </w:rPr>
        <w:t>olmak üzere yürürlüğe girmiştir. Buna göre Türkiye</w:t>
      </w:r>
      <w:r w:rsidR="008C17CD">
        <w:rPr>
          <w:sz w:val="22"/>
          <w:szCs w:val="22"/>
        </w:rPr>
        <w:t>’de, kurumlar vergisi oranı 2009 yılı için %20’dir (2008</w:t>
      </w:r>
      <w:r w:rsidRPr="001D0368">
        <w:rPr>
          <w:sz w:val="22"/>
          <w:szCs w:val="22"/>
        </w:rPr>
        <w:t>: %20). Kurumlar vergisi oranı kurumların ticari kazancına vergi yasaları gereğince indirimi kabul edilmeyen giderlerin ilave edilmesi, vergi yasalarında yer alan istisna (iştirak kazançları istisnası, yatırım indirimi istisnası vb.) ve indirimlerin (ar-ge indirimi gibi) indirilmesi sonucu bulunacak vergi matrahına uygulanır. Kar dağıtılmadığı takdirde başka bir vergi ödenmemektedir (GVK Geçici 61. madde kapsamında yararlanılan yatırım indirimi istisnası olması halinde yararlanılan istisna tutarı üzerinden hesaplanıp ödenen %19,8 oranındaki stopaj hariç).</w:t>
      </w:r>
    </w:p>
    <w:p w:rsidR="00563293" w:rsidRPr="00FD4BCD" w:rsidRDefault="00563293" w:rsidP="00563293">
      <w:pPr>
        <w:widowControl w:val="0"/>
        <w:jc w:val="both"/>
        <w:rPr>
          <w:b/>
          <w:sz w:val="22"/>
          <w:szCs w:val="22"/>
        </w:rPr>
      </w:pPr>
      <w:r>
        <w:rPr>
          <w:sz w:val="16"/>
          <w:szCs w:val="16"/>
        </w:rPr>
        <w:br w:type="page"/>
      </w:r>
      <w:r w:rsidR="007A73FD">
        <w:rPr>
          <w:b/>
          <w:sz w:val="22"/>
          <w:szCs w:val="22"/>
        </w:rPr>
        <w:lastRenderedPageBreak/>
        <w:t>NOT 21</w:t>
      </w:r>
      <w:r w:rsidRPr="00FD4BCD">
        <w:rPr>
          <w:b/>
          <w:sz w:val="22"/>
          <w:szCs w:val="22"/>
        </w:rPr>
        <w:t xml:space="preserve"> - VERGİ VARLIK VE YÜKÜMLÜLÜKLERİ (Devamı)</w:t>
      </w:r>
    </w:p>
    <w:p w:rsidR="00563293" w:rsidRPr="00ED7916" w:rsidRDefault="00563293" w:rsidP="00FD4BCD">
      <w:pPr>
        <w:pStyle w:val="Body"/>
        <w:keepLines w:val="0"/>
        <w:widowControl w:val="0"/>
        <w:spacing w:after="0" w:line="240" w:lineRule="auto"/>
        <w:rPr>
          <w:rFonts w:ascii="Times New Roman" w:hAnsi="Times New Roman"/>
          <w:szCs w:val="22"/>
          <w:lang w:val="tr-TR"/>
        </w:rPr>
      </w:pPr>
    </w:p>
    <w:p w:rsidR="00D33FD9" w:rsidRPr="00FD4BCD" w:rsidRDefault="00D33FD9" w:rsidP="00FD4BCD">
      <w:pPr>
        <w:widowControl w:val="0"/>
        <w:jc w:val="both"/>
        <w:rPr>
          <w:sz w:val="22"/>
          <w:szCs w:val="22"/>
        </w:rPr>
      </w:pPr>
      <w:r w:rsidRPr="00FD4BCD">
        <w:rPr>
          <w:sz w:val="22"/>
          <w:szCs w:val="22"/>
        </w:rPr>
        <w:t>Türkiye’deki bir işyeri ya da daimi temsilcisi aracılığı ile gelir elde eden dar mükellef kurumlar ile Türkiye’de yerleşik kurumlara ödenen kar paylarından (temettüler) stopaj yapılmaz. Bunların dışında kalan kişi ve kurumlara yapılan temettü ödemeleri %15 oranında stopaja tabidir. Karın sermayeye ilavesi, kar dağıtımı sayılmaz.</w:t>
      </w:r>
    </w:p>
    <w:p w:rsidR="00ED5402" w:rsidRPr="00ED7916" w:rsidRDefault="00ED5402" w:rsidP="00FD4BCD">
      <w:pPr>
        <w:pStyle w:val="Body"/>
        <w:keepLines w:val="0"/>
        <w:widowControl w:val="0"/>
        <w:spacing w:after="0" w:line="240" w:lineRule="auto"/>
        <w:rPr>
          <w:rFonts w:ascii="Times New Roman" w:hAnsi="Times New Roman"/>
          <w:szCs w:val="22"/>
          <w:lang w:val="tr-TR"/>
        </w:rPr>
      </w:pPr>
    </w:p>
    <w:p w:rsidR="00C347D3" w:rsidRPr="00FD4BCD" w:rsidRDefault="00C347D3" w:rsidP="00FD4BCD">
      <w:pPr>
        <w:widowControl w:val="0"/>
        <w:jc w:val="both"/>
        <w:rPr>
          <w:sz w:val="22"/>
          <w:szCs w:val="22"/>
        </w:rPr>
      </w:pPr>
      <w:r w:rsidRPr="00FD4BCD">
        <w:rPr>
          <w:sz w:val="22"/>
          <w:szCs w:val="22"/>
        </w:rPr>
        <w:t xml:space="preserve">Şirketler üçer aylık </w:t>
      </w:r>
      <w:r w:rsidR="00972856" w:rsidRPr="00FD4BCD">
        <w:rPr>
          <w:sz w:val="22"/>
          <w:szCs w:val="22"/>
        </w:rPr>
        <w:t>finansal</w:t>
      </w:r>
      <w:r w:rsidRPr="00FD4BCD">
        <w:rPr>
          <w:sz w:val="22"/>
          <w:szCs w:val="22"/>
        </w:rPr>
        <w:t xml:space="preserve"> karları üzerinden %20 oranında geçici vergi hesaplar ve o dönemi izleyen ikinci ayın 10 uncu gününe kadar beyan edip 17 inci günü akşamına kadar öderler. Yıl içinde ödenen geçici vergi o yıla ait olup izleyen yıl verilecek kurumlar vergisi beyannamesi üzerinden hesaplanacak kurumlar vergisinden mahsup edilir. Mahsuba rağmen ödenmiş geçici vergi tutarı kalmış ise bu tutar nakden iade alınabileceği gibi devlete karşı olan herhangi bir başka </w:t>
      </w:r>
      <w:r w:rsidR="00972856" w:rsidRPr="00FD4BCD">
        <w:rPr>
          <w:sz w:val="22"/>
          <w:szCs w:val="22"/>
        </w:rPr>
        <w:t>finansal</w:t>
      </w:r>
      <w:r w:rsidRPr="00FD4BCD">
        <w:rPr>
          <w:sz w:val="22"/>
          <w:szCs w:val="22"/>
        </w:rPr>
        <w:t xml:space="preserve"> borca da mahsup edilebilir.</w:t>
      </w:r>
    </w:p>
    <w:p w:rsidR="00C347D3" w:rsidRPr="00ED7916" w:rsidRDefault="00C347D3" w:rsidP="00FD4BCD">
      <w:pPr>
        <w:pStyle w:val="Body"/>
        <w:keepLines w:val="0"/>
        <w:widowControl w:val="0"/>
        <w:spacing w:after="0" w:line="240" w:lineRule="auto"/>
        <w:rPr>
          <w:rFonts w:ascii="Times New Roman" w:hAnsi="Times New Roman"/>
          <w:szCs w:val="22"/>
          <w:lang w:val="tr-TR"/>
        </w:rPr>
      </w:pPr>
    </w:p>
    <w:p w:rsidR="00C347D3" w:rsidRPr="00FD4BCD" w:rsidRDefault="00C347D3" w:rsidP="00FD4BCD">
      <w:pPr>
        <w:widowControl w:val="0"/>
        <w:jc w:val="both"/>
        <w:rPr>
          <w:sz w:val="22"/>
          <w:szCs w:val="22"/>
        </w:rPr>
      </w:pPr>
      <w:r w:rsidRPr="00FD4BCD">
        <w:rPr>
          <w:sz w:val="22"/>
          <w:szCs w:val="22"/>
        </w:rPr>
        <w:t xml:space="preserve">30 Aralık 2003 tarihinde Resmi Gazete’de yayımlanan, 5024 sayılı Vergi Usul Kanunu, Gelir Vergisi Kanunu ve Kurumlar Vergisi Kanunu’nda Değişiklik Yapılması Hakkında Kanun </w:t>
      </w:r>
      <w:r w:rsidRPr="00FD4BCD">
        <w:rPr>
          <w:sz w:val="22"/>
          <w:szCs w:val="22"/>
        </w:rPr>
        <w:br/>
        <w:t xml:space="preserve">(“5024 sayılı Kanun”), kazançlarını bilanço esasına göre tespit eden gelir veya kurumlar vergisi mükelleflerinin </w:t>
      </w:r>
      <w:r w:rsidR="00972856" w:rsidRPr="00FD4BCD">
        <w:rPr>
          <w:sz w:val="22"/>
          <w:szCs w:val="22"/>
        </w:rPr>
        <w:t>finansal</w:t>
      </w:r>
      <w:r w:rsidRPr="00FD4BCD">
        <w:rPr>
          <w:sz w:val="22"/>
          <w:szCs w:val="22"/>
        </w:rPr>
        <w:t xml:space="preserve"> tablolarını 1 Ocak 2004 tarihinden başlayarak enflasyon düzeltmesine tabi tutmasını öngörmektedir. Anılan yasa hükmüne göre enflasyon düzeltmesi yapılabilmesi son 36 aylık kümülatif enflasyon oranının ( DİE TEFE artış oranının ) %100’ü ve son 12 aylık enflasyon oranının (DİE TEFE artış oranının ) %10’u aşması gerekmektedir. </w:t>
      </w:r>
      <w:r w:rsidR="0096088F">
        <w:rPr>
          <w:sz w:val="22"/>
          <w:szCs w:val="22"/>
        </w:rPr>
        <w:t>30 Eylül</w:t>
      </w:r>
      <w:r w:rsidR="0098566B" w:rsidRPr="00FD4BCD">
        <w:rPr>
          <w:sz w:val="22"/>
          <w:szCs w:val="22"/>
        </w:rPr>
        <w:t xml:space="preserve"> 2009 ve 31 Aralık 2008</w:t>
      </w:r>
      <w:r w:rsidRPr="00FD4BCD">
        <w:rPr>
          <w:sz w:val="22"/>
          <w:szCs w:val="22"/>
        </w:rPr>
        <w:t xml:space="preserve"> </w:t>
      </w:r>
      <w:r w:rsidR="0098566B" w:rsidRPr="00FD4BCD">
        <w:rPr>
          <w:sz w:val="22"/>
          <w:szCs w:val="22"/>
        </w:rPr>
        <w:t>tarihlerinde</w:t>
      </w:r>
      <w:r w:rsidRPr="00FD4BCD">
        <w:rPr>
          <w:sz w:val="22"/>
          <w:szCs w:val="22"/>
        </w:rPr>
        <w:t xml:space="preserve"> söz konusu şartlar sağlanmadığı için enflasyon düzeltmesi yapılmamıştır.</w:t>
      </w:r>
    </w:p>
    <w:p w:rsidR="00C347D3" w:rsidRPr="00ED7916" w:rsidRDefault="00C347D3" w:rsidP="00FD4BCD">
      <w:pPr>
        <w:pStyle w:val="Body"/>
        <w:keepLines w:val="0"/>
        <w:widowControl w:val="0"/>
        <w:spacing w:after="0" w:line="240" w:lineRule="auto"/>
        <w:rPr>
          <w:rFonts w:ascii="Times New Roman" w:hAnsi="Times New Roman"/>
          <w:szCs w:val="22"/>
          <w:lang w:val="tr-TR"/>
        </w:rPr>
      </w:pPr>
    </w:p>
    <w:p w:rsidR="00D33FD9" w:rsidRPr="00FD4BCD" w:rsidRDefault="00D33FD9" w:rsidP="00FD4BCD">
      <w:pPr>
        <w:widowControl w:val="0"/>
        <w:jc w:val="both"/>
        <w:rPr>
          <w:sz w:val="22"/>
          <w:szCs w:val="22"/>
        </w:rPr>
      </w:pPr>
      <w:r w:rsidRPr="00FD4BCD">
        <w:rPr>
          <w:sz w:val="22"/>
          <w:szCs w:val="22"/>
        </w:rPr>
        <w:t>Türkiye’de ödenecek vergiler konusunda vergi otoritesi ile mutabakat sağlamak gibi bir uygulama bulunmamaktadır. Kurumlar vergisi beyannameleri hesap döneminin kapandığı ayı takip eden dördüncü ayın 25 inci günü akşamına kadar bağlı bul</w:t>
      </w:r>
      <w:r w:rsidR="00E6671E" w:rsidRPr="00FD4BCD">
        <w:rPr>
          <w:sz w:val="22"/>
          <w:szCs w:val="22"/>
        </w:rPr>
        <w:t>unulan vergi dairesine verilir.</w:t>
      </w:r>
    </w:p>
    <w:p w:rsidR="00D33FD9" w:rsidRPr="00ED7916" w:rsidRDefault="00D33FD9" w:rsidP="00FD4BCD">
      <w:pPr>
        <w:pStyle w:val="Body"/>
        <w:keepLines w:val="0"/>
        <w:widowControl w:val="0"/>
        <w:spacing w:after="0" w:line="240" w:lineRule="auto"/>
        <w:rPr>
          <w:rFonts w:ascii="Times New Roman" w:hAnsi="Times New Roman"/>
          <w:szCs w:val="22"/>
          <w:lang w:val="tr-TR"/>
        </w:rPr>
      </w:pPr>
    </w:p>
    <w:p w:rsidR="00D33FD9" w:rsidRPr="00FD4BCD" w:rsidRDefault="00D33FD9" w:rsidP="00FD4BCD">
      <w:pPr>
        <w:widowControl w:val="0"/>
        <w:jc w:val="both"/>
        <w:rPr>
          <w:sz w:val="22"/>
          <w:szCs w:val="22"/>
        </w:rPr>
      </w:pPr>
      <w:r w:rsidRPr="00FD4BCD">
        <w:rPr>
          <w:sz w:val="22"/>
          <w:szCs w:val="22"/>
        </w:rPr>
        <w:t>Vergi incelemesine yetkili makamlar beş yıl zarfında muhasebe kayıtlarını inceleyebilir ve hatalı işlem tespit edilirse yapılacak vergi tarhiyatı nedeniyle ödenecek vergi miktarları değişebilir.</w:t>
      </w:r>
    </w:p>
    <w:p w:rsidR="004D6924" w:rsidRPr="00ED7916" w:rsidRDefault="004D6924" w:rsidP="00FD4BCD">
      <w:pPr>
        <w:pStyle w:val="Body"/>
        <w:keepLines w:val="0"/>
        <w:widowControl w:val="0"/>
        <w:spacing w:after="0" w:line="240" w:lineRule="auto"/>
        <w:rPr>
          <w:rFonts w:ascii="Times New Roman" w:hAnsi="Times New Roman"/>
          <w:szCs w:val="22"/>
          <w:lang w:val="tr-TR"/>
        </w:rPr>
      </w:pPr>
    </w:p>
    <w:p w:rsidR="00D33FD9" w:rsidRPr="00FD4BCD" w:rsidRDefault="00D33FD9" w:rsidP="00FD4BCD">
      <w:pPr>
        <w:widowControl w:val="0"/>
        <w:jc w:val="both"/>
        <w:rPr>
          <w:sz w:val="22"/>
          <w:szCs w:val="22"/>
        </w:rPr>
      </w:pPr>
      <w:r w:rsidRPr="00FD4BCD">
        <w:rPr>
          <w:sz w:val="22"/>
          <w:szCs w:val="22"/>
        </w:rPr>
        <w:t xml:space="preserve">Türk vergi mevzuatına göre beyanname üzerinde gösterilen </w:t>
      </w:r>
      <w:r w:rsidR="00972856" w:rsidRPr="00FD4BCD">
        <w:rPr>
          <w:sz w:val="22"/>
          <w:szCs w:val="22"/>
        </w:rPr>
        <w:t>finansal</w:t>
      </w:r>
      <w:r w:rsidRPr="00FD4BCD">
        <w:rPr>
          <w:sz w:val="22"/>
          <w:szCs w:val="22"/>
        </w:rPr>
        <w:t xml:space="preserve"> zararlar 5 yılı aşmamak kaydıyla dönem kurum kazancından indirilebilirler. Ancak, </w:t>
      </w:r>
      <w:r w:rsidR="00972856" w:rsidRPr="00FD4BCD">
        <w:rPr>
          <w:sz w:val="22"/>
          <w:szCs w:val="22"/>
        </w:rPr>
        <w:t>finansal</w:t>
      </w:r>
      <w:r w:rsidRPr="00FD4BCD">
        <w:rPr>
          <w:sz w:val="22"/>
          <w:szCs w:val="22"/>
        </w:rPr>
        <w:t xml:space="preserve"> zararlar, geçmiş yıl karlarından mahsup edilemez.</w:t>
      </w:r>
    </w:p>
    <w:p w:rsidR="00D33FD9" w:rsidRPr="00ED7916" w:rsidRDefault="00D33FD9" w:rsidP="00FD4BCD">
      <w:pPr>
        <w:pStyle w:val="Body"/>
        <w:keepLines w:val="0"/>
        <w:widowControl w:val="0"/>
        <w:spacing w:after="0" w:line="240" w:lineRule="auto"/>
        <w:rPr>
          <w:rFonts w:ascii="Times New Roman" w:hAnsi="Times New Roman"/>
          <w:szCs w:val="22"/>
          <w:lang w:val="tr-TR"/>
        </w:rPr>
      </w:pPr>
    </w:p>
    <w:p w:rsidR="00D33FD9" w:rsidRPr="001D0368" w:rsidRDefault="00FC01CD" w:rsidP="00FD4BCD">
      <w:pPr>
        <w:widowControl w:val="0"/>
        <w:jc w:val="both"/>
        <w:rPr>
          <w:sz w:val="22"/>
          <w:szCs w:val="22"/>
        </w:rPr>
      </w:pPr>
      <w:r>
        <w:rPr>
          <w:bCs/>
          <w:snapToGrid w:val="0"/>
          <w:sz w:val="22"/>
          <w:szCs w:val="22"/>
        </w:rPr>
        <w:t>30 Eylül</w:t>
      </w:r>
      <w:r w:rsidR="00622095" w:rsidRPr="00622095">
        <w:rPr>
          <w:bCs/>
          <w:snapToGrid w:val="0"/>
          <w:sz w:val="22"/>
          <w:szCs w:val="22"/>
        </w:rPr>
        <w:t xml:space="preserve"> tarihinde so</w:t>
      </w:r>
      <w:r w:rsidR="00622095">
        <w:rPr>
          <w:bCs/>
          <w:snapToGrid w:val="0"/>
          <w:sz w:val="22"/>
          <w:szCs w:val="22"/>
        </w:rPr>
        <w:t xml:space="preserve">na eren </w:t>
      </w:r>
      <w:r w:rsidR="00DC2FC5">
        <w:rPr>
          <w:bCs/>
          <w:snapToGrid w:val="0"/>
          <w:sz w:val="22"/>
          <w:szCs w:val="22"/>
        </w:rPr>
        <w:t>dokuz</w:t>
      </w:r>
      <w:r w:rsidR="00622095">
        <w:rPr>
          <w:bCs/>
          <w:snapToGrid w:val="0"/>
          <w:sz w:val="22"/>
          <w:szCs w:val="22"/>
        </w:rPr>
        <w:t xml:space="preserve"> aylık dönemlere </w:t>
      </w:r>
      <w:r w:rsidR="00092A40" w:rsidRPr="001D0368">
        <w:rPr>
          <w:sz w:val="22"/>
          <w:szCs w:val="22"/>
        </w:rPr>
        <w:t xml:space="preserve">ait </w:t>
      </w:r>
      <w:r w:rsidR="00D33FD9" w:rsidRPr="001D0368">
        <w:rPr>
          <w:sz w:val="22"/>
          <w:szCs w:val="22"/>
        </w:rPr>
        <w:t>gelir tablosuna yansıtılmış vergi tutarları aşağıda özetlenmiştir:</w:t>
      </w:r>
    </w:p>
    <w:p w:rsidR="001B058F" w:rsidRPr="00ED7916" w:rsidRDefault="001B058F" w:rsidP="001B058F">
      <w:pPr>
        <w:widowControl w:val="0"/>
        <w:jc w:val="both"/>
        <w:rPr>
          <w:b/>
          <w:sz w:val="22"/>
          <w:szCs w:val="22"/>
        </w:rPr>
      </w:pPr>
    </w:p>
    <w:p w:rsidR="001B058F" w:rsidRPr="008944D7" w:rsidRDefault="001B058F" w:rsidP="001B058F">
      <w:pPr>
        <w:tabs>
          <w:tab w:val="right" w:pos="3828"/>
          <w:tab w:val="right" w:pos="5580"/>
          <w:tab w:val="right" w:pos="7380"/>
          <w:tab w:val="right" w:pos="9071"/>
        </w:tabs>
        <w:jc w:val="both"/>
        <w:rPr>
          <w:b/>
          <w:sz w:val="22"/>
          <w:szCs w:val="22"/>
        </w:rPr>
      </w:pPr>
      <w:r>
        <w:rPr>
          <w:b/>
          <w:sz w:val="20"/>
          <w:szCs w:val="20"/>
        </w:rPr>
        <w:tab/>
      </w:r>
      <w:r w:rsidRPr="008944D7">
        <w:rPr>
          <w:b/>
          <w:sz w:val="22"/>
          <w:szCs w:val="22"/>
        </w:rPr>
        <w:t>1 Ocak -</w:t>
      </w:r>
      <w:r w:rsidRPr="008944D7">
        <w:rPr>
          <w:b/>
          <w:sz w:val="22"/>
          <w:szCs w:val="22"/>
        </w:rPr>
        <w:tab/>
        <w:t>1 Ocak -</w:t>
      </w:r>
      <w:r w:rsidRPr="008944D7">
        <w:rPr>
          <w:b/>
          <w:sz w:val="22"/>
          <w:szCs w:val="22"/>
        </w:rPr>
        <w:tab/>
        <w:t xml:space="preserve">1 </w:t>
      </w:r>
      <w:r w:rsidR="00026EE1">
        <w:rPr>
          <w:b/>
          <w:sz w:val="22"/>
          <w:szCs w:val="22"/>
        </w:rPr>
        <w:t>Temmuz</w:t>
      </w:r>
      <w:r w:rsidRPr="008944D7">
        <w:rPr>
          <w:b/>
          <w:sz w:val="22"/>
          <w:szCs w:val="22"/>
        </w:rPr>
        <w:t xml:space="preserve"> -</w:t>
      </w:r>
      <w:r w:rsidRPr="008944D7">
        <w:rPr>
          <w:b/>
          <w:sz w:val="22"/>
          <w:szCs w:val="22"/>
        </w:rPr>
        <w:tab/>
        <w:t xml:space="preserve">1 </w:t>
      </w:r>
      <w:r w:rsidR="00026EE1">
        <w:rPr>
          <w:b/>
          <w:sz w:val="22"/>
          <w:szCs w:val="22"/>
        </w:rPr>
        <w:t>Temmuz</w:t>
      </w:r>
      <w:r w:rsidRPr="008944D7">
        <w:rPr>
          <w:b/>
          <w:sz w:val="22"/>
          <w:szCs w:val="22"/>
        </w:rPr>
        <w:t xml:space="preserve"> -</w:t>
      </w:r>
    </w:p>
    <w:p w:rsidR="001B058F" w:rsidRPr="008944D7" w:rsidRDefault="00C81BEA" w:rsidP="001B058F">
      <w:pPr>
        <w:tabs>
          <w:tab w:val="right" w:pos="3828"/>
          <w:tab w:val="right" w:pos="5580"/>
          <w:tab w:val="right" w:pos="7380"/>
          <w:tab w:val="right" w:pos="9071"/>
        </w:tabs>
        <w:jc w:val="both"/>
        <w:rPr>
          <w:b/>
          <w:iCs/>
          <w:sz w:val="22"/>
          <w:szCs w:val="22"/>
        </w:rPr>
      </w:pPr>
      <w:r>
        <w:rPr>
          <w:b/>
          <w:sz w:val="22"/>
          <w:szCs w:val="22"/>
        </w:rPr>
        <w:tab/>
        <w:t>30 Eylül</w:t>
      </w:r>
      <w:r w:rsidR="001B058F" w:rsidRPr="008944D7">
        <w:rPr>
          <w:b/>
          <w:sz w:val="22"/>
          <w:szCs w:val="22"/>
        </w:rPr>
        <w:t xml:space="preserve"> 2009</w:t>
      </w:r>
      <w:r w:rsidR="001B058F" w:rsidRPr="008944D7">
        <w:rPr>
          <w:b/>
          <w:sz w:val="22"/>
          <w:szCs w:val="22"/>
        </w:rPr>
        <w:tab/>
        <w:t xml:space="preserve"> 30 </w:t>
      </w:r>
      <w:r>
        <w:rPr>
          <w:b/>
          <w:sz w:val="22"/>
          <w:szCs w:val="22"/>
        </w:rPr>
        <w:t>Eylül</w:t>
      </w:r>
      <w:r w:rsidR="001B058F" w:rsidRPr="008944D7">
        <w:rPr>
          <w:b/>
          <w:sz w:val="22"/>
          <w:szCs w:val="22"/>
        </w:rPr>
        <w:t xml:space="preserve"> 2008</w:t>
      </w:r>
      <w:r w:rsidR="001B058F" w:rsidRPr="008944D7">
        <w:rPr>
          <w:b/>
          <w:sz w:val="22"/>
          <w:szCs w:val="22"/>
        </w:rPr>
        <w:tab/>
        <w:t xml:space="preserve">30 </w:t>
      </w:r>
      <w:r>
        <w:rPr>
          <w:b/>
          <w:sz w:val="22"/>
          <w:szCs w:val="22"/>
        </w:rPr>
        <w:t>Eylül</w:t>
      </w:r>
      <w:r w:rsidR="001B058F" w:rsidRPr="008944D7">
        <w:rPr>
          <w:b/>
          <w:sz w:val="22"/>
          <w:szCs w:val="22"/>
        </w:rPr>
        <w:t xml:space="preserve"> 2009</w:t>
      </w:r>
      <w:r w:rsidR="001B058F" w:rsidRPr="008944D7">
        <w:rPr>
          <w:b/>
          <w:sz w:val="22"/>
          <w:szCs w:val="22"/>
        </w:rPr>
        <w:tab/>
        <w:t xml:space="preserve">30 </w:t>
      </w:r>
      <w:r>
        <w:rPr>
          <w:b/>
          <w:sz w:val="22"/>
          <w:szCs w:val="22"/>
        </w:rPr>
        <w:t>Eylül</w:t>
      </w:r>
      <w:r w:rsidR="001B058F" w:rsidRPr="008944D7">
        <w:rPr>
          <w:b/>
          <w:sz w:val="22"/>
          <w:szCs w:val="22"/>
        </w:rPr>
        <w:t xml:space="preserve"> 2008</w:t>
      </w:r>
    </w:p>
    <w:p w:rsidR="001B058F" w:rsidRPr="00ED7916" w:rsidRDefault="001B058F" w:rsidP="001B058F">
      <w:pPr>
        <w:tabs>
          <w:tab w:val="right" w:pos="3828"/>
          <w:tab w:val="right" w:pos="5580"/>
          <w:tab w:val="right" w:pos="7380"/>
          <w:tab w:val="right" w:pos="9071"/>
        </w:tabs>
        <w:jc w:val="both"/>
        <w:rPr>
          <w:b/>
          <w:iCs/>
          <w:sz w:val="12"/>
          <w:szCs w:val="12"/>
        </w:rPr>
      </w:pPr>
    </w:p>
    <w:p w:rsidR="001B058F" w:rsidRPr="00CD43E8" w:rsidRDefault="001B058F" w:rsidP="001B058F">
      <w:pPr>
        <w:pStyle w:val="Heading1"/>
        <w:keepNext w:val="0"/>
        <w:widowControl w:val="0"/>
        <w:tabs>
          <w:tab w:val="decimal" w:pos="7088"/>
          <w:tab w:val="decimal" w:pos="9071"/>
        </w:tabs>
        <w:rPr>
          <w:bCs/>
          <w:sz w:val="22"/>
          <w:szCs w:val="22"/>
        </w:rPr>
      </w:pPr>
      <w:r w:rsidRPr="00CD43E8">
        <w:rPr>
          <w:bCs/>
          <w:sz w:val="22"/>
          <w:szCs w:val="22"/>
        </w:rPr>
        <w:t>Toplam vergi gideri</w:t>
      </w:r>
    </w:p>
    <w:p w:rsidR="001B058F" w:rsidRPr="00CD43E8" w:rsidRDefault="001B058F" w:rsidP="001B058F">
      <w:pPr>
        <w:tabs>
          <w:tab w:val="decimal" w:pos="3828"/>
          <w:tab w:val="decimal" w:pos="5580"/>
          <w:tab w:val="decimal" w:pos="7380"/>
          <w:tab w:val="decimal" w:pos="9099"/>
        </w:tabs>
        <w:jc w:val="both"/>
        <w:rPr>
          <w:sz w:val="22"/>
          <w:szCs w:val="22"/>
        </w:rPr>
      </w:pPr>
      <w:r w:rsidRPr="00CD43E8">
        <w:rPr>
          <w:bCs/>
          <w:sz w:val="22"/>
          <w:szCs w:val="22"/>
        </w:rPr>
        <w:t xml:space="preserve">   - Cari yıl kurumlar vergisi</w:t>
      </w:r>
      <w:r w:rsidRPr="00CD43E8">
        <w:rPr>
          <w:sz w:val="22"/>
          <w:szCs w:val="22"/>
        </w:rPr>
        <w:tab/>
      </w:r>
      <w:r w:rsidR="008944D7" w:rsidRPr="00CD43E8">
        <w:rPr>
          <w:sz w:val="22"/>
          <w:szCs w:val="22"/>
        </w:rPr>
        <w:t>-</w:t>
      </w:r>
      <w:r w:rsidRPr="00CD43E8">
        <w:rPr>
          <w:sz w:val="22"/>
          <w:szCs w:val="22"/>
        </w:rPr>
        <w:tab/>
      </w:r>
      <w:r w:rsidR="00CD43E8" w:rsidRPr="00CD43E8">
        <w:rPr>
          <w:sz w:val="22"/>
          <w:szCs w:val="22"/>
        </w:rPr>
        <w:t>-</w:t>
      </w:r>
      <w:r w:rsidRPr="00CD43E8">
        <w:rPr>
          <w:sz w:val="22"/>
          <w:szCs w:val="22"/>
        </w:rPr>
        <w:tab/>
      </w:r>
      <w:r w:rsidR="00CD43E8" w:rsidRPr="00CD43E8">
        <w:rPr>
          <w:sz w:val="22"/>
          <w:szCs w:val="22"/>
        </w:rPr>
        <w:t>-</w:t>
      </w:r>
      <w:r w:rsidRPr="00CD43E8">
        <w:rPr>
          <w:sz w:val="22"/>
          <w:szCs w:val="22"/>
        </w:rPr>
        <w:tab/>
      </w:r>
      <w:r w:rsidR="009F6642">
        <w:rPr>
          <w:sz w:val="22"/>
          <w:szCs w:val="22"/>
        </w:rPr>
        <w:t>-</w:t>
      </w:r>
    </w:p>
    <w:p w:rsidR="00D33FD9" w:rsidRPr="00CD43E8" w:rsidRDefault="001B058F" w:rsidP="001B058F">
      <w:pPr>
        <w:pBdr>
          <w:bottom w:val="single" w:sz="4" w:space="1" w:color="auto"/>
        </w:pBdr>
        <w:tabs>
          <w:tab w:val="decimal" w:pos="3828"/>
          <w:tab w:val="decimal" w:pos="5580"/>
          <w:tab w:val="decimal" w:pos="7380"/>
          <w:tab w:val="decimal" w:pos="9099"/>
        </w:tabs>
        <w:jc w:val="both"/>
        <w:rPr>
          <w:bCs/>
          <w:sz w:val="22"/>
          <w:szCs w:val="22"/>
        </w:rPr>
      </w:pPr>
      <w:r w:rsidRPr="00CD43E8">
        <w:rPr>
          <w:bCs/>
          <w:sz w:val="22"/>
          <w:szCs w:val="22"/>
        </w:rPr>
        <w:t xml:space="preserve">   - </w:t>
      </w:r>
      <w:r w:rsidRPr="00CD43E8">
        <w:rPr>
          <w:sz w:val="22"/>
          <w:szCs w:val="22"/>
        </w:rPr>
        <w:t>Ertelenen vergi</w:t>
      </w:r>
      <w:r w:rsidR="0049669B" w:rsidRPr="00CD43E8">
        <w:rPr>
          <w:sz w:val="22"/>
          <w:szCs w:val="22"/>
        </w:rPr>
        <w:tab/>
      </w:r>
      <w:r w:rsidR="00B32F56" w:rsidRPr="00B32F56">
        <w:rPr>
          <w:sz w:val="22"/>
          <w:szCs w:val="22"/>
        </w:rPr>
        <w:t>19.021</w:t>
      </w:r>
      <w:r w:rsidRPr="00CD43E8">
        <w:rPr>
          <w:sz w:val="22"/>
          <w:szCs w:val="22"/>
        </w:rPr>
        <w:tab/>
      </w:r>
      <w:r w:rsidR="00CD43E8" w:rsidRPr="00CD43E8">
        <w:rPr>
          <w:sz w:val="22"/>
          <w:szCs w:val="22"/>
        </w:rPr>
        <w:t>-</w:t>
      </w:r>
      <w:r w:rsidRPr="00CD43E8">
        <w:rPr>
          <w:sz w:val="22"/>
          <w:szCs w:val="22"/>
        </w:rPr>
        <w:tab/>
      </w:r>
      <w:r w:rsidR="00B32F56" w:rsidRPr="00B32F56">
        <w:rPr>
          <w:sz w:val="22"/>
          <w:szCs w:val="22"/>
        </w:rPr>
        <w:t>(5.265)</w:t>
      </w:r>
      <w:r w:rsidRPr="00CD43E8">
        <w:rPr>
          <w:sz w:val="22"/>
          <w:szCs w:val="22"/>
        </w:rPr>
        <w:tab/>
      </w:r>
      <w:r w:rsidR="009F6642">
        <w:rPr>
          <w:sz w:val="22"/>
          <w:szCs w:val="22"/>
        </w:rPr>
        <w:t>-</w:t>
      </w:r>
    </w:p>
    <w:p w:rsidR="008944D7" w:rsidRPr="00ED7916" w:rsidRDefault="008944D7" w:rsidP="00FD4BCD">
      <w:pPr>
        <w:pStyle w:val="Body"/>
        <w:keepLines w:val="0"/>
        <w:widowControl w:val="0"/>
        <w:spacing w:after="0" w:line="240" w:lineRule="auto"/>
        <w:rPr>
          <w:rFonts w:ascii="Times New Roman" w:hAnsi="Times New Roman"/>
          <w:szCs w:val="22"/>
          <w:lang w:val="tr-TR"/>
        </w:rPr>
      </w:pPr>
    </w:p>
    <w:p w:rsidR="008944D7" w:rsidRPr="00460048" w:rsidRDefault="008944D7" w:rsidP="00CD43E8">
      <w:pPr>
        <w:pBdr>
          <w:bottom w:val="single" w:sz="12" w:space="1" w:color="auto"/>
        </w:pBdr>
        <w:tabs>
          <w:tab w:val="decimal" w:pos="3828"/>
          <w:tab w:val="decimal" w:pos="5580"/>
          <w:tab w:val="decimal" w:pos="7380"/>
          <w:tab w:val="decimal" w:pos="9071"/>
        </w:tabs>
        <w:rPr>
          <w:b/>
          <w:bCs/>
          <w:sz w:val="18"/>
          <w:szCs w:val="18"/>
        </w:rPr>
      </w:pPr>
      <w:r w:rsidRPr="00460048">
        <w:rPr>
          <w:b/>
          <w:sz w:val="22"/>
          <w:szCs w:val="22"/>
        </w:rPr>
        <w:t>Toplam vergi gelir</w:t>
      </w:r>
      <w:r w:rsidR="003D4207">
        <w:rPr>
          <w:b/>
          <w:sz w:val="22"/>
          <w:szCs w:val="22"/>
        </w:rPr>
        <w:t>i/(gideri)</w:t>
      </w:r>
      <w:r w:rsidR="00CD43E8" w:rsidRPr="00460048">
        <w:rPr>
          <w:b/>
          <w:sz w:val="22"/>
          <w:szCs w:val="22"/>
        </w:rPr>
        <w:tab/>
      </w:r>
      <w:r w:rsidR="00B32F56" w:rsidRPr="00B32F56">
        <w:rPr>
          <w:b/>
          <w:sz w:val="22"/>
          <w:szCs w:val="22"/>
        </w:rPr>
        <w:t>19.021</w:t>
      </w:r>
      <w:r w:rsidR="00CD43E8" w:rsidRPr="00460048">
        <w:rPr>
          <w:b/>
          <w:sz w:val="22"/>
          <w:szCs w:val="22"/>
        </w:rPr>
        <w:tab/>
      </w:r>
      <w:r w:rsidR="009F6642" w:rsidRPr="00460048">
        <w:rPr>
          <w:b/>
          <w:sz w:val="22"/>
          <w:szCs w:val="22"/>
        </w:rPr>
        <w:t>-</w:t>
      </w:r>
      <w:r w:rsidR="00CD43E8" w:rsidRPr="00460048">
        <w:rPr>
          <w:b/>
          <w:sz w:val="22"/>
          <w:szCs w:val="22"/>
        </w:rPr>
        <w:tab/>
      </w:r>
      <w:r w:rsidR="00B32F56" w:rsidRPr="00B32F56">
        <w:rPr>
          <w:b/>
          <w:sz w:val="22"/>
          <w:szCs w:val="22"/>
        </w:rPr>
        <w:t>(5.265)</w:t>
      </w:r>
      <w:r w:rsidR="00CD43E8" w:rsidRPr="00460048">
        <w:rPr>
          <w:b/>
          <w:sz w:val="22"/>
          <w:szCs w:val="22"/>
        </w:rPr>
        <w:tab/>
      </w:r>
      <w:r w:rsidR="009F6642" w:rsidRPr="00460048">
        <w:rPr>
          <w:b/>
          <w:sz w:val="22"/>
          <w:szCs w:val="22"/>
        </w:rPr>
        <w:t>-</w:t>
      </w:r>
      <w:r w:rsidR="00CD43E8" w:rsidRPr="00460048">
        <w:rPr>
          <w:b/>
          <w:sz w:val="22"/>
          <w:szCs w:val="22"/>
        </w:rPr>
        <w:tab/>
      </w:r>
      <w:r w:rsidRPr="00460048">
        <w:rPr>
          <w:b/>
        </w:rPr>
        <w:tab/>
      </w:r>
      <w:r w:rsidRPr="00460048">
        <w:rPr>
          <w:b/>
        </w:rPr>
        <w:tab/>
      </w:r>
      <w:r w:rsidRPr="00460048">
        <w:rPr>
          <w:b/>
        </w:rPr>
        <w:tab/>
      </w:r>
      <w:r w:rsidRPr="00460048">
        <w:rPr>
          <w:b/>
        </w:rPr>
        <w:tab/>
      </w:r>
      <w:bookmarkStart w:id="316" w:name="OLE_LINK1"/>
      <w:bookmarkStart w:id="317" w:name="OLE_LINK6"/>
      <w:r w:rsidR="00CD43E8" w:rsidRPr="00460048">
        <w:rPr>
          <w:b/>
        </w:rPr>
        <w:tab/>
      </w:r>
      <w:r w:rsidR="00CD43E8" w:rsidRPr="00460048">
        <w:rPr>
          <w:b/>
          <w:bCs/>
          <w:sz w:val="18"/>
          <w:szCs w:val="18"/>
        </w:rPr>
        <w:tab/>
      </w:r>
    </w:p>
    <w:p w:rsidR="00CD43E8" w:rsidRPr="00ED7916" w:rsidRDefault="00CD43E8" w:rsidP="00286E64">
      <w:pPr>
        <w:pStyle w:val="Heading8"/>
        <w:keepNext w:val="0"/>
        <w:widowControl w:val="0"/>
        <w:tabs>
          <w:tab w:val="clear" w:pos="127"/>
          <w:tab w:val="clear" w:pos="254"/>
          <w:tab w:val="clear" w:pos="2268"/>
          <w:tab w:val="clear" w:pos="3261"/>
          <w:tab w:val="clear" w:pos="4678"/>
          <w:tab w:val="clear" w:pos="5529"/>
          <w:tab w:val="clear" w:pos="6663"/>
          <w:tab w:val="clear" w:pos="7797"/>
          <w:tab w:val="clear" w:pos="8931"/>
          <w:tab w:val="clear" w:pos="9850"/>
        </w:tabs>
        <w:suppressAutoHyphens w:val="0"/>
        <w:spacing w:line="240" w:lineRule="auto"/>
        <w:jc w:val="both"/>
        <w:rPr>
          <w:b/>
          <w:bCs/>
          <w:sz w:val="12"/>
          <w:szCs w:val="12"/>
          <w:u w:val="none"/>
        </w:rPr>
      </w:pPr>
    </w:p>
    <w:p w:rsidR="00ED7916" w:rsidRDefault="00ED7916" w:rsidP="00286E64">
      <w:pPr>
        <w:pStyle w:val="Heading8"/>
        <w:keepNext w:val="0"/>
        <w:widowControl w:val="0"/>
        <w:tabs>
          <w:tab w:val="clear" w:pos="127"/>
          <w:tab w:val="clear" w:pos="254"/>
          <w:tab w:val="clear" w:pos="2268"/>
          <w:tab w:val="clear" w:pos="3261"/>
          <w:tab w:val="clear" w:pos="4678"/>
          <w:tab w:val="clear" w:pos="5529"/>
          <w:tab w:val="clear" w:pos="6663"/>
          <w:tab w:val="clear" w:pos="7797"/>
          <w:tab w:val="clear" w:pos="8931"/>
          <w:tab w:val="clear" w:pos="9850"/>
        </w:tabs>
        <w:suppressAutoHyphens w:val="0"/>
        <w:spacing w:line="240" w:lineRule="auto"/>
        <w:jc w:val="both"/>
        <w:rPr>
          <w:b/>
          <w:bCs/>
          <w:sz w:val="22"/>
          <w:szCs w:val="22"/>
          <w:u w:val="none"/>
        </w:rPr>
      </w:pPr>
    </w:p>
    <w:p w:rsidR="00ED7916" w:rsidRDefault="00ED7916" w:rsidP="00286E64">
      <w:pPr>
        <w:pStyle w:val="Heading8"/>
        <w:keepNext w:val="0"/>
        <w:widowControl w:val="0"/>
        <w:tabs>
          <w:tab w:val="clear" w:pos="127"/>
          <w:tab w:val="clear" w:pos="254"/>
          <w:tab w:val="clear" w:pos="2268"/>
          <w:tab w:val="clear" w:pos="3261"/>
          <w:tab w:val="clear" w:pos="4678"/>
          <w:tab w:val="clear" w:pos="5529"/>
          <w:tab w:val="clear" w:pos="6663"/>
          <w:tab w:val="clear" w:pos="7797"/>
          <w:tab w:val="clear" w:pos="8931"/>
          <w:tab w:val="clear" w:pos="9850"/>
        </w:tabs>
        <w:suppressAutoHyphens w:val="0"/>
        <w:spacing w:line="240" w:lineRule="auto"/>
        <w:jc w:val="both"/>
        <w:rPr>
          <w:b/>
          <w:bCs/>
          <w:sz w:val="22"/>
          <w:szCs w:val="22"/>
          <w:u w:val="none"/>
        </w:rPr>
      </w:pPr>
    </w:p>
    <w:p w:rsidR="00ED7916" w:rsidRDefault="00ED7916" w:rsidP="00286E64">
      <w:pPr>
        <w:pStyle w:val="Heading8"/>
        <w:keepNext w:val="0"/>
        <w:widowControl w:val="0"/>
        <w:tabs>
          <w:tab w:val="clear" w:pos="127"/>
          <w:tab w:val="clear" w:pos="254"/>
          <w:tab w:val="clear" w:pos="2268"/>
          <w:tab w:val="clear" w:pos="3261"/>
          <w:tab w:val="clear" w:pos="4678"/>
          <w:tab w:val="clear" w:pos="5529"/>
          <w:tab w:val="clear" w:pos="6663"/>
          <w:tab w:val="clear" w:pos="7797"/>
          <w:tab w:val="clear" w:pos="8931"/>
          <w:tab w:val="clear" w:pos="9850"/>
        </w:tabs>
        <w:suppressAutoHyphens w:val="0"/>
        <w:spacing w:line="240" w:lineRule="auto"/>
        <w:jc w:val="both"/>
        <w:rPr>
          <w:b/>
          <w:bCs/>
          <w:sz w:val="22"/>
          <w:szCs w:val="22"/>
          <w:u w:val="none"/>
        </w:rPr>
      </w:pPr>
    </w:p>
    <w:p w:rsidR="00ED7916" w:rsidRDefault="00ED7916" w:rsidP="00286E64">
      <w:pPr>
        <w:pStyle w:val="Heading8"/>
        <w:keepNext w:val="0"/>
        <w:widowControl w:val="0"/>
        <w:tabs>
          <w:tab w:val="clear" w:pos="127"/>
          <w:tab w:val="clear" w:pos="254"/>
          <w:tab w:val="clear" w:pos="2268"/>
          <w:tab w:val="clear" w:pos="3261"/>
          <w:tab w:val="clear" w:pos="4678"/>
          <w:tab w:val="clear" w:pos="5529"/>
          <w:tab w:val="clear" w:pos="6663"/>
          <w:tab w:val="clear" w:pos="7797"/>
          <w:tab w:val="clear" w:pos="8931"/>
          <w:tab w:val="clear" w:pos="9850"/>
        </w:tabs>
        <w:suppressAutoHyphens w:val="0"/>
        <w:spacing w:line="240" w:lineRule="auto"/>
        <w:jc w:val="both"/>
        <w:rPr>
          <w:b/>
          <w:bCs/>
          <w:sz w:val="22"/>
          <w:szCs w:val="22"/>
          <w:u w:val="none"/>
        </w:rPr>
      </w:pPr>
    </w:p>
    <w:p w:rsidR="00ED7916" w:rsidRDefault="00ED7916" w:rsidP="00286E64">
      <w:pPr>
        <w:pStyle w:val="Heading8"/>
        <w:keepNext w:val="0"/>
        <w:widowControl w:val="0"/>
        <w:tabs>
          <w:tab w:val="clear" w:pos="127"/>
          <w:tab w:val="clear" w:pos="254"/>
          <w:tab w:val="clear" w:pos="2268"/>
          <w:tab w:val="clear" w:pos="3261"/>
          <w:tab w:val="clear" w:pos="4678"/>
          <w:tab w:val="clear" w:pos="5529"/>
          <w:tab w:val="clear" w:pos="6663"/>
          <w:tab w:val="clear" w:pos="7797"/>
          <w:tab w:val="clear" w:pos="8931"/>
          <w:tab w:val="clear" w:pos="9850"/>
        </w:tabs>
        <w:suppressAutoHyphens w:val="0"/>
        <w:spacing w:line="240" w:lineRule="auto"/>
        <w:jc w:val="both"/>
        <w:rPr>
          <w:b/>
          <w:bCs/>
          <w:sz w:val="22"/>
          <w:szCs w:val="22"/>
          <w:u w:val="none"/>
        </w:rPr>
      </w:pPr>
    </w:p>
    <w:p w:rsidR="00ED7916" w:rsidRDefault="00ED7916" w:rsidP="00286E64">
      <w:pPr>
        <w:pStyle w:val="Heading8"/>
        <w:keepNext w:val="0"/>
        <w:widowControl w:val="0"/>
        <w:tabs>
          <w:tab w:val="clear" w:pos="127"/>
          <w:tab w:val="clear" w:pos="254"/>
          <w:tab w:val="clear" w:pos="2268"/>
          <w:tab w:val="clear" w:pos="3261"/>
          <w:tab w:val="clear" w:pos="4678"/>
          <w:tab w:val="clear" w:pos="5529"/>
          <w:tab w:val="clear" w:pos="6663"/>
          <w:tab w:val="clear" w:pos="7797"/>
          <w:tab w:val="clear" w:pos="8931"/>
          <w:tab w:val="clear" w:pos="9850"/>
        </w:tabs>
        <w:suppressAutoHyphens w:val="0"/>
        <w:spacing w:line="240" w:lineRule="auto"/>
        <w:jc w:val="both"/>
        <w:rPr>
          <w:b/>
          <w:bCs/>
          <w:sz w:val="22"/>
          <w:szCs w:val="22"/>
          <w:u w:val="none"/>
        </w:rPr>
      </w:pPr>
    </w:p>
    <w:p w:rsidR="00ED7916" w:rsidRDefault="00ED7916" w:rsidP="00286E64">
      <w:pPr>
        <w:pStyle w:val="Heading8"/>
        <w:keepNext w:val="0"/>
        <w:widowControl w:val="0"/>
        <w:tabs>
          <w:tab w:val="clear" w:pos="127"/>
          <w:tab w:val="clear" w:pos="254"/>
          <w:tab w:val="clear" w:pos="2268"/>
          <w:tab w:val="clear" w:pos="3261"/>
          <w:tab w:val="clear" w:pos="4678"/>
          <w:tab w:val="clear" w:pos="5529"/>
          <w:tab w:val="clear" w:pos="6663"/>
          <w:tab w:val="clear" w:pos="7797"/>
          <w:tab w:val="clear" w:pos="8931"/>
          <w:tab w:val="clear" w:pos="9850"/>
        </w:tabs>
        <w:suppressAutoHyphens w:val="0"/>
        <w:spacing w:line="240" w:lineRule="auto"/>
        <w:jc w:val="both"/>
        <w:rPr>
          <w:b/>
          <w:bCs/>
          <w:sz w:val="22"/>
          <w:szCs w:val="22"/>
          <w:u w:val="none"/>
        </w:rPr>
      </w:pPr>
    </w:p>
    <w:p w:rsidR="00FC4492" w:rsidRPr="001D0368" w:rsidRDefault="007A73FD" w:rsidP="00286E64">
      <w:pPr>
        <w:pStyle w:val="Heading8"/>
        <w:keepNext w:val="0"/>
        <w:widowControl w:val="0"/>
        <w:tabs>
          <w:tab w:val="clear" w:pos="127"/>
          <w:tab w:val="clear" w:pos="254"/>
          <w:tab w:val="clear" w:pos="2268"/>
          <w:tab w:val="clear" w:pos="3261"/>
          <w:tab w:val="clear" w:pos="4678"/>
          <w:tab w:val="clear" w:pos="5529"/>
          <w:tab w:val="clear" w:pos="6663"/>
          <w:tab w:val="clear" w:pos="7797"/>
          <w:tab w:val="clear" w:pos="8931"/>
          <w:tab w:val="clear" w:pos="9850"/>
        </w:tabs>
        <w:suppressAutoHyphens w:val="0"/>
        <w:spacing w:line="240" w:lineRule="auto"/>
        <w:jc w:val="both"/>
        <w:rPr>
          <w:b/>
          <w:bCs/>
          <w:sz w:val="22"/>
          <w:szCs w:val="22"/>
          <w:highlight w:val="yellow"/>
          <w:u w:val="none"/>
        </w:rPr>
      </w:pPr>
      <w:r>
        <w:rPr>
          <w:b/>
          <w:bCs/>
          <w:sz w:val="22"/>
          <w:szCs w:val="22"/>
          <w:u w:val="none"/>
        </w:rPr>
        <w:lastRenderedPageBreak/>
        <w:t>NOT 22</w:t>
      </w:r>
      <w:r w:rsidR="00FC4492" w:rsidRPr="001D0368">
        <w:rPr>
          <w:b/>
          <w:bCs/>
          <w:sz w:val="22"/>
          <w:szCs w:val="22"/>
          <w:u w:val="none"/>
        </w:rPr>
        <w:t xml:space="preserve"> - HİSSE BAŞINA </w:t>
      </w:r>
      <w:r w:rsidR="003D4207">
        <w:rPr>
          <w:b/>
          <w:bCs/>
          <w:sz w:val="22"/>
          <w:szCs w:val="22"/>
          <w:u w:val="none"/>
        </w:rPr>
        <w:t>(ZARAR)/</w:t>
      </w:r>
      <w:r w:rsidR="00FC4492" w:rsidRPr="001D0368">
        <w:rPr>
          <w:b/>
          <w:bCs/>
          <w:sz w:val="22"/>
          <w:szCs w:val="22"/>
          <w:u w:val="none"/>
        </w:rPr>
        <w:t>KAZANÇ</w:t>
      </w:r>
    </w:p>
    <w:p w:rsidR="00FC4492" w:rsidRPr="00FD4BCD" w:rsidRDefault="00FC4492" w:rsidP="00FD4BCD">
      <w:pPr>
        <w:pStyle w:val="Body"/>
        <w:keepLines w:val="0"/>
        <w:widowControl w:val="0"/>
        <w:spacing w:after="0" w:line="240" w:lineRule="auto"/>
        <w:rPr>
          <w:rFonts w:ascii="Times New Roman" w:hAnsi="Times New Roman"/>
          <w:sz w:val="12"/>
          <w:szCs w:val="12"/>
          <w:lang w:val="tr-TR"/>
        </w:rPr>
      </w:pPr>
    </w:p>
    <w:p w:rsidR="00FC4492" w:rsidRPr="001D0368" w:rsidRDefault="00FC4492" w:rsidP="00286E64">
      <w:pPr>
        <w:widowControl w:val="0"/>
        <w:tabs>
          <w:tab w:val="left" w:pos="-720"/>
        </w:tabs>
        <w:jc w:val="both"/>
        <w:rPr>
          <w:sz w:val="22"/>
          <w:szCs w:val="22"/>
        </w:rPr>
      </w:pPr>
      <w:r w:rsidRPr="001D0368">
        <w:rPr>
          <w:sz w:val="22"/>
          <w:szCs w:val="22"/>
        </w:rPr>
        <w:t xml:space="preserve">Hisse başına </w:t>
      </w:r>
      <w:r w:rsidR="002962F1" w:rsidRPr="001D0368">
        <w:rPr>
          <w:sz w:val="22"/>
          <w:szCs w:val="22"/>
        </w:rPr>
        <w:t>zarar</w:t>
      </w:r>
      <w:r w:rsidRPr="001D0368">
        <w:rPr>
          <w:sz w:val="22"/>
          <w:szCs w:val="22"/>
        </w:rPr>
        <w:t xml:space="preserve"> hisse grupları bazında aşağıda verilmiştir:</w:t>
      </w:r>
    </w:p>
    <w:p w:rsidR="00080E96" w:rsidRPr="00FD4BCD" w:rsidRDefault="00080E96" w:rsidP="00FD4BCD">
      <w:pPr>
        <w:pStyle w:val="Body"/>
        <w:keepLines w:val="0"/>
        <w:widowControl w:val="0"/>
        <w:spacing w:after="0" w:line="240" w:lineRule="auto"/>
        <w:rPr>
          <w:rFonts w:ascii="Times New Roman" w:hAnsi="Times New Roman"/>
          <w:sz w:val="12"/>
          <w:szCs w:val="12"/>
          <w:lang w:val="tr-TR"/>
        </w:rPr>
      </w:pPr>
    </w:p>
    <w:p w:rsidR="00ED7916" w:rsidRPr="008944D7" w:rsidRDefault="00077F02" w:rsidP="00ED7916">
      <w:pPr>
        <w:tabs>
          <w:tab w:val="right" w:pos="3828"/>
          <w:tab w:val="right" w:pos="5580"/>
          <w:tab w:val="right" w:pos="7380"/>
          <w:tab w:val="right" w:pos="9071"/>
        </w:tabs>
        <w:jc w:val="both"/>
        <w:rPr>
          <w:b/>
          <w:sz w:val="22"/>
          <w:szCs w:val="22"/>
        </w:rPr>
      </w:pPr>
      <w:r w:rsidRPr="001D0368">
        <w:tab/>
      </w:r>
      <w:r w:rsidR="00ED7916" w:rsidRPr="008944D7">
        <w:rPr>
          <w:b/>
          <w:sz w:val="22"/>
          <w:szCs w:val="22"/>
        </w:rPr>
        <w:t>1 Ocak -</w:t>
      </w:r>
      <w:r w:rsidR="00ED7916" w:rsidRPr="008944D7">
        <w:rPr>
          <w:b/>
          <w:sz w:val="22"/>
          <w:szCs w:val="22"/>
        </w:rPr>
        <w:tab/>
        <w:t>1 Ocak -</w:t>
      </w:r>
      <w:r w:rsidR="00ED7916" w:rsidRPr="008944D7">
        <w:rPr>
          <w:b/>
          <w:sz w:val="22"/>
          <w:szCs w:val="22"/>
        </w:rPr>
        <w:tab/>
        <w:t xml:space="preserve">1 </w:t>
      </w:r>
      <w:r w:rsidR="00ED7916">
        <w:rPr>
          <w:b/>
          <w:sz w:val="22"/>
          <w:szCs w:val="22"/>
        </w:rPr>
        <w:t>Temmuz</w:t>
      </w:r>
      <w:r w:rsidR="00ED7916" w:rsidRPr="008944D7">
        <w:rPr>
          <w:b/>
          <w:sz w:val="22"/>
          <w:szCs w:val="22"/>
        </w:rPr>
        <w:t xml:space="preserve"> -</w:t>
      </w:r>
      <w:r w:rsidR="00ED7916" w:rsidRPr="008944D7">
        <w:rPr>
          <w:b/>
          <w:sz w:val="22"/>
          <w:szCs w:val="22"/>
        </w:rPr>
        <w:tab/>
        <w:t xml:space="preserve">1 </w:t>
      </w:r>
      <w:r w:rsidR="00ED7916">
        <w:rPr>
          <w:b/>
          <w:sz w:val="22"/>
          <w:szCs w:val="22"/>
        </w:rPr>
        <w:t>Temmuz</w:t>
      </w:r>
      <w:r w:rsidR="00ED7916" w:rsidRPr="008944D7">
        <w:rPr>
          <w:b/>
          <w:sz w:val="22"/>
          <w:szCs w:val="22"/>
        </w:rPr>
        <w:t xml:space="preserve"> -</w:t>
      </w:r>
    </w:p>
    <w:p w:rsidR="00ED7916" w:rsidRPr="008944D7" w:rsidRDefault="00ED7916" w:rsidP="00ED7916">
      <w:pPr>
        <w:tabs>
          <w:tab w:val="right" w:pos="3828"/>
          <w:tab w:val="right" w:pos="5580"/>
          <w:tab w:val="right" w:pos="7380"/>
          <w:tab w:val="right" w:pos="9071"/>
        </w:tabs>
        <w:jc w:val="both"/>
        <w:rPr>
          <w:b/>
          <w:iCs/>
          <w:sz w:val="22"/>
          <w:szCs w:val="22"/>
        </w:rPr>
      </w:pPr>
      <w:r>
        <w:rPr>
          <w:b/>
          <w:sz w:val="22"/>
          <w:szCs w:val="22"/>
        </w:rPr>
        <w:tab/>
        <w:t>30 Eylül</w:t>
      </w:r>
      <w:r w:rsidRPr="008944D7">
        <w:rPr>
          <w:b/>
          <w:sz w:val="22"/>
          <w:szCs w:val="22"/>
        </w:rPr>
        <w:t xml:space="preserve"> 2009</w:t>
      </w:r>
      <w:r w:rsidRPr="008944D7">
        <w:rPr>
          <w:b/>
          <w:sz w:val="22"/>
          <w:szCs w:val="22"/>
        </w:rPr>
        <w:tab/>
        <w:t xml:space="preserve"> 30 </w:t>
      </w:r>
      <w:r>
        <w:rPr>
          <w:b/>
          <w:sz w:val="22"/>
          <w:szCs w:val="22"/>
        </w:rPr>
        <w:t>Eylül</w:t>
      </w:r>
      <w:r w:rsidRPr="008944D7">
        <w:rPr>
          <w:b/>
          <w:sz w:val="22"/>
          <w:szCs w:val="22"/>
        </w:rPr>
        <w:t xml:space="preserve"> 2008</w:t>
      </w:r>
      <w:r w:rsidRPr="008944D7">
        <w:rPr>
          <w:b/>
          <w:sz w:val="22"/>
          <w:szCs w:val="22"/>
        </w:rPr>
        <w:tab/>
        <w:t xml:space="preserve">30 </w:t>
      </w:r>
      <w:r>
        <w:rPr>
          <w:b/>
          <w:sz w:val="22"/>
          <w:szCs w:val="22"/>
        </w:rPr>
        <w:t>Eylül</w:t>
      </w:r>
      <w:r w:rsidRPr="008944D7">
        <w:rPr>
          <w:b/>
          <w:sz w:val="22"/>
          <w:szCs w:val="22"/>
        </w:rPr>
        <w:t xml:space="preserve"> 2009</w:t>
      </w:r>
      <w:r w:rsidRPr="008944D7">
        <w:rPr>
          <w:b/>
          <w:sz w:val="22"/>
          <w:szCs w:val="22"/>
        </w:rPr>
        <w:tab/>
        <w:t xml:space="preserve">30 </w:t>
      </w:r>
      <w:r>
        <w:rPr>
          <w:b/>
          <w:sz w:val="22"/>
          <w:szCs w:val="22"/>
        </w:rPr>
        <w:t>Eylül</w:t>
      </w:r>
      <w:r w:rsidRPr="008944D7">
        <w:rPr>
          <w:b/>
          <w:sz w:val="22"/>
          <w:szCs w:val="22"/>
        </w:rPr>
        <w:t xml:space="preserve"> 2008</w:t>
      </w:r>
    </w:p>
    <w:p w:rsidR="00FC4492" w:rsidRPr="00FD4BCD" w:rsidRDefault="00FC4492" w:rsidP="00ED7916">
      <w:pPr>
        <w:widowControl w:val="0"/>
        <w:tabs>
          <w:tab w:val="right" w:pos="7088"/>
          <w:tab w:val="right" w:pos="9071"/>
        </w:tabs>
        <w:jc w:val="both"/>
        <w:rPr>
          <w:sz w:val="12"/>
          <w:szCs w:val="12"/>
        </w:rPr>
      </w:pPr>
    </w:p>
    <w:p w:rsidR="00ED7916" w:rsidRDefault="00B827CB" w:rsidP="00286E64">
      <w:pPr>
        <w:widowControl w:val="0"/>
        <w:tabs>
          <w:tab w:val="decimal" w:pos="7088"/>
          <w:tab w:val="decimal" w:pos="9071"/>
        </w:tabs>
        <w:rPr>
          <w:sz w:val="22"/>
          <w:szCs w:val="22"/>
        </w:rPr>
      </w:pPr>
      <w:bookmarkStart w:id="318" w:name="OLE_LINK318"/>
      <w:r w:rsidRPr="001D0368">
        <w:rPr>
          <w:sz w:val="22"/>
          <w:szCs w:val="22"/>
        </w:rPr>
        <w:t xml:space="preserve">Ana ortaklığa ait net </w:t>
      </w:r>
    </w:p>
    <w:p w:rsidR="00FC4492" w:rsidRPr="00D556F8" w:rsidRDefault="00ED7916" w:rsidP="00627E86">
      <w:pPr>
        <w:tabs>
          <w:tab w:val="decimal" w:pos="3828"/>
          <w:tab w:val="decimal" w:pos="5580"/>
          <w:tab w:val="decimal" w:pos="7380"/>
          <w:tab w:val="decimal" w:pos="9099"/>
        </w:tabs>
        <w:jc w:val="both"/>
        <w:rPr>
          <w:bCs/>
          <w:sz w:val="22"/>
          <w:szCs w:val="22"/>
        </w:rPr>
      </w:pPr>
      <w:r w:rsidRPr="00627E86">
        <w:rPr>
          <w:bCs/>
          <w:sz w:val="22"/>
          <w:szCs w:val="22"/>
        </w:rPr>
        <w:t xml:space="preserve">   </w:t>
      </w:r>
      <w:r w:rsidR="00B827CB" w:rsidRPr="00627E86">
        <w:rPr>
          <w:bCs/>
          <w:sz w:val="22"/>
          <w:szCs w:val="22"/>
        </w:rPr>
        <w:t>d</w:t>
      </w:r>
      <w:r w:rsidR="00FC4492" w:rsidRPr="00627E86">
        <w:rPr>
          <w:bCs/>
          <w:sz w:val="22"/>
          <w:szCs w:val="22"/>
        </w:rPr>
        <w:t xml:space="preserve">önem </w:t>
      </w:r>
      <w:r w:rsidR="00B827CB" w:rsidRPr="00627E86">
        <w:rPr>
          <w:bCs/>
          <w:sz w:val="22"/>
          <w:szCs w:val="22"/>
        </w:rPr>
        <w:t>z</w:t>
      </w:r>
      <w:r w:rsidR="0098566B" w:rsidRPr="00627E86">
        <w:rPr>
          <w:bCs/>
          <w:sz w:val="22"/>
          <w:szCs w:val="22"/>
        </w:rPr>
        <w:t>ararı</w:t>
      </w:r>
      <w:r w:rsidR="004616D0" w:rsidRPr="00627E86">
        <w:rPr>
          <w:bCs/>
          <w:sz w:val="22"/>
          <w:szCs w:val="22"/>
        </w:rPr>
        <w:tab/>
      </w:r>
      <w:r w:rsidR="00647C70" w:rsidRPr="00627E86">
        <w:rPr>
          <w:bCs/>
          <w:sz w:val="22"/>
          <w:szCs w:val="22"/>
        </w:rPr>
        <w:t>(</w:t>
      </w:r>
      <w:r w:rsidR="00E23815" w:rsidRPr="00627E86">
        <w:rPr>
          <w:bCs/>
          <w:sz w:val="22"/>
          <w:szCs w:val="22"/>
        </w:rPr>
        <w:t>17.199.144</w:t>
      </w:r>
      <w:r w:rsidR="00647C70" w:rsidRPr="00627E86">
        <w:rPr>
          <w:bCs/>
          <w:sz w:val="22"/>
          <w:szCs w:val="22"/>
        </w:rPr>
        <w:t>)</w:t>
      </w:r>
      <w:r w:rsidR="0049669B" w:rsidRPr="00627E86">
        <w:rPr>
          <w:bCs/>
          <w:sz w:val="22"/>
          <w:szCs w:val="22"/>
        </w:rPr>
        <w:tab/>
      </w:r>
      <w:r w:rsidR="000343FF" w:rsidRPr="00627E86">
        <w:rPr>
          <w:bCs/>
          <w:sz w:val="22"/>
          <w:szCs w:val="22"/>
        </w:rPr>
        <w:t>(</w:t>
      </w:r>
      <w:r w:rsidR="008B01C5" w:rsidRPr="00627E86">
        <w:rPr>
          <w:bCs/>
          <w:sz w:val="22"/>
          <w:szCs w:val="22"/>
        </w:rPr>
        <w:t>7.048.117</w:t>
      </w:r>
      <w:r w:rsidR="00D01385" w:rsidRPr="00627E86">
        <w:rPr>
          <w:bCs/>
          <w:sz w:val="22"/>
          <w:szCs w:val="22"/>
        </w:rPr>
        <w:t>)</w:t>
      </w:r>
      <w:r w:rsidR="00627E86">
        <w:rPr>
          <w:bCs/>
          <w:sz w:val="22"/>
          <w:szCs w:val="22"/>
        </w:rPr>
        <w:tab/>
        <w:t>(1.651.275)</w:t>
      </w:r>
      <w:r w:rsidR="00627E86">
        <w:rPr>
          <w:bCs/>
          <w:sz w:val="22"/>
          <w:szCs w:val="22"/>
        </w:rPr>
        <w:tab/>
      </w:r>
      <w:r w:rsidR="00D556F8" w:rsidRPr="00D556F8">
        <w:rPr>
          <w:bCs/>
          <w:sz w:val="22"/>
          <w:szCs w:val="22"/>
        </w:rPr>
        <w:t>2.266.330</w:t>
      </w:r>
    </w:p>
    <w:p w:rsidR="00627E86" w:rsidRDefault="00225B01" w:rsidP="00286E64">
      <w:pPr>
        <w:widowControl w:val="0"/>
        <w:pBdr>
          <w:bottom w:val="single" w:sz="4" w:space="1" w:color="auto"/>
        </w:pBdr>
        <w:tabs>
          <w:tab w:val="decimal" w:pos="7088"/>
          <w:tab w:val="decimal" w:pos="9071"/>
        </w:tabs>
        <w:rPr>
          <w:sz w:val="22"/>
          <w:szCs w:val="22"/>
        </w:rPr>
      </w:pPr>
      <w:r>
        <w:rPr>
          <w:sz w:val="22"/>
          <w:szCs w:val="22"/>
        </w:rPr>
        <w:t xml:space="preserve">Her biri </w:t>
      </w:r>
      <w:r w:rsidR="00D01385">
        <w:rPr>
          <w:sz w:val="22"/>
          <w:szCs w:val="22"/>
        </w:rPr>
        <w:t xml:space="preserve">1 </w:t>
      </w:r>
      <w:r w:rsidR="00522B53" w:rsidRPr="001D0368">
        <w:rPr>
          <w:sz w:val="22"/>
          <w:szCs w:val="22"/>
        </w:rPr>
        <w:t>TL</w:t>
      </w:r>
      <w:r w:rsidR="00627E86">
        <w:rPr>
          <w:sz w:val="22"/>
          <w:szCs w:val="22"/>
        </w:rPr>
        <w:t xml:space="preserve"> </w:t>
      </w:r>
      <w:r w:rsidR="00FC4492" w:rsidRPr="001D0368">
        <w:rPr>
          <w:sz w:val="22"/>
          <w:szCs w:val="22"/>
        </w:rPr>
        <w:t xml:space="preserve">nominal </w:t>
      </w:r>
    </w:p>
    <w:p w:rsidR="00FC4492" w:rsidRPr="00627E86" w:rsidRDefault="00627E86" w:rsidP="00627E86">
      <w:pPr>
        <w:pBdr>
          <w:bottom w:val="single" w:sz="4" w:space="1" w:color="auto"/>
        </w:pBdr>
        <w:tabs>
          <w:tab w:val="decimal" w:pos="3828"/>
          <w:tab w:val="decimal" w:pos="5580"/>
          <w:tab w:val="decimal" w:pos="7380"/>
          <w:tab w:val="decimal" w:pos="9099"/>
        </w:tabs>
        <w:jc w:val="both"/>
        <w:rPr>
          <w:bCs/>
          <w:sz w:val="22"/>
          <w:szCs w:val="22"/>
        </w:rPr>
      </w:pPr>
      <w:r w:rsidRPr="00627E86">
        <w:rPr>
          <w:bCs/>
          <w:sz w:val="22"/>
          <w:szCs w:val="22"/>
        </w:rPr>
        <w:t xml:space="preserve">   </w:t>
      </w:r>
      <w:r w:rsidR="00FC4492" w:rsidRPr="00627E86">
        <w:rPr>
          <w:bCs/>
          <w:sz w:val="22"/>
          <w:szCs w:val="22"/>
        </w:rPr>
        <w:t>değerli hisse sayısı</w:t>
      </w:r>
      <w:r w:rsidR="00356702" w:rsidRPr="00627E86">
        <w:rPr>
          <w:bCs/>
          <w:sz w:val="22"/>
          <w:szCs w:val="22"/>
        </w:rPr>
        <w:tab/>
      </w:r>
      <w:r w:rsidR="00647C70" w:rsidRPr="00627E86">
        <w:rPr>
          <w:bCs/>
          <w:sz w:val="22"/>
          <w:szCs w:val="22"/>
        </w:rPr>
        <w:t>40.000.000</w:t>
      </w:r>
      <w:r w:rsidR="0049669B" w:rsidRPr="00627E86">
        <w:rPr>
          <w:bCs/>
          <w:sz w:val="22"/>
          <w:szCs w:val="22"/>
        </w:rPr>
        <w:tab/>
      </w:r>
      <w:r w:rsidR="00021DDA" w:rsidRPr="00627E86">
        <w:rPr>
          <w:bCs/>
          <w:sz w:val="22"/>
          <w:szCs w:val="22"/>
        </w:rPr>
        <w:t>40.000.000</w:t>
      </w:r>
      <w:r>
        <w:rPr>
          <w:bCs/>
          <w:sz w:val="22"/>
          <w:szCs w:val="22"/>
        </w:rPr>
        <w:tab/>
      </w:r>
      <w:r w:rsidRPr="00627E86">
        <w:rPr>
          <w:bCs/>
          <w:sz w:val="22"/>
          <w:szCs w:val="22"/>
        </w:rPr>
        <w:t>40.000.000</w:t>
      </w:r>
      <w:r>
        <w:rPr>
          <w:bCs/>
          <w:sz w:val="22"/>
          <w:szCs w:val="22"/>
        </w:rPr>
        <w:tab/>
      </w:r>
      <w:r w:rsidRPr="00627E86">
        <w:rPr>
          <w:bCs/>
          <w:sz w:val="22"/>
          <w:szCs w:val="22"/>
        </w:rPr>
        <w:t>40.000.000</w:t>
      </w:r>
    </w:p>
    <w:p w:rsidR="00FC4492" w:rsidRPr="00FD4BCD" w:rsidRDefault="00FC4492" w:rsidP="00FD4BCD">
      <w:pPr>
        <w:pStyle w:val="Body"/>
        <w:keepLines w:val="0"/>
        <w:widowControl w:val="0"/>
        <w:spacing w:after="0" w:line="240" w:lineRule="auto"/>
        <w:rPr>
          <w:rFonts w:ascii="Times New Roman" w:hAnsi="Times New Roman"/>
          <w:sz w:val="12"/>
          <w:szCs w:val="12"/>
          <w:lang w:val="tr-TR"/>
        </w:rPr>
      </w:pPr>
    </w:p>
    <w:p w:rsidR="00FC4492" w:rsidRPr="00627E86" w:rsidRDefault="00FC4492" w:rsidP="00627E86">
      <w:pPr>
        <w:pBdr>
          <w:bottom w:val="single" w:sz="12" w:space="1" w:color="auto"/>
        </w:pBdr>
        <w:rPr>
          <w:rFonts w:eastAsia="Arial Unicode MS"/>
          <w:b/>
          <w:sz w:val="22"/>
          <w:szCs w:val="22"/>
        </w:rPr>
      </w:pPr>
      <w:r w:rsidRPr="00627E86">
        <w:rPr>
          <w:b/>
          <w:sz w:val="22"/>
          <w:szCs w:val="22"/>
        </w:rPr>
        <w:t>Hisse Başına Zarar</w:t>
      </w:r>
      <w:r w:rsidR="0098566B" w:rsidRPr="00627E86">
        <w:rPr>
          <w:b/>
          <w:sz w:val="22"/>
          <w:szCs w:val="22"/>
        </w:rPr>
        <w:t xml:space="preserve"> </w:t>
      </w:r>
      <w:r w:rsidR="00D01385" w:rsidRPr="00627E86">
        <w:rPr>
          <w:b/>
          <w:sz w:val="22"/>
          <w:szCs w:val="22"/>
        </w:rPr>
        <w:t>(</w:t>
      </w:r>
      <w:r w:rsidR="00B827CB" w:rsidRPr="00627E86">
        <w:rPr>
          <w:b/>
          <w:sz w:val="22"/>
          <w:szCs w:val="22"/>
        </w:rPr>
        <w:t>TL)</w:t>
      </w:r>
      <w:r w:rsidRPr="001D0368">
        <w:rPr>
          <w:b/>
          <w:sz w:val="22"/>
          <w:szCs w:val="22"/>
        </w:rPr>
        <w:tab/>
      </w:r>
      <w:r w:rsidR="004328AE">
        <w:rPr>
          <w:b/>
          <w:sz w:val="22"/>
          <w:szCs w:val="22"/>
        </w:rPr>
        <w:t xml:space="preserve">    </w:t>
      </w:r>
      <w:r w:rsidR="00627E86">
        <w:rPr>
          <w:b/>
          <w:sz w:val="22"/>
          <w:szCs w:val="22"/>
        </w:rPr>
        <w:t>(0,</w:t>
      </w:r>
      <w:r w:rsidR="00E23815">
        <w:rPr>
          <w:b/>
          <w:sz w:val="22"/>
          <w:szCs w:val="22"/>
        </w:rPr>
        <w:t>4300</w:t>
      </w:r>
      <w:r w:rsidR="00CB7E03" w:rsidRPr="00CB7E03">
        <w:rPr>
          <w:b/>
          <w:sz w:val="22"/>
          <w:szCs w:val="22"/>
        </w:rPr>
        <w:t>)</w:t>
      </w:r>
      <w:r w:rsidR="004328AE">
        <w:rPr>
          <w:b/>
          <w:sz w:val="22"/>
          <w:szCs w:val="22"/>
        </w:rPr>
        <w:t xml:space="preserve">                  </w:t>
      </w:r>
      <w:r w:rsidR="008B01C5">
        <w:rPr>
          <w:b/>
          <w:sz w:val="22"/>
          <w:szCs w:val="22"/>
        </w:rPr>
        <w:t>(0,1762</w:t>
      </w:r>
      <w:r w:rsidR="00D01385" w:rsidRPr="00D01385">
        <w:rPr>
          <w:b/>
          <w:sz w:val="22"/>
          <w:szCs w:val="22"/>
        </w:rPr>
        <w:t>)</w:t>
      </w:r>
      <w:r w:rsidR="00627E86" w:rsidRPr="00627E86">
        <w:t xml:space="preserve"> </w:t>
      </w:r>
      <w:r w:rsidR="00627E86" w:rsidRPr="00627E86">
        <w:rPr>
          <w:b/>
          <w:sz w:val="22"/>
          <w:szCs w:val="22"/>
        </w:rPr>
        <w:tab/>
      </w:r>
      <w:r w:rsidR="00627E86">
        <w:rPr>
          <w:b/>
          <w:sz w:val="22"/>
          <w:szCs w:val="22"/>
        </w:rPr>
        <w:tab/>
      </w:r>
      <w:r w:rsidR="004328AE">
        <w:rPr>
          <w:b/>
          <w:sz w:val="22"/>
          <w:szCs w:val="22"/>
        </w:rPr>
        <w:t xml:space="preserve">   </w:t>
      </w:r>
      <w:r w:rsidR="00627E86" w:rsidRPr="00627E86">
        <w:rPr>
          <w:b/>
          <w:sz w:val="22"/>
          <w:szCs w:val="22"/>
        </w:rPr>
        <w:t>(0,0414)</w:t>
      </w:r>
      <w:r w:rsidR="00627E86" w:rsidRPr="00627E86">
        <w:rPr>
          <w:b/>
          <w:sz w:val="22"/>
          <w:szCs w:val="22"/>
        </w:rPr>
        <w:tab/>
      </w:r>
      <w:r w:rsidR="00627E86">
        <w:rPr>
          <w:b/>
          <w:sz w:val="22"/>
          <w:szCs w:val="22"/>
        </w:rPr>
        <w:t xml:space="preserve">         </w:t>
      </w:r>
      <w:r w:rsidR="00627E86" w:rsidRPr="00627E86">
        <w:rPr>
          <w:b/>
          <w:sz w:val="22"/>
          <w:szCs w:val="22"/>
        </w:rPr>
        <w:t>0,0567</w:t>
      </w:r>
    </w:p>
    <w:bookmarkEnd w:id="316"/>
    <w:bookmarkEnd w:id="317"/>
    <w:bookmarkEnd w:id="318"/>
    <w:p w:rsidR="00ED7916" w:rsidRPr="00ED7916" w:rsidRDefault="00ED7916" w:rsidP="00286E64">
      <w:pPr>
        <w:pStyle w:val="Heading4"/>
        <w:keepNext w:val="0"/>
        <w:widowControl w:val="0"/>
        <w:tabs>
          <w:tab w:val="clear" w:pos="151"/>
          <w:tab w:val="clear" w:pos="288"/>
          <w:tab w:val="clear" w:pos="468"/>
          <w:tab w:val="clear" w:pos="7371"/>
          <w:tab w:val="clear" w:pos="8789"/>
        </w:tabs>
        <w:suppressAutoHyphens w:val="0"/>
        <w:rPr>
          <w:sz w:val="16"/>
          <w:szCs w:val="16"/>
        </w:rPr>
      </w:pPr>
    </w:p>
    <w:p w:rsidR="00D33FD9" w:rsidRPr="00FF34E5" w:rsidRDefault="00ED5402" w:rsidP="00286E64">
      <w:pPr>
        <w:pStyle w:val="Heading4"/>
        <w:keepNext w:val="0"/>
        <w:widowControl w:val="0"/>
        <w:tabs>
          <w:tab w:val="clear" w:pos="151"/>
          <w:tab w:val="clear" w:pos="288"/>
          <w:tab w:val="clear" w:pos="468"/>
          <w:tab w:val="clear" w:pos="7371"/>
          <w:tab w:val="clear" w:pos="8789"/>
        </w:tabs>
        <w:suppressAutoHyphens w:val="0"/>
        <w:rPr>
          <w:sz w:val="22"/>
          <w:szCs w:val="22"/>
        </w:rPr>
      </w:pPr>
      <w:r w:rsidRPr="00FF34E5">
        <w:rPr>
          <w:sz w:val="22"/>
          <w:szCs w:val="22"/>
        </w:rPr>
        <w:t>NOT</w:t>
      </w:r>
      <w:r w:rsidR="007A73FD">
        <w:rPr>
          <w:sz w:val="22"/>
          <w:szCs w:val="22"/>
        </w:rPr>
        <w:t xml:space="preserve"> 23</w:t>
      </w:r>
      <w:r w:rsidR="00092A40" w:rsidRPr="00FF34E5">
        <w:rPr>
          <w:sz w:val="22"/>
          <w:szCs w:val="22"/>
        </w:rPr>
        <w:t xml:space="preserve"> - İLİŞKİLİ TARAF AÇ</w:t>
      </w:r>
      <w:r w:rsidR="00D33FD9" w:rsidRPr="00FF34E5">
        <w:rPr>
          <w:sz w:val="22"/>
          <w:szCs w:val="22"/>
        </w:rPr>
        <w:t>IKLAMALARI</w:t>
      </w:r>
    </w:p>
    <w:p w:rsidR="00D33FD9" w:rsidRPr="00ED7916" w:rsidRDefault="00D33FD9" w:rsidP="009F0122">
      <w:pPr>
        <w:widowControl w:val="0"/>
        <w:jc w:val="both"/>
        <w:outlineLvl w:val="0"/>
        <w:rPr>
          <w:b/>
          <w:spacing w:val="-2"/>
          <w:sz w:val="12"/>
          <w:szCs w:val="12"/>
        </w:rPr>
      </w:pPr>
    </w:p>
    <w:p w:rsidR="00D33FD9" w:rsidRPr="00FF34E5" w:rsidRDefault="004A0816" w:rsidP="009F0122">
      <w:pPr>
        <w:widowControl w:val="0"/>
        <w:jc w:val="both"/>
        <w:rPr>
          <w:sz w:val="22"/>
          <w:szCs w:val="22"/>
        </w:rPr>
      </w:pPr>
      <w:r w:rsidRPr="00FF34E5">
        <w:rPr>
          <w:bCs/>
          <w:spacing w:val="-2"/>
          <w:sz w:val="22"/>
          <w:szCs w:val="22"/>
        </w:rPr>
        <w:t>3</w:t>
      </w:r>
      <w:r w:rsidR="00285963">
        <w:rPr>
          <w:bCs/>
          <w:spacing w:val="-2"/>
          <w:sz w:val="22"/>
          <w:szCs w:val="22"/>
        </w:rPr>
        <w:t>0</w:t>
      </w:r>
      <w:r w:rsidRPr="00FF34E5">
        <w:rPr>
          <w:bCs/>
          <w:spacing w:val="-2"/>
          <w:sz w:val="22"/>
          <w:szCs w:val="22"/>
        </w:rPr>
        <w:t xml:space="preserve"> </w:t>
      </w:r>
      <w:r w:rsidR="00C81BEA">
        <w:rPr>
          <w:bCs/>
          <w:spacing w:val="-2"/>
          <w:sz w:val="22"/>
          <w:szCs w:val="22"/>
        </w:rPr>
        <w:t>Eylül</w:t>
      </w:r>
      <w:r w:rsidR="00E6671E" w:rsidRPr="00FF34E5">
        <w:rPr>
          <w:bCs/>
          <w:spacing w:val="-2"/>
          <w:sz w:val="22"/>
          <w:szCs w:val="22"/>
        </w:rPr>
        <w:t xml:space="preserve"> </w:t>
      </w:r>
      <w:r w:rsidR="00620BAC" w:rsidRPr="00FF34E5">
        <w:rPr>
          <w:bCs/>
          <w:spacing w:val="-2"/>
          <w:sz w:val="22"/>
          <w:szCs w:val="22"/>
        </w:rPr>
        <w:t>2009</w:t>
      </w:r>
      <w:r w:rsidR="00D33FD9" w:rsidRPr="00FF34E5">
        <w:rPr>
          <w:bCs/>
          <w:spacing w:val="-2"/>
          <w:sz w:val="22"/>
          <w:szCs w:val="22"/>
        </w:rPr>
        <w:t xml:space="preserve"> ve </w:t>
      </w:r>
      <w:r w:rsidR="00620BAC" w:rsidRPr="00FF34E5">
        <w:rPr>
          <w:bCs/>
          <w:spacing w:val="-2"/>
          <w:sz w:val="22"/>
          <w:szCs w:val="22"/>
        </w:rPr>
        <w:t xml:space="preserve">31 Aralık </w:t>
      </w:r>
      <w:r w:rsidR="00D33FD9" w:rsidRPr="00FF34E5">
        <w:rPr>
          <w:bCs/>
          <w:spacing w:val="-2"/>
          <w:sz w:val="22"/>
          <w:szCs w:val="22"/>
        </w:rPr>
        <w:t>200</w:t>
      </w:r>
      <w:r w:rsidR="00620BAC" w:rsidRPr="00FF34E5">
        <w:rPr>
          <w:bCs/>
          <w:spacing w:val="-2"/>
          <w:sz w:val="22"/>
          <w:szCs w:val="22"/>
        </w:rPr>
        <w:t xml:space="preserve">8 </w:t>
      </w:r>
      <w:r w:rsidR="00D33FD9" w:rsidRPr="00FF34E5">
        <w:rPr>
          <w:sz w:val="22"/>
          <w:szCs w:val="22"/>
        </w:rPr>
        <w:t>tarihleri itibariyle ilişkili taraflardan alacaklar, ilişkili taraflara borçlar ve ilişkili taraflarda bulunan nakit ve nakit benzeri değer</w:t>
      </w:r>
      <w:r w:rsidR="00E6671E" w:rsidRPr="00FF34E5">
        <w:rPr>
          <w:sz w:val="22"/>
          <w:szCs w:val="22"/>
        </w:rPr>
        <w:t>lerin detayı aşağıdaki gibidir:</w:t>
      </w:r>
    </w:p>
    <w:p w:rsidR="00D33FD9" w:rsidRPr="00ED7916" w:rsidRDefault="00D33FD9" w:rsidP="009F0122">
      <w:pPr>
        <w:widowControl w:val="0"/>
        <w:jc w:val="both"/>
        <w:outlineLvl w:val="0"/>
        <w:rPr>
          <w:b/>
          <w:spacing w:val="-2"/>
          <w:sz w:val="12"/>
          <w:szCs w:val="12"/>
        </w:rPr>
      </w:pPr>
    </w:p>
    <w:p w:rsidR="00D33FD9" w:rsidRPr="00FF34E5" w:rsidRDefault="00D33FD9" w:rsidP="009F0122">
      <w:pPr>
        <w:widowControl w:val="0"/>
        <w:jc w:val="both"/>
        <w:rPr>
          <w:sz w:val="22"/>
          <w:szCs w:val="22"/>
        </w:rPr>
      </w:pPr>
      <w:bookmarkStart w:id="319" w:name="OLE_LINK34"/>
      <w:bookmarkStart w:id="320" w:name="OLE_LINK32"/>
      <w:r w:rsidRPr="00FF34E5">
        <w:rPr>
          <w:b/>
          <w:sz w:val="22"/>
          <w:szCs w:val="22"/>
        </w:rPr>
        <w:t>İlişkili taraflardan alacaklar</w:t>
      </w:r>
    </w:p>
    <w:p w:rsidR="00D33FD9" w:rsidRPr="00FF34E5" w:rsidRDefault="00D33FD9" w:rsidP="009F0122">
      <w:pPr>
        <w:widowControl w:val="0"/>
        <w:tabs>
          <w:tab w:val="right" w:pos="7088"/>
          <w:tab w:val="right" w:pos="9071"/>
        </w:tabs>
        <w:jc w:val="both"/>
        <w:outlineLvl w:val="0"/>
        <w:rPr>
          <w:b/>
          <w:sz w:val="22"/>
          <w:szCs w:val="22"/>
        </w:rPr>
      </w:pPr>
      <w:r w:rsidRPr="00FF34E5">
        <w:rPr>
          <w:sz w:val="22"/>
          <w:szCs w:val="22"/>
        </w:rPr>
        <w:tab/>
      </w:r>
      <w:r w:rsidR="00843E27">
        <w:rPr>
          <w:b/>
          <w:sz w:val="22"/>
          <w:szCs w:val="22"/>
        </w:rPr>
        <w:t xml:space="preserve">30 </w:t>
      </w:r>
      <w:r w:rsidR="00C81BEA">
        <w:rPr>
          <w:b/>
          <w:sz w:val="22"/>
          <w:szCs w:val="22"/>
        </w:rPr>
        <w:t>Eylül</w:t>
      </w:r>
      <w:r w:rsidR="00843E27" w:rsidRPr="00EB7102">
        <w:rPr>
          <w:b/>
          <w:sz w:val="22"/>
          <w:szCs w:val="22"/>
        </w:rPr>
        <w:t xml:space="preserve"> </w:t>
      </w:r>
      <w:r w:rsidR="00843E27">
        <w:rPr>
          <w:b/>
          <w:sz w:val="22"/>
          <w:szCs w:val="22"/>
        </w:rPr>
        <w:t>2009</w:t>
      </w:r>
      <w:r w:rsidR="00620BAC" w:rsidRPr="00FF34E5">
        <w:rPr>
          <w:b/>
          <w:sz w:val="22"/>
          <w:szCs w:val="22"/>
        </w:rPr>
        <w:tab/>
        <w:t>31 Aralık 2008</w:t>
      </w:r>
    </w:p>
    <w:p w:rsidR="00D33FD9" w:rsidRPr="00ED7916" w:rsidRDefault="00D33FD9" w:rsidP="009F0122">
      <w:pPr>
        <w:widowControl w:val="0"/>
        <w:pBdr>
          <w:bottom w:val="single" w:sz="4" w:space="1" w:color="auto"/>
        </w:pBdr>
        <w:tabs>
          <w:tab w:val="decimal" w:pos="7088"/>
          <w:tab w:val="decimal" w:pos="9071"/>
        </w:tabs>
        <w:rPr>
          <w:sz w:val="16"/>
          <w:szCs w:val="16"/>
        </w:rPr>
      </w:pPr>
    </w:p>
    <w:p w:rsidR="00542EBA" w:rsidRPr="00FF34E5" w:rsidRDefault="00C8254C" w:rsidP="009F0122">
      <w:pPr>
        <w:widowControl w:val="0"/>
        <w:pBdr>
          <w:bottom w:val="single" w:sz="4" w:space="1" w:color="auto"/>
        </w:pBdr>
        <w:tabs>
          <w:tab w:val="decimal" w:pos="7088"/>
          <w:tab w:val="decimal" w:pos="9071"/>
        </w:tabs>
        <w:rPr>
          <w:sz w:val="22"/>
          <w:szCs w:val="22"/>
        </w:rPr>
      </w:pPr>
      <w:bookmarkStart w:id="321" w:name="OLE_LINK232"/>
      <w:bookmarkStart w:id="322" w:name="OLE_LINK97"/>
      <w:bookmarkStart w:id="323" w:name="OLE_LINK213"/>
      <w:bookmarkStart w:id="324" w:name="OLE_LINK262"/>
      <w:bookmarkStart w:id="325" w:name="OLE_LINK319"/>
      <w:bookmarkStart w:id="326" w:name="OLE_LINK356"/>
      <w:bookmarkStart w:id="327" w:name="OLE_LINK113"/>
      <w:r w:rsidRPr="00FF34E5">
        <w:rPr>
          <w:sz w:val="22"/>
          <w:szCs w:val="22"/>
        </w:rPr>
        <w:t>Yapı Kredi Koray GYO A.Ş.-</w:t>
      </w:r>
      <w:r w:rsidR="00542EBA" w:rsidRPr="00FF34E5">
        <w:rPr>
          <w:sz w:val="22"/>
          <w:szCs w:val="22"/>
        </w:rPr>
        <w:t>Doğuş G</w:t>
      </w:r>
      <w:r w:rsidRPr="00FF34E5">
        <w:rPr>
          <w:sz w:val="22"/>
          <w:szCs w:val="22"/>
        </w:rPr>
        <w:t>.</w:t>
      </w:r>
      <w:r w:rsidR="00542EBA" w:rsidRPr="00FF34E5">
        <w:rPr>
          <w:sz w:val="22"/>
          <w:szCs w:val="22"/>
        </w:rPr>
        <w:t>E</w:t>
      </w:r>
      <w:r w:rsidRPr="00FF34E5">
        <w:rPr>
          <w:sz w:val="22"/>
          <w:szCs w:val="22"/>
        </w:rPr>
        <w:t>.</w:t>
      </w:r>
      <w:r w:rsidR="00542EBA" w:rsidRPr="00FF34E5">
        <w:rPr>
          <w:sz w:val="22"/>
          <w:szCs w:val="22"/>
        </w:rPr>
        <w:t xml:space="preserve"> GYO A.Ş. </w:t>
      </w:r>
    </w:p>
    <w:p w:rsidR="00542EBA" w:rsidRPr="00FF34E5" w:rsidRDefault="00542EBA" w:rsidP="009F0122">
      <w:pPr>
        <w:widowControl w:val="0"/>
        <w:pBdr>
          <w:bottom w:val="single" w:sz="4" w:space="1" w:color="auto"/>
        </w:pBdr>
        <w:tabs>
          <w:tab w:val="decimal" w:pos="7088"/>
          <w:tab w:val="decimal" w:pos="9071"/>
        </w:tabs>
        <w:rPr>
          <w:sz w:val="22"/>
          <w:szCs w:val="22"/>
        </w:rPr>
      </w:pPr>
      <w:r w:rsidRPr="00FF34E5">
        <w:rPr>
          <w:sz w:val="22"/>
          <w:szCs w:val="22"/>
        </w:rPr>
        <w:t xml:space="preserve">   Ortak Girişimi</w:t>
      </w:r>
      <w:bookmarkEnd w:id="321"/>
      <w:r w:rsidRPr="00FF34E5">
        <w:rPr>
          <w:sz w:val="22"/>
          <w:szCs w:val="22"/>
        </w:rPr>
        <w:tab/>
      </w:r>
      <w:bookmarkStart w:id="328" w:name="OLE_LINK233"/>
      <w:bookmarkStart w:id="329" w:name="OLE_LINK234"/>
      <w:r w:rsidR="00264CEB" w:rsidRPr="00264CEB">
        <w:rPr>
          <w:sz w:val="22"/>
          <w:szCs w:val="22"/>
        </w:rPr>
        <w:t>761.304</w:t>
      </w:r>
      <w:r w:rsidR="00620BAC" w:rsidRPr="00FF34E5">
        <w:rPr>
          <w:sz w:val="22"/>
          <w:szCs w:val="22"/>
        </w:rPr>
        <w:tab/>
      </w:r>
      <w:r w:rsidR="001D0368" w:rsidRPr="00FF34E5">
        <w:rPr>
          <w:sz w:val="22"/>
          <w:szCs w:val="22"/>
        </w:rPr>
        <w:t>701.619</w:t>
      </w:r>
      <w:bookmarkEnd w:id="328"/>
      <w:bookmarkEnd w:id="329"/>
    </w:p>
    <w:p w:rsidR="00F51C9C" w:rsidRPr="00FF34E5" w:rsidRDefault="00F51C9C" w:rsidP="00F51C9C">
      <w:pPr>
        <w:widowControl w:val="0"/>
        <w:pBdr>
          <w:bottom w:val="single" w:sz="4" w:space="1" w:color="auto"/>
        </w:pBdr>
        <w:tabs>
          <w:tab w:val="decimal" w:pos="7088"/>
          <w:tab w:val="decimal" w:pos="9071"/>
        </w:tabs>
        <w:rPr>
          <w:sz w:val="22"/>
          <w:szCs w:val="22"/>
        </w:rPr>
      </w:pPr>
      <w:r w:rsidRPr="00FF34E5">
        <w:rPr>
          <w:sz w:val="22"/>
          <w:szCs w:val="22"/>
        </w:rPr>
        <w:t>Yapı Kredi Emeklilik A.Ş.</w:t>
      </w:r>
      <w:r w:rsidRPr="00FF34E5">
        <w:rPr>
          <w:sz w:val="22"/>
          <w:szCs w:val="22"/>
        </w:rPr>
        <w:tab/>
      </w:r>
      <w:r w:rsidRPr="00212A2D">
        <w:rPr>
          <w:sz w:val="22"/>
          <w:szCs w:val="22"/>
        </w:rPr>
        <w:t xml:space="preserve">81.921    </w:t>
      </w:r>
      <w:r w:rsidRPr="00FF34E5">
        <w:rPr>
          <w:sz w:val="22"/>
          <w:szCs w:val="22"/>
        </w:rPr>
        <w:tab/>
        <w:t>29.988</w:t>
      </w:r>
    </w:p>
    <w:p w:rsidR="00F51C9C" w:rsidRDefault="00F51C9C" w:rsidP="009F0122">
      <w:pPr>
        <w:widowControl w:val="0"/>
        <w:pBdr>
          <w:bottom w:val="single" w:sz="4" w:space="1" w:color="auto"/>
        </w:pBdr>
        <w:tabs>
          <w:tab w:val="decimal" w:pos="7088"/>
          <w:tab w:val="decimal" w:pos="9071"/>
        </w:tabs>
        <w:rPr>
          <w:sz w:val="22"/>
          <w:szCs w:val="22"/>
        </w:rPr>
      </w:pPr>
      <w:r w:rsidRPr="00FF34E5">
        <w:rPr>
          <w:sz w:val="22"/>
          <w:szCs w:val="22"/>
        </w:rPr>
        <w:t>Koray Yapı Endüstrisi A.Ş.</w:t>
      </w:r>
      <w:r w:rsidRPr="00FF34E5">
        <w:rPr>
          <w:sz w:val="22"/>
          <w:szCs w:val="22"/>
        </w:rPr>
        <w:tab/>
      </w:r>
      <w:r w:rsidRPr="00212A2D">
        <w:rPr>
          <w:sz w:val="22"/>
          <w:szCs w:val="22"/>
        </w:rPr>
        <w:t xml:space="preserve">65.184    </w:t>
      </w:r>
      <w:r w:rsidRPr="00FF34E5">
        <w:rPr>
          <w:sz w:val="22"/>
          <w:szCs w:val="22"/>
        </w:rPr>
        <w:tab/>
        <w:t>-</w:t>
      </w:r>
    </w:p>
    <w:p w:rsidR="00F51C9C" w:rsidRDefault="00F51C9C" w:rsidP="009F0122">
      <w:pPr>
        <w:widowControl w:val="0"/>
        <w:pBdr>
          <w:bottom w:val="single" w:sz="4" w:space="1" w:color="auto"/>
        </w:pBdr>
        <w:tabs>
          <w:tab w:val="decimal" w:pos="7088"/>
          <w:tab w:val="decimal" w:pos="9071"/>
        </w:tabs>
        <w:rPr>
          <w:sz w:val="22"/>
          <w:szCs w:val="22"/>
        </w:rPr>
      </w:pPr>
      <w:r w:rsidRPr="00FF34E5">
        <w:rPr>
          <w:sz w:val="22"/>
          <w:szCs w:val="22"/>
        </w:rPr>
        <w:t>Koray İnşaat Sanayi Ticaret A.Ş.</w:t>
      </w:r>
      <w:r w:rsidRPr="00FF34E5">
        <w:rPr>
          <w:sz w:val="22"/>
          <w:szCs w:val="22"/>
        </w:rPr>
        <w:tab/>
      </w:r>
      <w:r w:rsidRPr="00212A2D">
        <w:rPr>
          <w:sz w:val="22"/>
          <w:szCs w:val="22"/>
        </w:rPr>
        <w:t xml:space="preserve">48.670    </w:t>
      </w:r>
      <w:r w:rsidRPr="00FF34E5">
        <w:rPr>
          <w:sz w:val="22"/>
          <w:szCs w:val="22"/>
        </w:rPr>
        <w:tab/>
        <w:t>28.021</w:t>
      </w:r>
    </w:p>
    <w:p w:rsidR="00F51C9C" w:rsidRPr="00F51C9C" w:rsidRDefault="00F51C9C" w:rsidP="00F51C9C">
      <w:pPr>
        <w:widowControl w:val="0"/>
        <w:pBdr>
          <w:bottom w:val="single" w:sz="4" w:space="1" w:color="auto"/>
        </w:pBdr>
        <w:tabs>
          <w:tab w:val="decimal" w:pos="7088"/>
          <w:tab w:val="decimal" w:pos="9071"/>
        </w:tabs>
        <w:rPr>
          <w:sz w:val="22"/>
          <w:szCs w:val="22"/>
        </w:rPr>
      </w:pPr>
      <w:r>
        <w:rPr>
          <w:sz w:val="22"/>
          <w:szCs w:val="22"/>
        </w:rPr>
        <w:t xml:space="preserve">Koray Sigorta Aracılık Hizmetleri </w:t>
      </w:r>
      <w:r w:rsidRPr="00212A2D">
        <w:rPr>
          <w:sz w:val="22"/>
          <w:szCs w:val="22"/>
        </w:rPr>
        <w:t>A.Ş.</w:t>
      </w:r>
      <w:r>
        <w:rPr>
          <w:sz w:val="22"/>
          <w:szCs w:val="22"/>
        </w:rPr>
        <w:tab/>
      </w:r>
      <w:r w:rsidRPr="00F51C9C">
        <w:rPr>
          <w:sz w:val="22"/>
          <w:szCs w:val="22"/>
        </w:rPr>
        <w:t xml:space="preserve">17.326    </w:t>
      </w:r>
      <w:r>
        <w:rPr>
          <w:sz w:val="22"/>
          <w:szCs w:val="22"/>
        </w:rPr>
        <w:tab/>
        <w:t>-</w:t>
      </w:r>
    </w:p>
    <w:p w:rsidR="00F51C9C" w:rsidRDefault="00F51C9C" w:rsidP="00F51C9C">
      <w:pPr>
        <w:widowControl w:val="0"/>
        <w:pBdr>
          <w:bottom w:val="single" w:sz="4" w:space="1" w:color="auto"/>
        </w:pBdr>
        <w:tabs>
          <w:tab w:val="decimal" w:pos="7088"/>
          <w:tab w:val="decimal" w:pos="9071"/>
        </w:tabs>
        <w:rPr>
          <w:sz w:val="22"/>
          <w:szCs w:val="22"/>
        </w:rPr>
      </w:pPr>
      <w:r w:rsidRPr="00FF34E5">
        <w:rPr>
          <w:sz w:val="22"/>
          <w:szCs w:val="22"/>
        </w:rPr>
        <w:t>Yapı Kredi Sigorta A.Ş.</w:t>
      </w:r>
      <w:r w:rsidRPr="00FF34E5">
        <w:rPr>
          <w:sz w:val="22"/>
          <w:szCs w:val="22"/>
        </w:rPr>
        <w:tab/>
      </w:r>
      <w:r w:rsidRPr="00212A2D">
        <w:rPr>
          <w:sz w:val="22"/>
          <w:szCs w:val="22"/>
        </w:rPr>
        <w:t xml:space="preserve">13.867    </w:t>
      </w:r>
      <w:r w:rsidRPr="00FF34E5">
        <w:rPr>
          <w:sz w:val="22"/>
          <w:szCs w:val="22"/>
        </w:rPr>
        <w:tab/>
        <w:t>88.564</w:t>
      </w:r>
    </w:p>
    <w:p w:rsidR="00D33FD9" w:rsidRPr="00FF34E5" w:rsidRDefault="00D33FD9" w:rsidP="009F0122">
      <w:pPr>
        <w:widowControl w:val="0"/>
        <w:pBdr>
          <w:bottom w:val="single" w:sz="4" w:space="1" w:color="auto"/>
        </w:pBdr>
        <w:tabs>
          <w:tab w:val="decimal" w:pos="7088"/>
          <w:tab w:val="decimal" w:pos="9071"/>
        </w:tabs>
        <w:rPr>
          <w:sz w:val="22"/>
          <w:szCs w:val="22"/>
        </w:rPr>
      </w:pPr>
      <w:r w:rsidRPr="00FF34E5">
        <w:rPr>
          <w:sz w:val="22"/>
          <w:szCs w:val="22"/>
        </w:rPr>
        <w:t>Yapı Kredi Bankası A.Ş.</w:t>
      </w:r>
      <w:r w:rsidRPr="00FF34E5">
        <w:rPr>
          <w:sz w:val="22"/>
          <w:szCs w:val="22"/>
        </w:rPr>
        <w:tab/>
      </w:r>
      <w:r w:rsidR="00212A2D" w:rsidRPr="00212A2D">
        <w:rPr>
          <w:sz w:val="22"/>
          <w:szCs w:val="22"/>
        </w:rPr>
        <w:t xml:space="preserve">12.009    </w:t>
      </w:r>
      <w:r w:rsidR="00620BAC" w:rsidRPr="00FF34E5">
        <w:rPr>
          <w:sz w:val="22"/>
          <w:szCs w:val="22"/>
        </w:rPr>
        <w:tab/>
      </w:r>
      <w:r w:rsidR="00957607" w:rsidRPr="00FF34E5">
        <w:rPr>
          <w:sz w:val="22"/>
          <w:szCs w:val="22"/>
        </w:rPr>
        <w:t>138.602</w:t>
      </w:r>
    </w:p>
    <w:p w:rsidR="00264CEB" w:rsidRPr="00FF34E5" w:rsidRDefault="00264CEB" w:rsidP="009F0122">
      <w:pPr>
        <w:widowControl w:val="0"/>
        <w:pBdr>
          <w:bottom w:val="single" w:sz="4" w:space="1" w:color="auto"/>
        </w:pBdr>
        <w:tabs>
          <w:tab w:val="decimal" w:pos="7088"/>
          <w:tab w:val="decimal" w:pos="9071"/>
        </w:tabs>
        <w:rPr>
          <w:sz w:val="22"/>
          <w:szCs w:val="22"/>
        </w:rPr>
      </w:pPr>
      <w:r w:rsidRPr="00FF34E5">
        <w:rPr>
          <w:sz w:val="22"/>
          <w:szCs w:val="22"/>
        </w:rPr>
        <w:t>Yapı Kredi Yatırım Menkul Değerler A.Ş.</w:t>
      </w:r>
      <w:r w:rsidRPr="00FF34E5">
        <w:rPr>
          <w:sz w:val="22"/>
          <w:szCs w:val="22"/>
        </w:rPr>
        <w:tab/>
      </w:r>
      <w:r w:rsidR="00F51C9C">
        <w:rPr>
          <w:sz w:val="22"/>
          <w:szCs w:val="22"/>
        </w:rPr>
        <w:t>-</w:t>
      </w:r>
      <w:r w:rsidRPr="00FF34E5">
        <w:rPr>
          <w:sz w:val="22"/>
          <w:szCs w:val="22"/>
        </w:rPr>
        <w:tab/>
        <w:t>7.542</w:t>
      </w:r>
    </w:p>
    <w:p w:rsidR="00D33FD9" w:rsidRPr="00FF34E5" w:rsidRDefault="00D33FD9" w:rsidP="009F0122">
      <w:pPr>
        <w:widowControl w:val="0"/>
        <w:pBdr>
          <w:bottom w:val="single" w:sz="4" w:space="1" w:color="auto"/>
        </w:pBdr>
        <w:tabs>
          <w:tab w:val="decimal" w:pos="7088"/>
          <w:tab w:val="decimal" w:pos="9071"/>
        </w:tabs>
        <w:rPr>
          <w:sz w:val="22"/>
          <w:szCs w:val="22"/>
        </w:rPr>
      </w:pPr>
      <w:r w:rsidRPr="00FF34E5">
        <w:rPr>
          <w:sz w:val="22"/>
          <w:szCs w:val="22"/>
        </w:rPr>
        <w:t>Diğer</w:t>
      </w:r>
      <w:r w:rsidRPr="00FF34E5">
        <w:rPr>
          <w:sz w:val="22"/>
          <w:szCs w:val="22"/>
        </w:rPr>
        <w:tab/>
      </w:r>
      <w:r w:rsidR="00212A2D" w:rsidRPr="00212A2D">
        <w:rPr>
          <w:sz w:val="22"/>
          <w:szCs w:val="22"/>
        </w:rPr>
        <w:t xml:space="preserve">27.278    </w:t>
      </w:r>
      <w:r w:rsidR="00620BAC" w:rsidRPr="00FF34E5">
        <w:rPr>
          <w:sz w:val="22"/>
          <w:szCs w:val="22"/>
        </w:rPr>
        <w:tab/>
      </w:r>
      <w:r w:rsidR="00174847" w:rsidRPr="00FF34E5">
        <w:rPr>
          <w:sz w:val="22"/>
          <w:szCs w:val="22"/>
        </w:rPr>
        <w:t>4.186</w:t>
      </w:r>
    </w:p>
    <w:p w:rsidR="00D33FD9" w:rsidRPr="00ED7916" w:rsidRDefault="00D33FD9" w:rsidP="009F0122">
      <w:pPr>
        <w:widowControl w:val="0"/>
        <w:tabs>
          <w:tab w:val="decimal" w:pos="7088"/>
          <w:tab w:val="decimal" w:pos="9071"/>
        </w:tabs>
        <w:jc w:val="both"/>
        <w:rPr>
          <w:sz w:val="12"/>
          <w:szCs w:val="12"/>
        </w:rPr>
      </w:pPr>
    </w:p>
    <w:p w:rsidR="00D33FD9" w:rsidRPr="00FF34E5" w:rsidRDefault="00D33FD9" w:rsidP="009F0122">
      <w:pPr>
        <w:widowControl w:val="0"/>
        <w:pBdr>
          <w:bottom w:val="single" w:sz="12" w:space="0" w:color="auto"/>
        </w:pBdr>
        <w:tabs>
          <w:tab w:val="decimal" w:pos="7088"/>
          <w:tab w:val="decimal" w:pos="9071"/>
        </w:tabs>
        <w:jc w:val="both"/>
        <w:rPr>
          <w:b/>
          <w:sz w:val="22"/>
          <w:szCs w:val="22"/>
        </w:rPr>
      </w:pPr>
      <w:r w:rsidRPr="00FF34E5">
        <w:rPr>
          <w:b/>
          <w:sz w:val="22"/>
          <w:szCs w:val="22"/>
        </w:rPr>
        <w:tab/>
      </w:r>
      <w:r w:rsidR="00F51C9C" w:rsidRPr="00F51C9C">
        <w:rPr>
          <w:b/>
          <w:sz w:val="22"/>
          <w:szCs w:val="22"/>
        </w:rPr>
        <w:t xml:space="preserve">1.027.559    </w:t>
      </w:r>
      <w:r w:rsidR="00620BAC" w:rsidRPr="00FF34E5">
        <w:rPr>
          <w:b/>
          <w:sz w:val="22"/>
          <w:szCs w:val="22"/>
        </w:rPr>
        <w:tab/>
      </w:r>
      <w:r w:rsidR="001D0368" w:rsidRPr="00FF34E5">
        <w:rPr>
          <w:b/>
          <w:sz w:val="22"/>
          <w:szCs w:val="22"/>
        </w:rPr>
        <w:t>998.522</w:t>
      </w:r>
    </w:p>
    <w:bookmarkEnd w:id="319"/>
    <w:bookmarkEnd w:id="322"/>
    <w:bookmarkEnd w:id="323"/>
    <w:bookmarkEnd w:id="324"/>
    <w:bookmarkEnd w:id="325"/>
    <w:bookmarkEnd w:id="326"/>
    <w:p w:rsidR="00D33FD9" w:rsidRPr="00ED7916" w:rsidRDefault="00D33FD9" w:rsidP="009F0122">
      <w:pPr>
        <w:widowControl w:val="0"/>
        <w:tabs>
          <w:tab w:val="decimal" w:pos="7088"/>
          <w:tab w:val="decimal" w:pos="9071"/>
        </w:tabs>
        <w:jc w:val="both"/>
        <w:outlineLvl w:val="0"/>
        <w:rPr>
          <w:b/>
          <w:sz w:val="12"/>
          <w:szCs w:val="12"/>
        </w:rPr>
      </w:pPr>
    </w:p>
    <w:p w:rsidR="00D33FD9" w:rsidRPr="00FF34E5" w:rsidRDefault="00D33FD9" w:rsidP="009F0122">
      <w:pPr>
        <w:widowControl w:val="0"/>
        <w:tabs>
          <w:tab w:val="right" w:pos="7088"/>
          <w:tab w:val="right" w:pos="9071"/>
        </w:tabs>
        <w:jc w:val="both"/>
        <w:outlineLvl w:val="0"/>
        <w:rPr>
          <w:b/>
          <w:sz w:val="22"/>
          <w:szCs w:val="22"/>
        </w:rPr>
      </w:pPr>
      <w:r w:rsidRPr="00FF34E5">
        <w:rPr>
          <w:b/>
          <w:sz w:val="22"/>
          <w:szCs w:val="22"/>
        </w:rPr>
        <w:t>İlişkili taraflara borçla</w:t>
      </w:r>
      <w:r w:rsidR="00C236D0">
        <w:rPr>
          <w:b/>
          <w:sz w:val="22"/>
          <w:szCs w:val="22"/>
        </w:rPr>
        <w:t>r</w:t>
      </w:r>
    </w:p>
    <w:p w:rsidR="00D33FD9" w:rsidRPr="00ED7916" w:rsidRDefault="00D33FD9" w:rsidP="009F0122">
      <w:pPr>
        <w:widowControl w:val="0"/>
        <w:tabs>
          <w:tab w:val="decimal" w:pos="7088"/>
          <w:tab w:val="decimal" w:pos="9071"/>
        </w:tabs>
        <w:jc w:val="both"/>
        <w:outlineLvl w:val="0"/>
        <w:rPr>
          <w:b/>
          <w:sz w:val="12"/>
          <w:szCs w:val="12"/>
        </w:rPr>
      </w:pPr>
      <w:bookmarkStart w:id="330" w:name="OLE_LINK64"/>
    </w:p>
    <w:p w:rsidR="00195E77" w:rsidRPr="00FF34E5" w:rsidRDefault="00195E77" w:rsidP="009F0122">
      <w:pPr>
        <w:widowControl w:val="0"/>
        <w:pBdr>
          <w:bottom w:val="single" w:sz="4" w:space="1" w:color="auto"/>
        </w:pBdr>
        <w:tabs>
          <w:tab w:val="decimal" w:pos="7088"/>
          <w:tab w:val="decimal" w:pos="9071"/>
        </w:tabs>
        <w:jc w:val="both"/>
        <w:rPr>
          <w:sz w:val="22"/>
          <w:szCs w:val="22"/>
        </w:rPr>
      </w:pPr>
      <w:bookmarkStart w:id="331" w:name="OLE_LINK98"/>
      <w:bookmarkStart w:id="332" w:name="OLE_LINK263"/>
      <w:bookmarkStart w:id="333" w:name="OLE_LINK320"/>
      <w:bookmarkStart w:id="334" w:name="OLE_LINK357"/>
      <w:bookmarkStart w:id="335" w:name="OLE_LINK214"/>
      <w:r w:rsidRPr="00FF34E5">
        <w:rPr>
          <w:sz w:val="22"/>
          <w:szCs w:val="22"/>
        </w:rPr>
        <w:t>Yapı Kredi Kültür Sanat Yayın A.Ş.</w:t>
      </w:r>
      <w:r w:rsidRPr="00FF34E5">
        <w:rPr>
          <w:sz w:val="22"/>
          <w:szCs w:val="22"/>
        </w:rPr>
        <w:tab/>
      </w:r>
      <w:r w:rsidR="00534D6E">
        <w:rPr>
          <w:sz w:val="22"/>
          <w:szCs w:val="22"/>
        </w:rPr>
        <w:t>105.824</w:t>
      </w:r>
      <w:r w:rsidRPr="00FF34E5">
        <w:rPr>
          <w:sz w:val="22"/>
          <w:szCs w:val="22"/>
        </w:rPr>
        <w:tab/>
        <w:t>105.835</w:t>
      </w:r>
    </w:p>
    <w:p w:rsidR="0037771D" w:rsidRPr="00FF34E5" w:rsidRDefault="0037771D" w:rsidP="0037771D">
      <w:pPr>
        <w:widowControl w:val="0"/>
        <w:pBdr>
          <w:bottom w:val="single" w:sz="4" w:space="1" w:color="auto"/>
        </w:pBdr>
        <w:tabs>
          <w:tab w:val="decimal" w:pos="7088"/>
          <w:tab w:val="decimal" w:pos="9071"/>
        </w:tabs>
        <w:jc w:val="both"/>
        <w:rPr>
          <w:sz w:val="22"/>
          <w:szCs w:val="22"/>
        </w:rPr>
      </w:pPr>
      <w:r w:rsidRPr="00FF34E5">
        <w:rPr>
          <w:sz w:val="22"/>
          <w:szCs w:val="22"/>
        </w:rPr>
        <w:t>Koray Sigorta Aracılık Hizmetleri A.Ş.</w:t>
      </w:r>
      <w:r w:rsidRPr="00FF34E5">
        <w:rPr>
          <w:sz w:val="22"/>
          <w:szCs w:val="22"/>
        </w:rPr>
        <w:tab/>
      </w:r>
      <w:r w:rsidRPr="00534D6E">
        <w:rPr>
          <w:sz w:val="22"/>
          <w:szCs w:val="22"/>
        </w:rPr>
        <w:t xml:space="preserve">69.520    </w:t>
      </w:r>
      <w:r w:rsidRPr="00FF34E5">
        <w:rPr>
          <w:sz w:val="22"/>
          <w:szCs w:val="22"/>
        </w:rPr>
        <w:tab/>
        <w:t>3.757</w:t>
      </w:r>
    </w:p>
    <w:p w:rsidR="004F6AF4" w:rsidRPr="00E41F11" w:rsidRDefault="004F6AF4" w:rsidP="009F0122">
      <w:pPr>
        <w:widowControl w:val="0"/>
        <w:pBdr>
          <w:bottom w:val="single" w:sz="4" w:space="1" w:color="auto"/>
        </w:pBdr>
        <w:tabs>
          <w:tab w:val="decimal" w:pos="7088"/>
          <w:tab w:val="decimal" w:pos="9071"/>
        </w:tabs>
        <w:jc w:val="both"/>
        <w:rPr>
          <w:sz w:val="22"/>
          <w:szCs w:val="22"/>
        </w:rPr>
      </w:pPr>
      <w:r>
        <w:rPr>
          <w:sz w:val="22"/>
          <w:szCs w:val="22"/>
        </w:rPr>
        <w:t>YKS Güvenlik Ltd.Şti.</w:t>
      </w:r>
      <w:r>
        <w:rPr>
          <w:sz w:val="22"/>
          <w:szCs w:val="22"/>
        </w:rPr>
        <w:tab/>
      </w:r>
      <w:r w:rsidR="00534D6E" w:rsidRPr="00534D6E">
        <w:rPr>
          <w:sz w:val="22"/>
          <w:szCs w:val="22"/>
        </w:rPr>
        <w:t xml:space="preserve">25.805    </w:t>
      </w:r>
      <w:r>
        <w:rPr>
          <w:sz w:val="22"/>
          <w:szCs w:val="22"/>
        </w:rPr>
        <w:tab/>
        <w:t>-</w:t>
      </w:r>
    </w:p>
    <w:p w:rsidR="003D4207" w:rsidRPr="00FF34E5" w:rsidRDefault="003D4207" w:rsidP="003D4207">
      <w:pPr>
        <w:widowControl w:val="0"/>
        <w:pBdr>
          <w:bottom w:val="single" w:sz="4" w:space="1" w:color="auto"/>
        </w:pBdr>
        <w:tabs>
          <w:tab w:val="decimal" w:pos="7088"/>
          <w:tab w:val="decimal" w:pos="9071"/>
        </w:tabs>
        <w:jc w:val="both"/>
        <w:rPr>
          <w:sz w:val="22"/>
          <w:szCs w:val="22"/>
        </w:rPr>
      </w:pPr>
      <w:r w:rsidRPr="00FF34E5">
        <w:rPr>
          <w:sz w:val="22"/>
          <w:szCs w:val="22"/>
        </w:rPr>
        <w:t>Koray Yapı Endüstrisi A.Ş.</w:t>
      </w:r>
      <w:r w:rsidRPr="00FF34E5">
        <w:rPr>
          <w:sz w:val="22"/>
          <w:szCs w:val="22"/>
        </w:rPr>
        <w:tab/>
      </w:r>
      <w:r>
        <w:rPr>
          <w:sz w:val="22"/>
          <w:szCs w:val="22"/>
        </w:rPr>
        <w:t>-</w:t>
      </w:r>
      <w:r w:rsidRPr="00FF34E5">
        <w:rPr>
          <w:sz w:val="22"/>
          <w:szCs w:val="22"/>
        </w:rPr>
        <w:tab/>
        <w:t>236.140</w:t>
      </w:r>
    </w:p>
    <w:p w:rsidR="00D33FD9" w:rsidRPr="00FF34E5" w:rsidRDefault="00D33FD9" w:rsidP="009F0122">
      <w:pPr>
        <w:widowControl w:val="0"/>
        <w:pBdr>
          <w:bottom w:val="single" w:sz="4" w:space="1" w:color="auto"/>
        </w:pBdr>
        <w:tabs>
          <w:tab w:val="decimal" w:pos="7088"/>
          <w:tab w:val="decimal" w:pos="9071"/>
        </w:tabs>
        <w:jc w:val="both"/>
        <w:rPr>
          <w:sz w:val="22"/>
          <w:szCs w:val="22"/>
        </w:rPr>
      </w:pPr>
      <w:r w:rsidRPr="00FF34E5">
        <w:rPr>
          <w:sz w:val="22"/>
          <w:szCs w:val="22"/>
        </w:rPr>
        <w:t>Diğer</w:t>
      </w:r>
      <w:r w:rsidRPr="00FF34E5">
        <w:rPr>
          <w:sz w:val="22"/>
          <w:szCs w:val="22"/>
        </w:rPr>
        <w:tab/>
      </w:r>
      <w:r w:rsidR="00534D6E" w:rsidRPr="00534D6E">
        <w:rPr>
          <w:sz w:val="22"/>
          <w:szCs w:val="22"/>
        </w:rPr>
        <w:t xml:space="preserve">5.006    </w:t>
      </w:r>
      <w:r w:rsidR="00A66254" w:rsidRPr="00FF34E5">
        <w:rPr>
          <w:sz w:val="22"/>
          <w:szCs w:val="22"/>
        </w:rPr>
        <w:tab/>
      </w:r>
      <w:r w:rsidR="006678DD">
        <w:rPr>
          <w:sz w:val="22"/>
          <w:szCs w:val="22"/>
        </w:rPr>
        <w:t>20.014</w:t>
      </w:r>
    </w:p>
    <w:p w:rsidR="00D33FD9" w:rsidRPr="00ED7916" w:rsidRDefault="00D33FD9" w:rsidP="009F0122">
      <w:pPr>
        <w:widowControl w:val="0"/>
        <w:tabs>
          <w:tab w:val="decimal" w:pos="7088"/>
          <w:tab w:val="decimal" w:pos="9071"/>
        </w:tabs>
        <w:rPr>
          <w:sz w:val="12"/>
          <w:szCs w:val="12"/>
        </w:rPr>
      </w:pPr>
    </w:p>
    <w:p w:rsidR="00D33FD9" w:rsidRPr="00FF34E5" w:rsidRDefault="00D33FD9" w:rsidP="009F0122">
      <w:pPr>
        <w:widowControl w:val="0"/>
        <w:pBdr>
          <w:bottom w:val="single" w:sz="12" w:space="1" w:color="auto"/>
        </w:pBdr>
        <w:tabs>
          <w:tab w:val="decimal" w:pos="7088"/>
          <w:tab w:val="decimal" w:pos="9071"/>
        </w:tabs>
        <w:jc w:val="both"/>
        <w:rPr>
          <w:b/>
          <w:sz w:val="22"/>
          <w:szCs w:val="22"/>
        </w:rPr>
      </w:pPr>
      <w:r w:rsidRPr="00FF34E5">
        <w:rPr>
          <w:b/>
          <w:sz w:val="22"/>
          <w:szCs w:val="22"/>
        </w:rPr>
        <w:tab/>
      </w:r>
      <w:r w:rsidR="00534D6E" w:rsidRPr="00534D6E">
        <w:rPr>
          <w:b/>
          <w:sz w:val="22"/>
          <w:szCs w:val="22"/>
        </w:rPr>
        <w:t xml:space="preserve">206.155    </w:t>
      </w:r>
      <w:r w:rsidR="00A66254" w:rsidRPr="00FF34E5">
        <w:rPr>
          <w:b/>
          <w:sz w:val="22"/>
          <w:szCs w:val="22"/>
        </w:rPr>
        <w:tab/>
      </w:r>
      <w:r w:rsidR="00B3161D" w:rsidRPr="00FF34E5">
        <w:rPr>
          <w:b/>
          <w:sz w:val="22"/>
          <w:szCs w:val="22"/>
        </w:rPr>
        <w:t>365.746</w:t>
      </w:r>
    </w:p>
    <w:bookmarkEnd w:id="327"/>
    <w:bookmarkEnd w:id="330"/>
    <w:bookmarkEnd w:id="331"/>
    <w:bookmarkEnd w:id="332"/>
    <w:bookmarkEnd w:id="333"/>
    <w:bookmarkEnd w:id="334"/>
    <w:p w:rsidR="00D33FD9" w:rsidRPr="00ED7916" w:rsidRDefault="00D33FD9" w:rsidP="009F0122">
      <w:pPr>
        <w:widowControl w:val="0"/>
        <w:tabs>
          <w:tab w:val="decimal" w:pos="7088"/>
          <w:tab w:val="decimal" w:pos="9071"/>
        </w:tabs>
        <w:jc w:val="both"/>
        <w:outlineLvl w:val="0"/>
        <w:rPr>
          <w:b/>
          <w:sz w:val="16"/>
          <w:szCs w:val="16"/>
        </w:rPr>
      </w:pPr>
    </w:p>
    <w:p w:rsidR="00D33FD9" w:rsidRPr="00FF34E5" w:rsidRDefault="00D33FD9" w:rsidP="009F0122">
      <w:pPr>
        <w:widowControl w:val="0"/>
        <w:tabs>
          <w:tab w:val="decimal" w:pos="7088"/>
          <w:tab w:val="decimal" w:pos="9071"/>
        </w:tabs>
        <w:jc w:val="both"/>
        <w:outlineLvl w:val="0"/>
        <w:rPr>
          <w:b/>
          <w:sz w:val="22"/>
          <w:szCs w:val="22"/>
        </w:rPr>
      </w:pPr>
      <w:r w:rsidRPr="00FF34E5">
        <w:rPr>
          <w:b/>
          <w:sz w:val="22"/>
          <w:szCs w:val="22"/>
        </w:rPr>
        <w:t>Nakit ve nakit benzeri değerler</w:t>
      </w:r>
    </w:p>
    <w:p w:rsidR="00092A40" w:rsidRPr="00ED7916" w:rsidRDefault="00092A40" w:rsidP="009F0122">
      <w:pPr>
        <w:widowControl w:val="0"/>
        <w:pBdr>
          <w:bottom w:val="single" w:sz="4" w:space="1" w:color="auto"/>
        </w:pBdr>
        <w:tabs>
          <w:tab w:val="decimal" w:pos="7088"/>
          <w:tab w:val="decimal" w:pos="9071"/>
        </w:tabs>
        <w:jc w:val="both"/>
        <w:rPr>
          <w:sz w:val="12"/>
          <w:szCs w:val="12"/>
        </w:rPr>
      </w:pPr>
    </w:p>
    <w:p w:rsidR="006F37B8" w:rsidRPr="00FF34E5" w:rsidRDefault="006F37B8" w:rsidP="009F0122">
      <w:pPr>
        <w:widowControl w:val="0"/>
        <w:pBdr>
          <w:bottom w:val="single" w:sz="4" w:space="1" w:color="auto"/>
        </w:pBdr>
        <w:tabs>
          <w:tab w:val="decimal" w:pos="7088"/>
          <w:tab w:val="decimal" w:pos="9071"/>
        </w:tabs>
        <w:jc w:val="both"/>
        <w:rPr>
          <w:sz w:val="22"/>
          <w:szCs w:val="22"/>
        </w:rPr>
      </w:pPr>
      <w:bookmarkStart w:id="336" w:name="OLE_LINK99"/>
      <w:bookmarkStart w:id="337" w:name="OLE_LINK321"/>
      <w:r w:rsidRPr="00FF34E5">
        <w:rPr>
          <w:sz w:val="22"/>
          <w:szCs w:val="22"/>
        </w:rPr>
        <w:t>Yapı Kredi Bankası A.Ş., vadeli mevduatlar</w:t>
      </w:r>
      <w:r w:rsidRPr="00FF34E5">
        <w:rPr>
          <w:sz w:val="22"/>
          <w:szCs w:val="22"/>
        </w:rPr>
        <w:tab/>
      </w:r>
      <w:r w:rsidR="007D56C7" w:rsidRPr="007D56C7">
        <w:rPr>
          <w:sz w:val="22"/>
          <w:szCs w:val="22"/>
        </w:rPr>
        <w:t>12.899</w:t>
      </w:r>
      <w:r w:rsidR="00A66254" w:rsidRPr="00FF34E5">
        <w:rPr>
          <w:sz w:val="22"/>
          <w:szCs w:val="22"/>
        </w:rPr>
        <w:tab/>
      </w:r>
      <w:r w:rsidR="00B3161D" w:rsidRPr="00FF34E5">
        <w:rPr>
          <w:sz w:val="22"/>
          <w:szCs w:val="22"/>
        </w:rPr>
        <w:t>5.085.254</w:t>
      </w:r>
    </w:p>
    <w:p w:rsidR="00092A40" w:rsidRPr="00FF34E5" w:rsidRDefault="00092A40" w:rsidP="009F0122">
      <w:pPr>
        <w:widowControl w:val="0"/>
        <w:pBdr>
          <w:bottom w:val="single" w:sz="4" w:space="1" w:color="auto"/>
        </w:pBdr>
        <w:tabs>
          <w:tab w:val="decimal" w:pos="7088"/>
          <w:tab w:val="decimal" w:pos="9071"/>
        </w:tabs>
        <w:jc w:val="both"/>
        <w:rPr>
          <w:sz w:val="22"/>
          <w:szCs w:val="22"/>
        </w:rPr>
      </w:pPr>
      <w:r w:rsidRPr="00FF34E5">
        <w:rPr>
          <w:sz w:val="22"/>
          <w:szCs w:val="22"/>
        </w:rPr>
        <w:t xml:space="preserve">Yapı Kredi Bankası </w:t>
      </w:r>
      <w:r w:rsidR="00057F3D" w:rsidRPr="00FF34E5">
        <w:rPr>
          <w:sz w:val="22"/>
          <w:szCs w:val="22"/>
        </w:rPr>
        <w:t>A.Ş., vadesiz mevduatlar</w:t>
      </w:r>
      <w:r w:rsidR="00057F3D" w:rsidRPr="00FF34E5">
        <w:rPr>
          <w:sz w:val="22"/>
          <w:szCs w:val="22"/>
        </w:rPr>
        <w:tab/>
      </w:r>
      <w:r w:rsidR="007D56C7" w:rsidRPr="007D56C7">
        <w:rPr>
          <w:sz w:val="22"/>
          <w:szCs w:val="22"/>
        </w:rPr>
        <w:t>45.707</w:t>
      </w:r>
      <w:r w:rsidR="00A66254" w:rsidRPr="00FF34E5">
        <w:rPr>
          <w:sz w:val="22"/>
          <w:szCs w:val="22"/>
        </w:rPr>
        <w:tab/>
      </w:r>
      <w:r w:rsidR="00B3161D" w:rsidRPr="00FF34E5">
        <w:rPr>
          <w:sz w:val="22"/>
          <w:szCs w:val="22"/>
        </w:rPr>
        <w:t>122.906</w:t>
      </w:r>
    </w:p>
    <w:p w:rsidR="00D33FD9" w:rsidRPr="00ED7916" w:rsidRDefault="00D33FD9" w:rsidP="009F0122">
      <w:pPr>
        <w:widowControl w:val="0"/>
        <w:tabs>
          <w:tab w:val="decimal" w:pos="7088"/>
          <w:tab w:val="decimal" w:pos="9071"/>
        </w:tabs>
        <w:rPr>
          <w:sz w:val="12"/>
          <w:szCs w:val="12"/>
        </w:rPr>
      </w:pPr>
    </w:p>
    <w:p w:rsidR="00D33FD9" w:rsidRPr="00FF34E5" w:rsidRDefault="00D33FD9" w:rsidP="009F0122">
      <w:pPr>
        <w:widowControl w:val="0"/>
        <w:pBdr>
          <w:bottom w:val="single" w:sz="12" w:space="1" w:color="auto"/>
        </w:pBdr>
        <w:tabs>
          <w:tab w:val="decimal" w:pos="7088"/>
          <w:tab w:val="decimal" w:pos="9071"/>
        </w:tabs>
        <w:jc w:val="both"/>
        <w:rPr>
          <w:b/>
          <w:sz w:val="22"/>
          <w:szCs w:val="22"/>
        </w:rPr>
      </w:pPr>
      <w:r w:rsidRPr="00FF34E5">
        <w:rPr>
          <w:b/>
          <w:sz w:val="22"/>
          <w:szCs w:val="22"/>
        </w:rPr>
        <w:tab/>
      </w:r>
      <w:r w:rsidR="007D56C7" w:rsidRPr="007D56C7">
        <w:rPr>
          <w:b/>
          <w:sz w:val="22"/>
          <w:szCs w:val="22"/>
        </w:rPr>
        <w:t xml:space="preserve">58.606    </w:t>
      </w:r>
      <w:r w:rsidR="00A66254" w:rsidRPr="00FF34E5">
        <w:rPr>
          <w:b/>
          <w:sz w:val="22"/>
          <w:szCs w:val="22"/>
        </w:rPr>
        <w:tab/>
      </w:r>
      <w:r w:rsidR="00B3161D" w:rsidRPr="00FF34E5">
        <w:rPr>
          <w:b/>
          <w:sz w:val="22"/>
          <w:szCs w:val="22"/>
        </w:rPr>
        <w:t>5.208.160</w:t>
      </w:r>
      <w:bookmarkEnd w:id="336"/>
    </w:p>
    <w:bookmarkEnd w:id="335"/>
    <w:bookmarkEnd w:id="337"/>
    <w:p w:rsidR="00433196" w:rsidRPr="00ED7916" w:rsidRDefault="00433196" w:rsidP="009F0122">
      <w:pPr>
        <w:widowControl w:val="0"/>
        <w:tabs>
          <w:tab w:val="decimal" w:pos="7088"/>
          <w:tab w:val="decimal" w:pos="9071"/>
        </w:tabs>
        <w:jc w:val="both"/>
        <w:outlineLvl w:val="0"/>
        <w:rPr>
          <w:b/>
          <w:sz w:val="16"/>
          <w:szCs w:val="16"/>
        </w:rPr>
      </w:pPr>
    </w:p>
    <w:p w:rsidR="00D33FD9" w:rsidRPr="00FF34E5" w:rsidRDefault="00D33FD9" w:rsidP="009F0122">
      <w:pPr>
        <w:widowControl w:val="0"/>
        <w:tabs>
          <w:tab w:val="decimal" w:pos="7088"/>
          <w:tab w:val="decimal" w:pos="9071"/>
        </w:tabs>
        <w:jc w:val="both"/>
        <w:outlineLvl w:val="0"/>
        <w:rPr>
          <w:b/>
          <w:sz w:val="22"/>
          <w:szCs w:val="22"/>
        </w:rPr>
      </w:pPr>
      <w:r w:rsidRPr="00FF34E5">
        <w:rPr>
          <w:b/>
          <w:sz w:val="22"/>
          <w:szCs w:val="22"/>
        </w:rPr>
        <w:t>Yatırım Fonları</w:t>
      </w:r>
    </w:p>
    <w:p w:rsidR="00D33FD9" w:rsidRPr="00ED7916" w:rsidRDefault="00D33FD9" w:rsidP="009F0122">
      <w:pPr>
        <w:widowControl w:val="0"/>
        <w:tabs>
          <w:tab w:val="decimal" w:pos="7088"/>
          <w:tab w:val="decimal" w:pos="9071"/>
        </w:tabs>
        <w:jc w:val="both"/>
        <w:outlineLvl w:val="0"/>
        <w:rPr>
          <w:b/>
          <w:sz w:val="12"/>
          <w:szCs w:val="12"/>
        </w:rPr>
      </w:pPr>
    </w:p>
    <w:p w:rsidR="00D33FD9" w:rsidRPr="00ED7916" w:rsidRDefault="00D33FD9" w:rsidP="00ED7916">
      <w:pPr>
        <w:widowControl w:val="0"/>
        <w:pBdr>
          <w:bottom w:val="single" w:sz="4" w:space="0" w:color="auto"/>
        </w:pBdr>
        <w:tabs>
          <w:tab w:val="decimal" w:pos="7088"/>
          <w:tab w:val="decimal" w:pos="9071"/>
        </w:tabs>
        <w:jc w:val="both"/>
        <w:rPr>
          <w:sz w:val="22"/>
          <w:szCs w:val="22"/>
        </w:rPr>
      </w:pPr>
      <w:r w:rsidRPr="00FF34E5">
        <w:rPr>
          <w:sz w:val="22"/>
          <w:szCs w:val="22"/>
        </w:rPr>
        <w:t>Yapı Kredi Bankası A.Ş.</w:t>
      </w:r>
      <w:r w:rsidRPr="00FF34E5">
        <w:rPr>
          <w:sz w:val="22"/>
          <w:szCs w:val="22"/>
        </w:rPr>
        <w:tab/>
      </w:r>
      <w:r w:rsidR="00F471F6" w:rsidRPr="00F471F6">
        <w:rPr>
          <w:sz w:val="22"/>
          <w:szCs w:val="22"/>
        </w:rPr>
        <w:t>470.188</w:t>
      </w:r>
      <w:r w:rsidR="00A66254" w:rsidRPr="00FF34E5">
        <w:rPr>
          <w:sz w:val="22"/>
          <w:szCs w:val="22"/>
        </w:rPr>
        <w:tab/>
      </w:r>
      <w:r w:rsidR="00B3161D" w:rsidRPr="00FF34E5">
        <w:rPr>
          <w:sz w:val="22"/>
          <w:szCs w:val="22"/>
        </w:rPr>
        <w:t>201.578</w:t>
      </w:r>
    </w:p>
    <w:p w:rsidR="00ED7916" w:rsidRPr="00ED7916" w:rsidRDefault="00ED7916" w:rsidP="009F0122">
      <w:pPr>
        <w:widowControl w:val="0"/>
        <w:pBdr>
          <w:bottom w:val="single" w:sz="12" w:space="1" w:color="auto"/>
        </w:pBdr>
        <w:tabs>
          <w:tab w:val="decimal" w:pos="7088"/>
          <w:tab w:val="decimal" w:pos="9071"/>
        </w:tabs>
        <w:jc w:val="both"/>
        <w:rPr>
          <w:b/>
          <w:sz w:val="12"/>
          <w:szCs w:val="12"/>
        </w:rPr>
      </w:pPr>
    </w:p>
    <w:p w:rsidR="00D33FD9" w:rsidRPr="00FF34E5" w:rsidRDefault="00D33FD9" w:rsidP="009F0122">
      <w:pPr>
        <w:widowControl w:val="0"/>
        <w:pBdr>
          <w:bottom w:val="single" w:sz="12" w:space="1" w:color="auto"/>
        </w:pBdr>
        <w:tabs>
          <w:tab w:val="decimal" w:pos="7088"/>
          <w:tab w:val="decimal" w:pos="9071"/>
        </w:tabs>
        <w:jc w:val="both"/>
        <w:rPr>
          <w:b/>
          <w:sz w:val="22"/>
          <w:szCs w:val="22"/>
        </w:rPr>
      </w:pPr>
      <w:r w:rsidRPr="00FF34E5">
        <w:rPr>
          <w:b/>
          <w:sz w:val="22"/>
          <w:szCs w:val="22"/>
        </w:rPr>
        <w:tab/>
      </w:r>
      <w:r w:rsidR="00F471F6" w:rsidRPr="00F471F6">
        <w:rPr>
          <w:b/>
          <w:sz w:val="22"/>
          <w:szCs w:val="22"/>
        </w:rPr>
        <w:t>470.188</w:t>
      </w:r>
      <w:r w:rsidR="00A66254" w:rsidRPr="00FF34E5">
        <w:rPr>
          <w:b/>
          <w:sz w:val="22"/>
          <w:szCs w:val="22"/>
        </w:rPr>
        <w:tab/>
      </w:r>
      <w:r w:rsidR="00B3161D" w:rsidRPr="00FF34E5">
        <w:rPr>
          <w:b/>
          <w:sz w:val="22"/>
          <w:szCs w:val="22"/>
        </w:rPr>
        <w:t>201.578</w:t>
      </w:r>
    </w:p>
    <w:p w:rsidR="001D0368" w:rsidRPr="00CA3757" w:rsidRDefault="001D0368" w:rsidP="009F0122">
      <w:pPr>
        <w:widowControl w:val="0"/>
        <w:jc w:val="both"/>
        <w:outlineLvl w:val="0"/>
        <w:rPr>
          <w:b/>
          <w:sz w:val="22"/>
          <w:szCs w:val="22"/>
        </w:rPr>
      </w:pPr>
      <w:r>
        <w:rPr>
          <w:b/>
          <w:sz w:val="22"/>
          <w:szCs w:val="22"/>
        </w:rPr>
        <w:br w:type="page"/>
      </w:r>
      <w:r w:rsidR="007A73FD">
        <w:rPr>
          <w:b/>
          <w:sz w:val="22"/>
          <w:szCs w:val="22"/>
        </w:rPr>
        <w:lastRenderedPageBreak/>
        <w:t>NOT 23</w:t>
      </w:r>
      <w:r w:rsidRPr="00CA3757">
        <w:rPr>
          <w:b/>
          <w:sz w:val="22"/>
          <w:szCs w:val="22"/>
        </w:rPr>
        <w:t xml:space="preserve"> - İLİŞKİLİ TARAF AÇIKLAMALARI (Devamı)</w:t>
      </w:r>
    </w:p>
    <w:p w:rsidR="00D33FD9" w:rsidRPr="00CA3757" w:rsidRDefault="00D33FD9" w:rsidP="009F0122">
      <w:pPr>
        <w:widowControl w:val="0"/>
        <w:jc w:val="both"/>
        <w:outlineLvl w:val="0"/>
        <w:rPr>
          <w:b/>
          <w:sz w:val="22"/>
          <w:szCs w:val="22"/>
        </w:rPr>
      </w:pPr>
    </w:p>
    <w:bookmarkEnd w:id="320"/>
    <w:p w:rsidR="001C2A31" w:rsidRPr="00CA3757" w:rsidRDefault="00796465" w:rsidP="009F0122">
      <w:pPr>
        <w:widowControl w:val="0"/>
        <w:jc w:val="both"/>
        <w:rPr>
          <w:sz w:val="22"/>
          <w:szCs w:val="22"/>
        </w:rPr>
      </w:pPr>
      <w:r w:rsidRPr="0075004E">
        <w:rPr>
          <w:sz w:val="22"/>
          <w:szCs w:val="22"/>
        </w:rPr>
        <w:t>3</w:t>
      </w:r>
      <w:r>
        <w:rPr>
          <w:sz w:val="22"/>
          <w:szCs w:val="22"/>
        </w:rPr>
        <w:t xml:space="preserve">0 </w:t>
      </w:r>
      <w:r w:rsidR="00C81BEA">
        <w:rPr>
          <w:sz w:val="22"/>
          <w:szCs w:val="22"/>
        </w:rPr>
        <w:t>Eylül</w:t>
      </w:r>
      <w:r>
        <w:rPr>
          <w:sz w:val="22"/>
          <w:szCs w:val="22"/>
        </w:rPr>
        <w:t xml:space="preserve"> tarihinde </w:t>
      </w:r>
      <w:r w:rsidRPr="0075004E">
        <w:rPr>
          <w:sz w:val="22"/>
          <w:szCs w:val="22"/>
        </w:rPr>
        <w:t xml:space="preserve">sona eren </w:t>
      </w:r>
      <w:r w:rsidR="00DC2FC5">
        <w:rPr>
          <w:sz w:val="22"/>
          <w:szCs w:val="22"/>
        </w:rPr>
        <w:t>dokuz</w:t>
      </w:r>
      <w:r>
        <w:rPr>
          <w:sz w:val="22"/>
          <w:szCs w:val="22"/>
        </w:rPr>
        <w:t xml:space="preserve"> aylık dönemlere</w:t>
      </w:r>
      <w:r w:rsidRPr="0075004E">
        <w:rPr>
          <w:sz w:val="22"/>
          <w:szCs w:val="22"/>
        </w:rPr>
        <w:t xml:space="preserve"> </w:t>
      </w:r>
      <w:r>
        <w:rPr>
          <w:sz w:val="22"/>
          <w:szCs w:val="22"/>
        </w:rPr>
        <w:t xml:space="preserve">ait </w:t>
      </w:r>
      <w:r w:rsidR="001C2A31" w:rsidRPr="00CA3757">
        <w:rPr>
          <w:sz w:val="22"/>
          <w:szCs w:val="22"/>
        </w:rPr>
        <w:t>ilişkili taraflarla yapılan önemli işlemlerin özeti aşağıda verilmiştir:</w:t>
      </w:r>
    </w:p>
    <w:p w:rsidR="001C2A31" w:rsidRPr="00CA3757" w:rsidRDefault="001C2A31" w:rsidP="009F0122">
      <w:pPr>
        <w:widowControl w:val="0"/>
        <w:jc w:val="both"/>
        <w:rPr>
          <w:sz w:val="22"/>
          <w:szCs w:val="22"/>
        </w:rPr>
      </w:pPr>
    </w:p>
    <w:p w:rsidR="001C2A31" w:rsidRPr="00CA3757" w:rsidRDefault="001C2A31" w:rsidP="009F0122">
      <w:pPr>
        <w:widowControl w:val="0"/>
        <w:jc w:val="both"/>
        <w:outlineLvl w:val="0"/>
        <w:rPr>
          <w:b/>
          <w:sz w:val="22"/>
          <w:szCs w:val="22"/>
        </w:rPr>
      </w:pPr>
      <w:bookmarkStart w:id="338" w:name="OLE_LINK66"/>
      <w:bookmarkStart w:id="339" w:name="OLE_LINK483"/>
      <w:bookmarkStart w:id="340" w:name="OLE_LINK23"/>
      <w:r w:rsidRPr="00CA3757">
        <w:rPr>
          <w:b/>
          <w:sz w:val="22"/>
          <w:szCs w:val="22"/>
        </w:rPr>
        <w:t>İlişkili taraflara yapılan satışlar</w:t>
      </w:r>
    </w:p>
    <w:p w:rsidR="001C2A31" w:rsidRPr="00CA3757" w:rsidRDefault="001C2A31" w:rsidP="009F0122">
      <w:pPr>
        <w:widowControl w:val="0"/>
        <w:jc w:val="both"/>
        <w:rPr>
          <w:b/>
          <w:sz w:val="22"/>
          <w:szCs w:val="22"/>
        </w:rPr>
      </w:pPr>
      <w:bookmarkStart w:id="341" w:name="OLE_LINK100"/>
    </w:p>
    <w:bookmarkEnd w:id="341"/>
    <w:p w:rsidR="00FA16A4" w:rsidRPr="00B060EA" w:rsidRDefault="00FA16A4" w:rsidP="009F0122">
      <w:pPr>
        <w:tabs>
          <w:tab w:val="right" w:pos="3828"/>
          <w:tab w:val="right" w:pos="5580"/>
          <w:tab w:val="right" w:pos="7380"/>
          <w:tab w:val="right" w:pos="9071"/>
        </w:tabs>
        <w:jc w:val="both"/>
        <w:rPr>
          <w:b/>
          <w:sz w:val="22"/>
          <w:szCs w:val="22"/>
        </w:rPr>
      </w:pPr>
      <w:r>
        <w:rPr>
          <w:b/>
          <w:sz w:val="20"/>
          <w:szCs w:val="20"/>
        </w:rPr>
        <w:tab/>
      </w:r>
      <w:r w:rsidRPr="00B060EA">
        <w:rPr>
          <w:b/>
          <w:sz w:val="22"/>
          <w:szCs w:val="22"/>
        </w:rPr>
        <w:t>1 Ocak</w:t>
      </w:r>
      <w:r>
        <w:rPr>
          <w:b/>
          <w:sz w:val="22"/>
          <w:szCs w:val="22"/>
        </w:rPr>
        <w:t xml:space="preserve"> </w:t>
      </w:r>
      <w:r w:rsidRPr="00166A99">
        <w:rPr>
          <w:b/>
          <w:sz w:val="22"/>
          <w:szCs w:val="22"/>
        </w:rPr>
        <w:t>-</w:t>
      </w:r>
      <w:r>
        <w:rPr>
          <w:b/>
          <w:sz w:val="22"/>
          <w:szCs w:val="22"/>
        </w:rPr>
        <w:tab/>
      </w:r>
      <w:r w:rsidRPr="00B060EA">
        <w:rPr>
          <w:b/>
          <w:sz w:val="22"/>
          <w:szCs w:val="22"/>
        </w:rPr>
        <w:t>1 Ocak</w:t>
      </w:r>
      <w:r>
        <w:rPr>
          <w:b/>
          <w:sz w:val="22"/>
          <w:szCs w:val="22"/>
        </w:rPr>
        <w:t xml:space="preserve"> </w:t>
      </w:r>
      <w:r w:rsidRPr="00166A99">
        <w:rPr>
          <w:b/>
          <w:sz w:val="22"/>
          <w:szCs w:val="22"/>
        </w:rPr>
        <w:t>-</w:t>
      </w:r>
      <w:r>
        <w:rPr>
          <w:b/>
          <w:sz w:val="22"/>
          <w:szCs w:val="22"/>
        </w:rPr>
        <w:tab/>
      </w:r>
      <w:r w:rsidRPr="00B060EA">
        <w:rPr>
          <w:b/>
          <w:sz w:val="22"/>
          <w:szCs w:val="22"/>
        </w:rPr>
        <w:t xml:space="preserve">1 </w:t>
      </w:r>
      <w:r w:rsidR="00026EE1">
        <w:rPr>
          <w:b/>
          <w:sz w:val="22"/>
          <w:szCs w:val="22"/>
        </w:rPr>
        <w:t>Temmuz</w:t>
      </w:r>
      <w:r>
        <w:rPr>
          <w:b/>
          <w:sz w:val="22"/>
          <w:szCs w:val="22"/>
        </w:rPr>
        <w:t xml:space="preserve"> </w:t>
      </w:r>
      <w:r w:rsidRPr="00166A99">
        <w:rPr>
          <w:b/>
          <w:sz w:val="22"/>
          <w:szCs w:val="22"/>
        </w:rPr>
        <w:t>-</w:t>
      </w:r>
      <w:r>
        <w:rPr>
          <w:b/>
          <w:sz w:val="22"/>
          <w:szCs w:val="22"/>
        </w:rPr>
        <w:tab/>
      </w:r>
      <w:r w:rsidRPr="00B060EA">
        <w:rPr>
          <w:b/>
          <w:sz w:val="22"/>
          <w:szCs w:val="22"/>
        </w:rPr>
        <w:t xml:space="preserve">1 </w:t>
      </w:r>
      <w:r w:rsidR="00026EE1">
        <w:rPr>
          <w:b/>
          <w:sz w:val="22"/>
          <w:szCs w:val="22"/>
        </w:rPr>
        <w:t>Temmuz</w:t>
      </w:r>
      <w:r>
        <w:rPr>
          <w:b/>
          <w:sz w:val="22"/>
          <w:szCs w:val="22"/>
        </w:rPr>
        <w:t xml:space="preserve"> </w:t>
      </w:r>
      <w:r w:rsidRPr="00166A99">
        <w:rPr>
          <w:b/>
          <w:sz w:val="22"/>
          <w:szCs w:val="22"/>
        </w:rPr>
        <w:t>-</w:t>
      </w:r>
    </w:p>
    <w:p w:rsidR="00FA16A4" w:rsidRPr="0017648E" w:rsidRDefault="00FA16A4" w:rsidP="009F0122">
      <w:pPr>
        <w:tabs>
          <w:tab w:val="right" w:pos="3828"/>
          <w:tab w:val="right" w:pos="5580"/>
          <w:tab w:val="right" w:pos="7380"/>
          <w:tab w:val="right" w:pos="9071"/>
        </w:tabs>
        <w:jc w:val="both"/>
        <w:rPr>
          <w:b/>
          <w:iCs/>
          <w:sz w:val="20"/>
          <w:szCs w:val="20"/>
        </w:rPr>
      </w:pPr>
      <w:r>
        <w:rPr>
          <w:b/>
          <w:sz w:val="22"/>
          <w:szCs w:val="22"/>
        </w:rPr>
        <w:tab/>
        <w:t xml:space="preserve">30 </w:t>
      </w:r>
      <w:r w:rsidR="00C81BEA">
        <w:rPr>
          <w:b/>
          <w:sz w:val="22"/>
          <w:szCs w:val="22"/>
        </w:rPr>
        <w:t>Eylül</w:t>
      </w:r>
      <w:r>
        <w:rPr>
          <w:b/>
          <w:sz w:val="22"/>
          <w:szCs w:val="22"/>
        </w:rPr>
        <w:t xml:space="preserve"> 2009</w:t>
      </w:r>
      <w:r w:rsidRPr="00B060EA">
        <w:rPr>
          <w:b/>
          <w:sz w:val="22"/>
          <w:szCs w:val="22"/>
        </w:rPr>
        <w:tab/>
        <w:t xml:space="preserve"> 30 </w:t>
      </w:r>
      <w:r w:rsidR="00C81BEA">
        <w:rPr>
          <w:b/>
          <w:sz w:val="22"/>
          <w:szCs w:val="22"/>
        </w:rPr>
        <w:t>Eylül</w:t>
      </w:r>
      <w:r w:rsidRPr="00B060EA">
        <w:rPr>
          <w:b/>
          <w:sz w:val="22"/>
          <w:szCs w:val="22"/>
        </w:rPr>
        <w:t xml:space="preserve"> 2</w:t>
      </w:r>
      <w:r>
        <w:rPr>
          <w:b/>
          <w:sz w:val="22"/>
          <w:szCs w:val="22"/>
        </w:rPr>
        <w:t>008</w:t>
      </w:r>
      <w:r>
        <w:rPr>
          <w:b/>
          <w:sz w:val="22"/>
          <w:szCs w:val="22"/>
        </w:rPr>
        <w:tab/>
        <w:t xml:space="preserve">30 </w:t>
      </w:r>
      <w:r w:rsidR="00C81BEA">
        <w:rPr>
          <w:b/>
          <w:sz w:val="22"/>
          <w:szCs w:val="22"/>
        </w:rPr>
        <w:t>Eylül</w:t>
      </w:r>
      <w:r>
        <w:rPr>
          <w:b/>
          <w:sz w:val="22"/>
          <w:szCs w:val="22"/>
        </w:rPr>
        <w:t xml:space="preserve"> 2009</w:t>
      </w:r>
      <w:r w:rsidRPr="00B060EA">
        <w:rPr>
          <w:b/>
          <w:sz w:val="22"/>
          <w:szCs w:val="22"/>
        </w:rPr>
        <w:tab/>
        <w:t xml:space="preserve">30 </w:t>
      </w:r>
      <w:r w:rsidR="00C81BEA">
        <w:rPr>
          <w:b/>
          <w:sz w:val="22"/>
          <w:szCs w:val="22"/>
        </w:rPr>
        <w:t>Eylül</w:t>
      </w:r>
      <w:r w:rsidRPr="00B060EA">
        <w:rPr>
          <w:b/>
          <w:sz w:val="22"/>
          <w:szCs w:val="22"/>
        </w:rPr>
        <w:t xml:space="preserve"> 200</w:t>
      </w:r>
      <w:r>
        <w:rPr>
          <w:b/>
          <w:sz w:val="22"/>
          <w:szCs w:val="22"/>
        </w:rPr>
        <w:t>8</w:t>
      </w:r>
    </w:p>
    <w:p w:rsidR="00FA16A4" w:rsidRPr="00ED5402" w:rsidRDefault="00FA16A4" w:rsidP="009F0122">
      <w:pPr>
        <w:tabs>
          <w:tab w:val="decimal" w:pos="7069"/>
          <w:tab w:val="decimal" w:pos="9057"/>
        </w:tabs>
        <w:jc w:val="both"/>
        <w:rPr>
          <w:sz w:val="22"/>
          <w:szCs w:val="22"/>
        </w:rPr>
      </w:pPr>
    </w:p>
    <w:p w:rsidR="004F6AF4" w:rsidRPr="00CD4D65" w:rsidRDefault="004F6AF4" w:rsidP="009F0122">
      <w:pPr>
        <w:tabs>
          <w:tab w:val="decimal" w:pos="3828"/>
          <w:tab w:val="decimal" w:pos="5580"/>
          <w:tab w:val="decimal" w:pos="7380"/>
          <w:tab w:val="decimal" w:pos="9099"/>
        </w:tabs>
        <w:jc w:val="both"/>
        <w:rPr>
          <w:sz w:val="22"/>
          <w:szCs w:val="22"/>
        </w:rPr>
      </w:pPr>
      <w:bookmarkStart w:id="342" w:name="OLE_LINK114"/>
      <w:bookmarkStart w:id="343" w:name="OLE_LINK117"/>
      <w:bookmarkStart w:id="344" w:name="OLE_LINK215"/>
      <w:bookmarkStart w:id="345" w:name="OLE_LINK264"/>
      <w:bookmarkStart w:id="346" w:name="OLE_LINK322"/>
      <w:bookmarkStart w:id="347" w:name="OLE_LINK323"/>
      <w:bookmarkStart w:id="348" w:name="OLE_LINK358"/>
      <w:r w:rsidRPr="00ED5402">
        <w:rPr>
          <w:sz w:val="22"/>
          <w:szCs w:val="22"/>
        </w:rPr>
        <w:t>Yapı Kredi Sigorta A.Ş.</w:t>
      </w:r>
      <w:r w:rsidRPr="00ED5402">
        <w:rPr>
          <w:sz w:val="22"/>
          <w:szCs w:val="22"/>
        </w:rPr>
        <w:tab/>
      </w:r>
      <w:r w:rsidR="00ED3215" w:rsidRPr="00ED3215">
        <w:rPr>
          <w:sz w:val="22"/>
          <w:szCs w:val="22"/>
        </w:rPr>
        <w:t>458.801</w:t>
      </w:r>
      <w:r>
        <w:rPr>
          <w:sz w:val="22"/>
          <w:szCs w:val="22"/>
        </w:rPr>
        <w:tab/>
      </w:r>
      <w:r w:rsidR="00CD4D65" w:rsidRPr="00CD4D65">
        <w:rPr>
          <w:sz w:val="22"/>
          <w:szCs w:val="22"/>
        </w:rPr>
        <w:t>447.225</w:t>
      </w:r>
      <w:r w:rsidRPr="00663B60">
        <w:rPr>
          <w:sz w:val="22"/>
          <w:szCs w:val="22"/>
        </w:rPr>
        <w:tab/>
      </w:r>
      <w:r w:rsidR="005C35B2" w:rsidRPr="005C35B2">
        <w:rPr>
          <w:sz w:val="22"/>
          <w:szCs w:val="22"/>
        </w:rPr>
        <w:t>124.750</w:t>
      </w:r>
      <w:r w:rsidRPr="00663B60">
        <w:rPr>
          <w:sz w:val="22"/>
          <w:szCs w:val="22"/>
        </w:rPr>
        <w:tab/>
      </w:r>
      <w:r w:rsidR="00CD4D65" w:rsidRPr="00CD4D65">
        <w:rPr>
          <w:sz w:val="22"/>
          <w:szCs w:val="22"/>
        </w:rPr>
        <w:t>167.421</w:t>
      </w:r>
    </w:p>
    <w:p w:rsidR="00FA16A4" w:rsidRPr="00CD4D65" w:rsidRDefault="00FA16A4" w:rsidP="009F0122">
      <w:pPr>
        <w:tabs>
          <w:tab w:val="decimal" w:pos="3828"/>
          <w:tab w:val="decimal" w:pos="5580"/>
          <w:tab w:val="decimal" w:pos="7380"/>
          <w:tab w:val="decimal" w:pos="9099"/>
        </w:tabs>
        <w:jc w:val="both"/>
        <w:rPr>
          <w:sz w:val="22"/>
          <w:szCs w:val="22"/>
        </w:rPr>
      </w:pPr>
      <w:r w:rsidRPr="00ED5402">
        <w:rPr>
          <w:sz w:val="22"/>
          <w:szCs w:val="22"/>
        </w:rPr>
        <w:t>Yapı Kredi Bankası A.Ş.</w:t>
      </w:r>
      <w:r w:rsidRPr="00ED5402">
        <w:rPr>
          <w:sz w:val="22"/>
          <w:szCs w:val="22"/>
        </w:rPr>
        <w:tab/>
      </w:r>
      <w:r w:rsidR="00ED3215" w:rsidRPr="00ED3215">
        <w:rPr>
          <w:sz w:val="22"/>
          <w:szCs w:val="22"/>
        </w:rPr>
        <w:t>358.104</w:t>
      </w:r>
      <w:r>
        <w:rPr>
          <w:sz w:val="22"/>
          <w:szCs w:val="22"/>
        </w:rPr>
        <w:tab/>
      </w:r>
      <w:r w:rsidR="00CD4D65" w:rsidRPr="00CD4D65">
        <w:rPr>
          <w:sz w:val="22"/>
          <w:szCs w:val="22"/>
        </w:rPr>
        <w:t>707.702</w:t>
      </w:r>
      <w:r w:rsidRPr="00663B60">
        <w:rPr>
          <w:sz w:val="22"/>
          <w:szCs w:val="22"/>
        </w:rPr>
        <w:tab/>
      </w:r>
      <w:r w:rsidR="005C35B2" w:rsidRPr="005C35B2">
        <w:rPr>
          <w:sz w:val="22"/>
          <w:szCs w:val="22"/>
        </w:rPr>
        <w:t>45.604</w:t>
      </w:r>
      <w:r w:rsidRPr="00663B60">
        <w:rPr>
          <w:sz w:val="22"/>
          <w:szCs w:val="22"/>
        </w:rPr>
        <w:tab/>
      </w:r>
      <w:r w:rsidR="00CD4D65" w:rsidRPr="00CD4D65">
        <w:rPr>
          <w:sz w:val="22"/>
          <w:szCs w:val="22"/>
        </w:rPr>
        <w:t>373.113</w:t>
      </w:r>
    </w:p>
    <w:p w:rsidR="00FA16A4" w:rsidRPr="00CD4D65" w:rsidRDefault="00FA16A4" w:rsidP="009F0122">
      <w:pPr>
        <w:tabs>
          <w:tab w:val="decimal" w:pos="3828"/>
          <w:tab w:val="decimal" w:pos="5580"/>
          <w:tab w:val="decimal" w:pos="7380"/>
          <w:tab w:val="decimal" w:pos="9099"/>
        </w:tabs>
        <w:jc w:val="both"/>
        <w:rPr>
          <w:sz w:val="22"/>
          <w:szCs w:val="22"/>
        </w:rPr>
      </w:pPr>
      <w:r w:rsidRPr="00ED5402">
        <w:rPr>
          <w:sz w:val="22"/>
          <w:szCs w:val="22"/>
        </w:rPr>
        <w:t>Yapı Kredi Emeklilik A.Ş.</w:t>
      </w:r>
      <w:r w:rsidRPr="00ED5402">
        <w:rPr>
          <w:sz w:val="22"/>
          <w:szCs w:val="22"/>
        </w:rPr>
        <w:tab/>
      </w:r>
      <w:r w:rsidR="00ED3215" w:rsidRPr="00ED3215">
        <w:rPr>
          <w:sz w:val="22"/>
          <w:szCs w:val="22"/>
        </w:rPr>
        <w:t>240.343</w:t>
      </w:r>
      <w:r>
        <w:rPr>
          <w:sz w:val="22"/>
          <w:szCs w:val="22"/>
        </w:rPr>
        <w:tab/>
      </w:r>
      <w:r w:rsidR="00CD4D65" w:rsidRPr="00CD4D65">
        <w:rPr>
          <w:sz w:val="22"/>
          <w:szCs w:val="22"/>
        </w:rPr>
        <w:t>289.550</w:t>
      </w:r>
      <w:r w:rsidRPr="00663B60">
        <w:rPr>
          <w:sz w:val="22"/>
          <w:szCs w:val="22"/>
        </w:rPr>
        <w:tab/>
      </w:r>
      <w:r w:rsidR="005C35B2" w:rsidRPr="005C35B2">
        <w:rPr>
          <w:sz w:val="22"/>
          <w:szCs w:val="22"/>
        </w:rPr>
        <w:t>31.910</w:t>
      </w:r>
      <w:r w:rsidRPr="00663B60">
        <w:rPr>
          <w:sz w:val="22"/>
          <w:szCs w:val="22"/>
        </w:rPr>
        <w:tab/>
      </w:r>
      <w:r w:rsidR="00CD4D65" w:rsidRPr="00CD4D65">
        <w:rPr>
          <w:sz w:val="22"/>
          <w:szCs w:val="22"/>
        </w:rPr>
        <w:t>112.633</w:t>
      </w:r>
    </w:p>
    <w:p w:rsidR="004F6AF4" w:rsidRDefault="004F6AF4" w:rsidP="009F0122">
      <w:pPr>
        <w:tabs>
          <w:tab w:val="decimal" w:pos="3828"/>
          <w:tab w:val="decimal" w:pos="5580"/>
          <w:tab w:val="decimal" w:pos="7380"/>
          <w:tab w:val="decimal" w:pos="9099"/>
        </w:tabs>
        <w:jc w:val="both"/>
        <w:rPr>
          <w:sz w:val="22"/>
          <w:szCs w:val="22"/>
        </w:rPr>
      </w:pPr>
      <w:r w:rsidRPr="00ED5402">
        <w:rPr>
          <w:sz w:val="22"/>
          <w:szCs w:val="22"/>
        </w:rPr>
        <w:t xml:space="preserve">Yapı Kredi Yatırım Menkul </w:t>
      </w:r>
    </w:p>
    <w:p w:rsidR="004F6AF4" w:rsidRPr="00CD4D65" w:rsidRDefault="004F6AF4" w:rsidP="009F0122">
      <w:pPr>
        <w:tabs>
          <w:tab w:val="decimal" w:pos="3828"/>
          <w:tab w:val="decimal" w:pos="5580"/>
          <w:tab w:val="decimal" w:pos="7380"/>
          <w:tab w:val="decimal" w:pos="9099"/>
        </w:tabs>
        <w:jc w:val="both"/>
        <w:rPr>
          <w:sz w:val="22"/>
          <w:szCs w:val="22"/>
        </w:rPr>
      </w:pPr>
      <w:r>
        <w:rPr>
          <w:sz w:val="22"/>
          <w:szCs w:val="22"/>
        </w:rPr>
        <w:t xml:space="preserve">   </w:t>
      </w:r>
      <w:r w:rsidRPr="00ED5402">
        <w:rPr>
          <w:sz w:val="22"/>
          <w:szCs w:val="22"/>
        </w:rPr>
        <w:t>Değerler A.Ş.</w:t>
      </w:r>
      <w:r w:rsidRPr="00ED5402">
        <w:rPr>
          <w:sz w:val="22"/>
          <w:szCs w:val="22"/>
        </w:rPr>
        <w:tab/>
      </w:r>
      <w:r w:rsidR="00ED3215" w:rsidRPr="00ED3215">
        <w:rPr>
          <w:sz w:val="22"/>
          <w:szCs w:val="22"/>
        </w:rPr>
        <w:t>197.496</w:t>
      </w:r>
      <w:r>
        <w:rPr>
          <w:sz w:val="22"/>
          <w:szCs w:val="22"/>
        </w:rPr>
        <w:tab/>
      </w:r>
      <w:r w:rsidR="00CD4D65" w:rsidRPr="00CD4D65">
        <w:rPr>
          <w:sz w:val="22"/>
          <w:szCs w:val="22"/>
        </w:rPr>
        <w:t>150.473</w:t>
      </w:r>
      <w:r w:rsidRPr="00663B60">
        <w:rPr>
          <w:sz w:val="22"/>
          <w:szCs w:val="22"/>
        </w:rPr>
        <w:tab/>
      </w:r>
      <w:r w:rsidR="005C35B2" w:rsidRPr="005C35B2">
        <w:rPr>
          <w:sz w:val="22"/>
          <w:szCs w:val="22"/>
        </w:rPr>
        <w:t>73.594</w:t>
      </w:r>
      <w:r w:rsidRPr="00663B60">
        <w:rPr>
          <w:sz w:val="22"/>
          <w:szCs w:val="22"/>
        </w:rPr>
        <w:tab/>
      </w:r>
      <w:r w:rsidR="00CD4D65" w:rsidRPr="00CD4D65">
        <w:rPr>
          <w:sz w:val="22"/>
          <w:szCs w:val="22"/>
        </w:rPr>
        <w:t>54.928</w:t>
      </w:r>
    </w:p>
    <w:p w:rsidR="00AC3A8E" w:rsidRPr="00663B60" w:rsidRDefault="00AC3A8E" w:rsidP="00AC3A8E">
      <w:pPr>
        <w:tabs>
          <w:tab w:val="decimal" w:pos="3828"/>
          <w:tab w:val="decimal" w:pos="5580"/>
          <w:tab w:val="decimal" w:pos="7380"/>
          <w:tab w:val="decimal" w:pos="9099"/>
        </w:tabs>
        <w:jc w:val="both"/>
        <w:rPr>
          <w:sz w:val="22"/>
          <w:szCs w:val="22"/>
        </w:rPr>
      </w:pPr>
      <w:r w:rsidRPr="00ED5402">
        <w:rPr>
          <w:sz w:val="22"/>
          <w:szCs w:val="22"/>
        </w:rPr>
        <w:t>Yapı Kredi Portföy Yönetimi A.Ş.</w:t>
      </w:r>
      <w:r w:rsidRPr="00ED5402">
        <w:rPr>
          <w:sz w:val="22"/>
          <w:szCs w:val="22"/>
        </w:rPr>
        <w:tab/>
      </w:r>
      <w:r w:rsidRPr="00ED3215">
        <w:rPr>
          <w:sz w:val="22"/>
          <w:szCs w:val="22"/>
        </w:rPr>
        <w:t>88.911</w:t>
      </w:r>
      <w:r>
        <w:rPr>
          <w:sz w:val="22"/>
          <w:szCs w:val="22"/>
        </w:rPr>
        <w:tab/>
      </w:r>
      <w:r w:rsidR="00CD4D65" w:rsidRPr="00CD4D65">
        <w:rPr>
          <w:sz w:val="22"/>
          <w:szCs w:val="22"/>
        </w:rPr>
        <w:t>45.482</w:t>
      </w:r>
      <w:r w:rsidRPr="00663B60">
        <w:rPr>
          <w:sz w:val="22"/>
          <w:szCs w:val="22"/>
        </w:rPr>
        <w:tab/>
      </w:r>
      <w:r w:rsidR="005C35B2" w:rsidRPr="005C35B2">
        <w:rPr>
          <w:sz w:val="22"/>
          <w:szCs w:val="22"/>
        </w:rPr>
        <w:t>31.814</w:t>
      </w:r>
      <w:r w:rsidR="00CD4D65">
        <w:rPr>
          <w:sz w:val="22"/>
          <w:szCs w:val="22"/>
        </w:rPr>
        <w:tab/>
        <w:t>-</w:t>
      </w:r>
    </w:p>
    <w:p w:rsidR="004F6AF4" w:rsidRPr="00663B60" w:rsidRDefault="004F6AF4" w:rsidP="009F0122">
      <w:pPr>
        <w:tabs>
          <w:tab w:val="decimal" w:pos="3828"/>
          <w:tab w:val="decimal" w:pos="5580"/>
          <w:tab w:val="decimal" w:pos="7380"/>
          <w:tab w:val="decimal" w:pos="9099"/>
        </w:tabs>
        <w:jc w:val="both"/>
        <w:rPr>
          <w:sz w:val="22"/>
          <w:szCs w:val="22"/>
        </w:rPr>
      </w:pPr>
      <w:r w:rsidRPr="00ED5402">
        <w:rPr>
          <w:sz w:val="22"/>
          <w:szCs w:val="22"/>
        </w:rPr>
        <w:t>Yapı Kredi Kültür Sanat A.Ş.</w:t>
      </w:r>
      <w:r w:rsidRPr="00ED5402">
        <w:rPr>
          <w:sz w:val="22"/>
          <w:szCs w:val="22"/>
        </w:rPr>
        <w:tab/>
      </w:r>
      <w:r w:rsidR="00ED3215" w:rsidRPr="00ED3215">
        <w:rPr>
          <w:sz w:val="22"/>
          <w:szCs w:val="22"/>
        </w:rPr>
        <w:t>84.099</w:t>
      </w:r>
      <w:r>
        <w:rPr>
          <w:sz w:val="22"/>
          <w:szCs w:val="22"/>
        </w:rPr>
        <w:tab/>
      </w:r>
      <w:r w:rsidR="00CD4D65" w:rsidRPr="00CD4D65">
        <w:rPr>
          <w:sz w:val="22"/>
          <w:szCs w:val="22"/>
        </w:rPr>
        <w:t>128.210</w:t>
      </w:r>
      <w:r w:rsidRPr="00663B60">
        <w:rPr>
          <w:sz w:val="22"/>
          <w:szCs w:val="22"/>
        </w:rPr>
        <w:tab/>
      </w:r>
      <w:r w:rsidR="005C35B2" w:rsidRPr="005C35B2">
        <w:rPr>
          <w:sz w:val="22"/>
          <w:szCs w:val="22"/>
        </w:rPr>
        <w:t>19.994</w:t>
      </w:r>
      <w:r w:rsidRPr="00663B60">
        <w:rPr>
          <w:sz w:val="22"/>
          <w:szCs w:val="22"/>
        </w:rPr>
        <w:tab/>
      </w:r>
      <w:r w:rsidR="00CD4D65">
        <w:rPr>
          <w:sz w:val="22"/>
          <w:szCs w:val="22"/>
        </w:rPr>
        <w:t>-</w:t>
      </w:r>
    </w:p>
    <w:p w:rsidR="00FA16A4" w:rsidRPr="00CD4D65" w:rsidRDefault="00FA16A4" w:rsidP="009F0122">
      <w:pPr>
        <w:tabs>
          <w:tab w:val="decimal" w:pos="3828"/>
          <w:tab w:val="decimal" w:pos="5580"/>
          <w:tab w:val="decimal" w:pos="7380"/>
          <w:tab w:val="decimal" w:pos="9099"/>
        </w:tabs>
        <w:jc w:val="both"/>
        <w:rPr>
          <w:sz w:val="22"/>
          <w:szCs w:val="22"/>
        </w:rPr>
      </w:pPr>
      <w:r w:rsidRPr="00ED5402">
        <w:rPr>
          <w:sz w:val="22"/>
          <w:szCs w:val="22"/>
        </w:rPr>
        <w:t>Koray Yapı Endüstrisi A.Ş.</w:t>
      </w:r>
      <w:r w:rsidRPr="00ED5402">
        <w:rPr>
          <w:sz w:val="22"/>
          <w:szCs w:val="22"/>
        </w:rPr>
        <w:tab/>
      </w:r>
      <w:r w:rsidR="00ED3215" w:rsidRPr="00ED3215">
        <w:rPr>
          <w:sz w:val="22"/>
          <w:szCs w:val="22"/>
        </w:rPr>
        <w:t>70.032</w:t>
      </w:r>
      <w:r>
        <w:rPr>
          <w:sz w:val="22"/>
          <w:szCs w:val="22"/>
        </w:rPr>
        <w:tab/>
      </w:r>
      <w:r w:rsidR="00CD4D65" w:rsidRPr="00CD4D65">
        <w:rPr>
          <w:sz w:val="22"/>
          <w:szCs w:val="22"/>
        </w:rPr>
        <w:t>185.895</w:t>
      </w:r>
      <w:r w:rsidRPr="00663B60">
        <w:rPr>
          <w:sz w:val="22"/>
          <w:szCs w:val="22"/>
        </w:rPr>
        <w:tab/>
      </w:r>
      <w:r w:rsidR="005C35B2" w:rsidRPr="005C35B2">
        <w:rPr>
          <w:sz w:val="22"/>
          <w:szCs w:val="22"/>
        </w:rPr>
        <w:t>23.076</w:t>
      </w:r>
      <w:r w:rsidRPr="00663B60">
        <w:rPr>
          <w:sz w:val="22"/>
          <w:szCs w:val="22"/>
        </w:rPr>
        <w:tab/>
      </w:r>
      <w:r w:rsidR="00CD4D65" w:rsidRPr="00CD4D65">
        <w:rPr>
          <w:sz w:val="22"/>
          <w:szCs w:val="22"/>
        </w:rPr>
        <w:t>31.284</w:t>
      </w:r>
    </w:p>
    <w:p w:rsidR="00FA16A4" w:rsidRPr="00CD4D65" w:rsidRDefault="00FA16A4" w:rsidP="009F0122">
      <w:pPr>
        <w:tabs>
          <w:tab w:val="decimal" w:pos="3828"/>
          <w:tab w:val="decimal" w:pos="5580"/>
          <w:tab w:val="decimal" w:pos="7380"/>
          <w:tab w:val="decimal" w:pos="9099"/>
        </w:tabs>
        <w:jc w:val="both"/>
        <w:rPr>
          <w:sz w:val="22"/>
          <w:szCs w:val="22"/>
        </w:rPr>
      </w:pPr>
      <w:r w:rsidRPr="00ED5402">
        <w:rPr>
          <w:sz w:val="22"/>
          <w:szCs w:val="22"/>
        </w:rPr>
        <w:t>Koray İnşaat San. Ve Tic. A.Ş.</w:t>
      </w:r>
      <w:r w:rsidRPr="00ED5402">
        <w:rPr>
          <w:sz w:val="22"/>
          <w:szCs w:val="22"/>
        </w:rPr>
        <w:tab/>
      </w:r>
      <w:r w:rsidR="00A32E55" w:rsidRPr="00A32E55">
        <w:rPr>
          <w:sz w:val="22"/>
          <w:szCs w:val="22"/>
        </w:rPr>
        <w:t>44.700</w:t>
      </w:r>
      <w:r>
        <w:rPr>
          <w:sz w:val="22"/>
          <w:szCs w:val="22"/>
        </w:rPr>
        <w:tab/>
      </w:r>
      <w:r w:rsidR="00CD4D65" w:rsidRPr="00CD4D65">
        <w:rPr>
          <w:sz w:val="22"/>
          <w:szCs w:val="22"/>
        </w:rPr>
        <w:t>41.919</w:t>
      </w:r>
      <w:r w:rsidRPr="00663B60">
        <w:rPr>
          <w:sz w:val="22"/>
          <w:szCs w:val="22"/>
        </w:rPr>
        <w:tab/>
      </w:r>
      <w:r w:rsidR="00A32E55" w:rsidRPr="00A32E55">
        <w:rPr>
          <w:sz w:val="22"/>
          <w:szCs w:val="22"/>
        </w:rPr>
        <w:t>14.441</w:t>
      </w:r>
      <w:r w:rsidRPr="00663B60">
        <w:rPr>
          <w:sz w:val="22"/>
          <w:szCs w:val="22"/>
        </w:rPr>
        <w:tab/>
      </w:r>
      <w:r w:rsidR="00CD4D65" w:rsidRPr="00CD4D65">
        <w:rPr>
          <w:sz w:val="22"/>
          <w:szCs w:val="22"/>
        </w:rPr>
        <w:t>15.783</w:t>
      </w:r>
    </w:p>
    <w:p w:rsidR="00FA16A4" w:rsidRPr="00CD4D65" w:rsidRDefault="00FA16A4" w:rsidP="009F0122">
      <w:pPr>
        <w:tabs>
          <w:tab w:val="decimal" w:pos="3828"/>
          <w:tab w:val="decimal" w:pos="5580"/>
          <w:tab w:val="decimal" w:pos="7380"/>
          <w:tab w:val="decimal" w:pos="9099"/>
        </w:tabs>
        <w:jc w:val="both"/>
        <w:rPr>
          <w:sz w:val="22"/>
          <w:szCs w:val="22"/>
        </w:rPr>
      </w:pPr>
      <w:r w:rsidRPr="00ED5402">
        <w:rPr>
          <w:sz w:val="22"/>
          <w:szCs w:val="22"/>
        </w:rPr>
        <w:t>Diğer</w:t>
      </w:r>
      <w:r w:rsidRPr="00ED5402">
        <w:rPr>
          <w:sz w:val="22"/>
          <w:szCs w:val="22"/>
        </w:rPr>
        <w:tab/>
      </w:r>
      <w:r w:rsidR="007C3A65">
        <w:rPr>
          <w:sz w:val="22"/>
          <w:szCs w:val="22"/>
        </w:rPr>
        <w:t>10.803</w:t>
      </w:r>
      <w:r>
        <w:rPr>
          <w:sz w:val="22"/>
          <w:szCs w:val="22"/>
        </w:rPr>
        <w:tab/>
      </w:r>
      <w:r w:rsidR="00CD4D65" w:rsidRPr="00CD4D65">
        <w:rPr>
          <w:sz w:val="22"/>
          <w:szCs w:val="22"/>
        </w:rPr>
        <w:t>97.207</w:t>
      </w:r>
      <w:r w:rsidRPr="00663B60">
        <w:rPr>
          <w:sz w:val="22"/>
          <w:szCs w:val="22"/>
        </w:rPr>
        <w:tab/>
      </w:r>
      <w:r w:rsidR="007C3A65">
        <w:rPr>
          <w:sz w:val="22"/>
          <w:szCs w:val="22"/>
        </w:rPr>
        <w:t>4.524</w:t>
      </w:r>
      <w:r w:rsidRPr="00663B60">
        <w:rPr>
          <w:sz w:val="22"/>
          <w:szCs w:val="22"/>
        </w:rPr>
        <w:tab/>
      </w:r>
      <w:r w:rsidR="00CD4D65" w:rsidRPr="00CD4D65">
        <w:rPr>
          <w:sz w:val="22"/>
          <w:szCs w:val="22"/>
        </w:rPr>
        <w:t>10.415</w:t>
      </w:r>
    </w:p>
    <w:bookmarkEnd w:id="342"/>
    <w:bookmarkEnd w:id="343"/>
    <w:p w:rsidR="00FA16A4" w:rsidRPr="00ED5402" w:rsidRDefault="00FA16A4" w:rsidP="009F0122">
      <w:pPr>
        <w:pBdr>
          <w:top w:val="single" w:sz="4" w:space="1" w:color="auto"/>
          <w:bottom w:val="single" w:sz="4" w:space="0" w:color="auto"/>
        </w:pBdr>
        <w:tabs>
          <w:tab w:val="decimal" w:pos="3828"/>
          <w:tab w:val="decimal" w:pos="5580"/>
          <w:tab w:val="decimal" w:pos="7380"/>
          <w:tab w:val="decimal" w:pos="9099"/>
        </w:tabs>
        <w:jc w:val="both"/>
        <w:rPr>
          <w:sz w:val="22"/>
          <w:szCs w:val="22"/>
        </w:rPr>
      </w:pPr>
    </w:p>
    <w:p w:rsidR="00FA16A4" w:rsidRPr="00CD4D65" w:rsidRDefault="00FA16A4" w:rsidP="009F0122">
      <w:pPr>
        <w:pBdr>
          <w:top w:val="single" w:sz="4" w:space="1" w:color="auto"/>
          <w:bottom w:val="single" w:sz="4" w:space="0" w:color="auto"/>
        </w:pBdr>
        <w:tabs>
          <w:tab w:val="decimal" w:pos="3828"/>
          <w:tab w:val="decimal" w:pos="5580"/>
          <w:tab w:val="decimal" w:pos="7380"/>
          <w:tab w:val="decimal" w:pos="9099"/>
        </w:tabs>
        <w:jc w:val="both"/>
        <w:rPr>
          <w:b/>
          <w:sz w:val="22"/>
          <w:szCs w:val="22"/>
        </w:rPr>
      </w:pPr>
      <w:r w:rsidRPr="00ED5402">
        <w:rPr>
          <w:sz w:val="22"/>
          <w:szCs w:val="22"/>
        </w:rPr>
        <w:tab/>
      </w:r>
      <w:r w:rsidR="00A32E55" w:rsidRPr="00A32E55">
        <w:rPr>
          <w:b/>
          <w:sz w:val="22"/>
          <w:szCs w:val="22"/>
        </w:rPr>
        <w:t>1.553.28</w:t>
      </w:r>
      <w:r w:rsidR="007C3A65">
        <w:rPr>
          <w:b/>
          <w:sz w:val="22"/>
          <w:szCs w:val="22"/>
        </w:rPr>
        <w:t>8</w:t>
      </w:r>
      <w:r>
        <w:rPr>
          <w:sz w:val="22"/>
          <w:szCs w:val="22"/>
        </w:rPr>
        <w:tab/>
      </w:r>
      <w:r w:rsidR="00CD4D65" w:rsidRPr="00CD4D65">
        <w:rPr>
          <w:b/>
          <w:sz w:val="22"/>
          <w:szCs w:val="22"/>
        </w:rPr>
        <w:t>2.093.663</w:t>
      </w:r>
      <w:r w:rsidRPr="00663B60">
        <w:rPr>
          <w:b/>
          <w:sz w:val="22"/>
          <w:szCs w:val="22"/>
        </w:rPr>
        <w:tab/>
      </w:r>
      <w:r w:rsidR="00A32E55" w:rsidRPr="00A32E55">
        <w:rPr>
          <w:b/>
          <w:sz w:val="22"/>
          <w:szCs w:val="22"/>
        </w:rPr>
        <w:t>369.707</w:t>
      </w:r>
      <w:r w:rsidRPr="00663B60">
        <w:rPr>
          <w:b/>
          <w:sz w:val="22"/>
          <w:szCs w:val="22"/>
        </w:rPr>
        <w:tab/>
      </w:r>
      <w:r w:rsidR="00CD4D65" w:rsidRPr="00CD4D65">
        <w:rPr>
          <w:b/>
          <w:sz w:val="22"/>
          <w:szCs w:val="22"/>
        </w:rPr>
        <w:t>765.577</w:t>
      </w:r>
    </w:p>
    <w:bookmarkEnd w:id="344"/>
    <w:bookmarkEnd w:id="345"/>
    <w:bookmarkEnd w:id="346"/>
    <w:bookmarkEnd w:id="347"/>
    <w:bookmarkEnd w:id="348"/>
    <w:p w:rsidR="001C2A31" w:rsidRPr="00CA3757" w:rsidRDefault="001C2A31" w:rsidP="009F0122">
      <w:pPr>
        <w:widowControl w:val="0"/>
        <w:tabs>
          <w:tab w:val="right" w:pos="3969"/>
          <w:tab w:val="right" w:pos="5670"/>
          <w:tab w:val="right" w:pos="7371"/>
          <w:tab w:val="right" w:pos="9071"/>
        </w:tabs>
        <w:jc w:val="both"/>
        <w:outlineLvl w:val="0"/>
        <w:rPr>
          <w:b/>
          <w:sz w:val="22"/>
          <w:szCs w:val="22"/>
        </w:rPr>
      </w:pPr>
    </w:p>
    <w:p w:rsidR="001C2A31" w:rsidRPr="00CA3757" w:rsidRDefault="001C2A31" w:rsidP="009F0122">
      <w:pPr>
        <w:widowControl w:val="0"/>
        <w:tabs>
          <w:tab w:val="right" w:pos="3969"/>
          <w:tab w:val="right" w:pos="5670"/>
          <w:tab w:val="right" w:pos="7371"/>
          <w:tab w:val="right" w:pos="9071"/>
        </w:tabs>
        <w:jc w:val="both"/>
        <w:outlineLvl w:val="0"/>
        <w:rPr>
          <w:b/>
          <w:sz w:val="22"/>
          <w:szCs w:val="22"/>
        </w:rPr>
      </w:pPr>
      <w:r w:rsidRPr="00CA3757">
        <w:rPr>
          <w:b/>
          <w:sz w:val="22"/>
          <w:szCs w:val="22"/>
        </w:rPr>
        <w:t>İlişkili taraflardan yapılan alımlar</w:t>
      </w:r>
    </w:p>
    <w:p w:rsidR="001C2A31" w:rsidRPr="00CA3757" w:rsidRDefault="001C2A31" w:rsidP="009F0122">
      <w:pPr>
        <w:widowControl w:val="0"/>
        <w:tabs>
          <w:tab w:val="right" w:pos="3969"/>
          <w:tab w:val="right" w:pos="5670"/>
          <w:tab w:val="right" w:pos="7371"/>
          <w:tab w:val="right" w:pos="9071"/>
        </w:tabs>
        <w:jc w:val="both"/>
        <w:rPr>
          <w:b/>
          <w:sz w:val="22"/>
          <w:szCs w:val="22"/>
        </w:rPr>
      </w:pPr>
    </w:p>
    <w:bookmarkEnd w:id="338"/>
    <w:bookmarkEnd w:id="339"/>
    <w:bookmarkEnd w:id="340"/>
    <w:p w:rsidR="00FA16A4" w:rsidRPr="00B060EA" w:rsidRDefault="00FA16A4" w:rsidP="009F0122">
      <w:pPr>
        <w:tabs>
          <w:tab w:val="right" w:pos="3828"/>
          <w:tab w:val="right" w:pos="5580"/>
          <w:tab w:val="right" w:pos="7380"/>
          <w:tab w:val="right" w:pos="9071"/>
        </w:tabs>
        <w:jc w:val="both"/>
        <w:rPr>
          <w:b/>
          <w:sz w:val="22"/>
          <w:szCs w:val="22"/>
        </w:rPr>
      </w:pPr>
      <w:r>
        <w:rPr>
          <w:b/>
          <w:sz w:val="20"/>
          <w:szCs w:val="20"/>
        </w:rPr>
        <w:tab/>
      </w:r>
      <w:r w:rsidRPr="00B060EA">
        <w:rPr>
          <w:b/>
          <w:sz w:val="22"/>
          <w:szCs w:val="22"/>
        </w:rPr>
        <w:t>1 Ocak</w:t>
      </w:r>
      <w:r>
        <w:rPr>
          <w:b/>
          <w:sz w:val="22"/>
          <w:szCs w:val="22"/>
        </w:rPr>
        <w:t xml:space="preserve"> </w:t>
      </w:r>
      <w:r w:rsidRPr="00166A99">
        <w:rPr>
          <w:b/>
          <w:sz w:val="22"/>
          <w:szCs w:val="22"/>
        </w:rPr>
        <w:t>-</w:t>
      </w:r>
      <w:r>
        <w:rPr>
          <w:b/>
          <w:sz w:val="22"/>
          <w:szCs w:val="22"/>
        </w:rPr>
        <w:tab/>
      </w:r>
      <w:r w:rsidRPr="00B060EA">
        <w:rPr>
          <w:b/>
          <w:sz w:val="22"/>
          <w:szCs w:val="22"/>
        </w:rPr>
        <w:t>1 Ocak</w:t>
      </w:r>
      <w:r>
        <w:rPr>
          <w:b/>
          <w:sz w:val="22"/>
          <w:szCs w:val="22"/>
        </w:rPr>
        <w:t xml:space="preserve"> </w:t>
      </w:r>
      <w:r w:rsidRPr="00166A99">
        <w:rPr>
          <w:b/>
          <w:sz w:val="22"/>
          <w:szCs w:val="22"/>
        </w:rPr>
        <w:t>-</w:t>
      </w:r>
      <w:r>
        <w:rPr>
          <w:b/>
          <w:sz w:val="22"/>
          <w:szCs w:val="22"/>
        </w:rPr>
        <w:tab/>
      </w:r>
      <w:r w:rsidRPr="00B060EA">
        <w:rPr>
          <w:b/>
          <w:sz w:val="22"/>
          <w:szCs w:val="22"/>
        </w:rPr>
        <w:t xml:space="preserve">1 </w:t>
      </w:r>
      <w:r w:rsidR="00026EE1">
        <w:rPr>
          <w:b/>
          <w:sz w:val="22"/>
          <w:szCs w:val="22"/>
        </w:rPr>
        <w:t>Temmuz</w:t>
      </w:r>
      <w:r>
        <w:rPr>
          <w:b/>
          <w:sz w:val="22"/>
          <w:szCs w:val="22"/>
        </w:rPr>
        <w:t xml:space="preserve"> </w:t>
      </w:r>
      <w:r w:rsidRPr="00166A99">
        <w:rPr>
          <w:b/>
          <w:sz w:val="22"/>
          <w:szCs w:val="22"/>
        </w:rPr>
        <w:t>-</w:t>
      </w:r>
      <w:r>
        <w:rPr>
          <w:b/>
          <w:sz w:val="22"/>
          <w:szCs w:val="22"/>
        </w:rPr>
        <w:tab/>
      </w:r>
      <w:r w:rsidRPr="00B060EA">
        <w:rPr>
          <w:b/>
          <w:sz w:val="22"/>
          <w:szCs w:val="22"/>
        </w:rPr>
        <w:t xml:space="preserve">1 </w:t>
      </w:r>
      <w:r w:rsidR="00026EE1">
        <w:rPr>
          <w:b/>
          <w:sz w:val="22"/>
          <w:szCs w:val="22"/>
        </w:rPr>
        <w:t>Temmuz</w:t>
      </w:r>
      <w:r>
        <w:rPr>
          <w:b/>
          <w:sz w:val="22"/>
          <w:szCs w:val="22"/>
        </w:rPr>
        <w:t xml:space="preserve"> </w:t>
      </w:r>
      <w:r w:rsidRPr="00166A99">
        <w:rPr>
          <w:b/>
          <w:sz w:val="22"/>
          <w:szCs w:val="22"/>
        </w:rPr>
        <w:t>-</w:t>
      </w:r>
    </w:p>
    <w:p w:rsidR="00FA16A4" w:rsidRPr="0017648E" w:rsidRDefault="00FA16A4" w:rsidP="009F0122">
      <w:pPr>
        <w:tabs>
          <w:tab w:val="right" w:pos="3828"/>
          <w:tab w:val="right" w:pos="5580"/>
          <w:tab w:val="right" w:pos="7380"/>
          <w:tab w:val="right" w:pos="9071"/>
        </w:tabs>
        <w:jc w:val="both"/>
        <w:rPr>
          <w:b/>
          <w:iCs/>
          <w:sz w:val="20"/>
          <w:szCs w:val="20"/>
        </w:rPr>
      </w:pPr>
      <w:r>
        <w:rPr>
          <w:b/>
          <w:sz w:val="22"/>
          <w:szCs w:val="22"/>
        </w:rPr>
        <w:tab/>
        <w:t xml:space="preserve">30 </w:t>
      </w:r>
      <w:r w:rsidR="00C81BEA">
        <w:rPr>
          <w:b/>
          <w:sz w:val="22"/>
          <w:szCs w:val="22"/>
        </w:rPr>
        <w:t>Eylül</w:t>
      </w:r>
      <w:r>
        <w:rPr>
          <w:b/>
          <w:sz w:val="22"/>
          <w:szCs w:val="22"/>
        </w:rPr>
        <w:t xml:space="preserve"> 2009</w:t>
      </w:r>
      <w:r w:rsidRPr="00B060EA">
        <w:rPr>
          <w:b/>
          <w:sz w:val="22"/>
          <w:szCs w:val="22"/>
        </w:rPr>
        <w:tab/>
        <w:t xml:space="preserve"> 30 </w:t>
      </w:r>
      <w:r w:rsidR="00C81BEA">
        <w:rPr>
          <w:b/>
          <w:sz w:val="22"/>
          <w:szCs w:val="22"/>
        </w:rPr>
        <w:t>Eylül</w:t>
      </w:r>
      <w:r w:rsidRPr="00B060EA">
        <w:rPr>
          <w:b/>
          <w:sz w:val="22"/>
          <w:szCs w:val="22"/>
        </w:rPr>
        <w:t xml:space="preserve"> 2</w:t>
      </w:r>
      <w:r>
        <w:rPr>
          <w:b/>
          <w:sz w:val="22"/>
          <w:szCs w:val="22"/>
        </w:rPr>
        <w:t>008</w:t>
      </w:r>
      <w:r>
        <w:rPr>
          <w:b/>
          <w:sz w:val="22"/>
          <w:szCs w:val="22"/>
        </w:rPr>
        <w:tab/>
        <w:t xml:space="preserve">30 </w:t>
      </w:r>
      <w:r w:rsidR="00C81BEA">
        <w:rPr>
          <w:b/>
          <w:sz w:val="22"/>
          <w:szCs w:val="22"/>
        </w:rPr>
        <w:t>Eylül</w:t>
      </w:r>
      <w:r>
        <w:rPr>
          <w:b/>
          <w:sz w:val="22"/>
          <w:szCs w:val="22"/>
        </w:rPr>
        <w:t xml:space="preserve"> 2009</w:t>
      </w:r>
      <w:r w:rsidRPr="00B060EA">
        <w:rPr>
          <w:b/>
          <w:sz w:val="22"/>
          <w:szCs w:val="22"/>
        </w:rPr>
        <w:tab/>
        <w:t xml:space="preserve">30 </w:t>
      </w:r>
      <w:r w:rsidR="00C81BEA">
        <w:rPr>
          <w:b/>
          <w:sz w:val="22"/>
          <w:szCs w:val="22"/>
        </w:rPr>
        <w:t>Eylül</w:t>
      </w:r>
      <w:r w:rsidRPr="00B060EA">
        <w:rPr>
          <w:b/>
          <w:sz w:val="22"/>
          <w:szCs w:val="22"/>
        </w:rPr>
        <w:t xml:space="preserve"> 200</w:t>
      </w:r>
      <w:r>
        <w:rPr>
          <w:b/>
          <w:sz w:val="22"/>
          <w:szCs w:val="22"/>
        </w:rPr>
        <w:t>8</w:t>
      </w:r>
    </w:p>
    <w:p w:rsidR="00FA16A4" w:rsidRPr="00E444E1" w:rsidRDefault="00FA16A4" w:rsidP="009F0122">
      <w:pPr>
        <w:tabs>
          <w:tab w:val="left" w:pos="146"/>
          <w:tab w:val="left" w:pos="293"/>
          <w:tab w:val="left" w:pos="468"/>
          <w:tab w:val="right" w:pos="3960"/>
          <w:tab w:val="right" w:pos="5580"/>
          <w:tab w:val="right" w:pos="7380"/>
          <w:tab w:val="right" w:pos="9071"/>
        </w:tabs>
        <w:jc w:val="both"/>
        <w:rPr>
          <w:b/>
          <w:iCs/>
          <w:sz w:val="20"/>
          <w:szCs w:val="20"/>
        </w:rPr>
      </w:pPr>
    </w:p>
    <w:p w:rsidR="008855EC" w:rsidRPr="00BB1802" w:rsidRDefault="008855EC" w:rsidP="009F0122">
      <w:pPr>
        <w:tabs>
          <w:tab w:val="decimal" w:pos="3828"/>
          <w:tab w:val="decimal" w:pos="5580"/>
          <w:tab w:val="decimal" w:pos="7380"/>
          <w:tab w:val="decimal" w:pos="9099"/>
        </w:tabs>
        <w:jc w:val="both"/>
        <w:rPr>
          <w:sz w:val="22"/>
          <w:szCs w:val="22"/>
        </w:rPr>
      </w:pPr>
      <w:bookmarkStart w:id="349" w:name="OLE_LINK265"/>
      <w:bookmarkStart w:id="350" w:name="OLE_LINK324"/>
      <w:bookmarkStart w:id="351" w:name="OLE_LINK359"/>
      <w:r w:rsidRPr="00E444E1">
        <w:rPr>
          <w:sz w:val="22"/>
          <w:szCs w:val="22"/>
        </w:rPr>
        <w:t>Koray Yapı Endüstrisi A.Ş</w:t>
      </w:r>
      <w:r w:rsidRPr="00E444E1">
        <w:rPr>
          <w:sz w:val="22"/>
          <w:szCs w:val="22"/>
        </w:rPr>
        <w:tab/>
      </w:r>
      <w:r w:rsidRPr="008855EC">
        <w:rPr>
          <w:sz w:val="22"/>
          <w:szCs w:val="22"/>
        </w:rPr>
        <w:t>106.447</w:t>
      </w:r>
      <w:r>
        <w:rPr>
          <w:sz w:val="22"/>
          <w:szCs w:val="22"/>
        </w:rPr>
        <w:tab/>
      </w:r>
      <w:r w:rsidR="00BB1802" w:rsidRPr="00BB1802">
        <w:rPr>
          <w:sz w:val="22"/>
          <w:szCs w:val="22"/>
        </w:rPr>
        <w:t>59.851.420</w:t>
      </w:r>
      <w:r w:rsidRPr="00E444E1">
        <w:rPr>
          <w:sz w:val="22"/>
          <w:szCs w:val="22"/>
        </w:rPr>
        <w:tab/>
      </w:r>
      <w:r w:rsidRPr="008855EC">
        <w:rPr>
          <w:sz w:val="22"/>
          <w:szCs w:val="22"/>
        </w:rPr>
        <w:t>31.008</w:t>
      </w:r>
      <w:r w:rsidRPr="00E444E1">
        <w:rPr>
          <w:sz w:val="22"/>
          <w:szCs w:val="22"/>
        </w:rPr>
        <w:tab/>
      </w:r>
      <w:r w:rsidR="00BB1802" w:rsidRPr="00BB1802">
        <w:rPr>
          <w:sz w:val="22"/>
          <w:szCs w:val="22"/>
        </w:rPr>
        <w:t>26.139.565</w:t>
      </w:r>
    </w:p>
    <w:p w:rsidR="00316CF5" w:rsidRPr="00E444E1" w:rsidRDefault="00316CF5" w:rsidP="009F0122">
      <w:pPr>
        <w:tabs>
          <w:tab w:val="decimal" w:pos="3828"/>
          <w:tab w:val="decimal" w:pos="5580"/>
          <w:tab w:val="decimal" w:pos="7380"/>
          <w:tab w:val="decimal" w:pos="9099"/>
        </w:tabs>
        <w:jc w:val="both"/>
        <w:rPr>
          <w:sz w:val="22"/>
          <w:szCs w:val="22"/>
        </w:rPr>
      </w:pPr>
      <w:r w:rsidRPr="00E444E1">
        <w:rPr>
          <w:sz w:val="22"/>
          <w:szCs w:val="22"/>
        </w:rPr>
        <w:t xml:space="preserve">Koray Sigorta Aracılık </w:t>
      </w:r>
    </w:p>
    <w:p w:rsidR="00316CF5" w:rsidRPr="00BB1802" w:rsidRDefault="00316CF5" w:rsidP="009F0122">
      <w:pPr>
        <w:tabs>
          <w:tab w:val="decimal" w:pos="3828"/>
          <w:tab w:val="decimal" w:pos="5580"/>
          <w:tab w:val="decimal" w:pos="7380"/>
          <w:tab w:val="decimal" w:pos="9099"/>
        </w:tabs>
        <w:jc w:val="both"/>
        <w:rPr>
          <w:sz w:val="22"/>
          <w:szCs w:val="22"/>
        </w:rPr>
      </w:pPr>
      <w:r w:rsidRPr="00E444E1">
        <w:rPr>
          <w:sz w:val="22"/>
          <w:szCs w:val="22"/>
        </w:rPr>
        <w:t xml:space="preserve">   Hizmetleri A.Ş</w:t>
      </w:r>
      <w:r w:rsidRPr="00E444E1">
        <w:rPr>
          <w:sz w:val="22"/>
          <w:szCs w:val="22"/>
        </w:rPr>
        <w:tab/>
      </w:r>
      <w:r w:rsidRPr="007B43C4">
        <w:rPr>
          <w:sz w:val="22"/>
          <w:szCs w:val="22"/>
        </w:rPr>
        <w:t>99.</w:t>
      </w:r>
      <w:r w:rsidR="008855EC">
        <w:rPr>
          <w:sz w:val="22"/>
          <w:szCs w:val="22"/>
        </w:rPr>
        <w:t>345</w:t>
      </w:r>
      <w:r>
        <w:rPr>
          <w:sz w:val="22"/>
          <w:szCs w:val="22"/>
        </w:rPr>
        <w:tab/>
      </w:r>
      <w:r w:rsidR="00BB1802" w:rsidRPr="00BB1802">
        <w:rPr>
          <w:sz w:val="22"/>
          <w:szCs w:val="22"/>
        </w:rPr>
        <w:t>539.408</w:t>
      </w:r>
      <w:r w:rsidRPr="00E444E1">
        <w:rPr>
          <w:sz w:val="22"/>
          <w:szCs w:val="22"/>
        </w:rPr>
        <w:tab/>
      </w:r>
      <w:r w:rsidR="008855EC" w:rsidRPr="008855EC">
        <w:rPr>
          <w:sz w:val="22"/>
          <w:szCs w:val="22"/>
        </w:rPr>
        <w:t>127</w:t>
      </w:r>
      <w:r w:rsidRPr="00E444E1">
        <w:rPr>
          <w:sz w:val="22"/>
          <w:szCs w:val="22"/>
        </w:rPr>
        <w:tab/>
      </w:r>
      <w:r w:rsidR="00BB1802" w:rsidRPr="00BB1802">
        <w:rPr>
          <w:sz w:val="22"/>
          <w:szCs w:val="22"/>
        </w:rPr>
        <w:t>14.488</w:t>
      </w:r>
    </w:p>
    <w:p w:rsidR="00FA16A4" w:rsidRPr="00BB1802" w:rsidRDefault="00FA16A4" w:rsidP="009F0122">
      <w:pPr>
        <w:tabs>
          <w:tab w:val="decimal" w:pos="3828"/>
          <w:tab w:val="decimal" w:pos="5580"/>
          <w:tab w:val="decimal" w:pos="7380"/>
          <w:tab w:val="decimal" w:pos="9099"/>
        </w:tabs>
        <w:jc w:val="both"/>
        <w:rPr>
          <w:sz w:val="22"/>
          <w:szCs w:val="22"/>
        </w:rPr>
      </w:pPr>
      <w:r w:rsidRPr="00E444E1">
        <w:rPr>
          <w:sz w:val="22"/>
          <w:szCs w:val="22"/>
        </w:rPr>
        <w:t>Beko Ticaret A.Ş</w:t>
      </w:r>
      <w:r w:rsidRPr="00E444E1">
        <w:rPr>
          <w:sz w:val="22"/>
          <w:szCs w:val="22"/>
        </w:rPr>
        <w:tab/>
      </w:r>
      <w:r w:rsidR="007B43C4" w:rsidRPr="007B43C4">
        <w:rPr>
          <w:sz w:val="22"/>
          <w:szCs w:val="22"/>
        </w:rPr>
        <w:t>40.665</w:t>
      </w:r>
      <w:r>
        <w:rPr>
          <w:sz w:val="22"/>
          <w:szCs w:val="22"/>
        </w:rPr>
        <w:tab/>
      </w:r>
      <w:r w:rsidR="00BB1802">
        <w:rPr>
          <w:sz w:val="22"/>
          <w:szCs w:val="22"/>
        </w:rPr>
        <w:t>1.118.961</w:t>
      </w:r>
      <w:r w:rsidRPr="00E444E1">
        <w:rPr>
          <w:sz w:val="22"/>
          <w:szCs w:val="22"/>
        </w:rPr>
        <w:tab/>
      </w:r>
      <w:r w:rsidR="008855EC">
        <w:rPr>
          <w:sz w:val="22"/>
          <w:szCs w:val="22"/>
        </w:rPr>
        <w:t>-</w:t>
      </w:r>
      <w:r w:rsidRPr="00E444E1">
        <w:rPr>
          <w:sz w:val="22"/>
          <w:szCs w:val="22"/>
        </w:rPr>
        <w:tab/>
      </w:r>
      <w:r w:rsidR="00BB1802" w:rsidRPr="00BB1802">
        <w:rPr>
          <w:sz w:val="22"/>
          <w:szCs w:val="22"/>
        </w:rPr>
        <w:t>570</w:t>
      </w:r>
    </w:p>
    <w:p w:rsidR="00FA16A4" w:rsidRPr="00E444E1" w:rsidRDefault="00FA16A4" w:rsidP="009F0122">
      <w:pPr>
        <w:tabs>
          <w:tab w:val="decimal" w:pos="3828"/>
          <w:tab w:val="decimal" w:pos="5580"/>
          <w:tab w:val="decimal" w:pos="7380"/>
          <w:tab w:val="decimal" w:pos="9099"/>
        </w:tabs>
        <w:jc w:val="both"/>
        <w:rPr>
          <w:sz w:val="22"/>
          <w:szCs w:val="22"/>
        </w:rPr>
      </w:pPr>
      <w:r w:rsidRPr="00E444E1">
        <w:rPr>
          <w:sz w:val="22"/>
          <w:szCs w:val="22"/>
        </w:rPr>
        <w:t>Koray İnşaat San. Ve Tic. A.Ş.</w:t>
      </w:r>
      <w:r w:rsidRPr="00E444E1">
        <w:rPr>
          <w:sz w:val="22"/>
          <w:szCs w:val="22"/>
        </w:rPr>
        <w:tab/>
      </w:r>
      <w:r w:rsidR="007B43C4" w:rsidRPr="007B43C4">
        <w:rPr>
          <w:sz w:val="22"/>
          <w:szCs w:val="22"/>
        </w:rPr>
        <w:t>696</w:t>
      </w:r>
      <w:r>
        <w:rPr>
          <w:sz w:val="22"/>
          <w:szCs w:val="22"/>
        </w:rPr>
        <w:tab/>
      </w:r>
      <w:r w:rsidR="00BB1802" w:rsidRPr="00BB1802">
        <w:rPr>
          <w:sz w:val="22"/>
          <w:szCs w:val="22"/>
        </w:rPr>
        <w:t>17.887.327</w:t>
      </w:r>
      <w:r w:rsidRPr="00E444E1">
        <w:rPr>
          <w:sz w:val="22"/>
          <w:szCs w:val="22"/>
        </w:rPr>
        <w:tab/>
      </w:r>
      <w:r w:rsidR="00996117">
        <w:rPr>
          <w:sz w:val="22"/>
          <w:szCs w:val="22"/>
        </w:rPr>
        <w:t>-</w:t>
      </w:r>
      <w:r w:rsidRPr="00E444E1">
        <w:rPr>
          <w:sz w:val="22"/>
          <w:szCs w:val="22"/>
        </w:rPr>
        <w:tab/>
        <w:t>-</w:t>
      </w:r>
    </w:p>
    <w:p w:rsidR="00BB1802" w:rsidRPr="00BB1802" w:rsidRDefault="00BB1802" w:rsidP="009F0122">
      <w:pPr>
        <w:tabs>
          <w:tab w:val="decimal" w:pos="3828"/>
          <w:tab w:val="decimal" w:pos="5580"/>
          <w:tab w:val="decimal" w:pos="7380"/>
          <w:tab w:val="decimal" w:pos="9099"/>
        </w:tabs>
        <w:jc w:val="both"/>
        <w:rPr>
          <w:sz w:val="22"/>
          <w:szCs w:val="22"/>
        </w:rPr>
      </w:pPr>
      <w:r w:rsidRPr="00BB1802">
        <w:rPr>
          <w:sz w:val="22"/>
          <w:szCs w:val="22"/>
        </w:rPr>
        <w:t>Arçelik A.Ş.</w:t>
      </w:r>
      <w:r>
        <w:rPr>
          <w:sz w:val="22"/>
          <w:szCs w:val="22"/>
        </w:rPr>
        <w:tab/>
      </w:r>
      <w:r w:rsidR="003D4207">
        <w:rPr>
          <w:sz w:val="22"/>
          <w:szCs w:val="22"/>
        </w:rPr>
        <w:t>-</w:t>
      </w:r>
      <w:r>
        <w:rPr>
          <w:sz w:val="22"/>
          <w:szCs w:val="22"/>
        </w:rPr>
        <w:tab/>
      </w:r>
      <w:r w:rsidRPr="00BB1802">
        <w:rPr>
          <w:sz w:val="22"/>
          <w:szCs w:val="22"/>
        </w:rPr>
        <w:t>713.751</w:t>
      </w:r>
      <w:r w:rsidR="003D4207">
        <w:rPr>
          <w:sz w:val="22"/>
          <w:szCs w:val="22"/>
        </w:rPr>
        <w:tab/>
        <w:t>-</w:t>
      </w:r>
      <w:r w:rsidR="003D4207">
        <w:rPr>
          <w:sz w:val="22"/>
          <w:szCs w:val="22"/>
        </w:rPr>
        <w:tab/>
        <w:t>-</w:t>
      </w:r>
    </w:p>
    <w:p w:rsidR="00FA16A4" w:rsidRPr="00E444E1" w:rsidRDefault="00FA16A4" w:rsidP="009F0122">
      <w:pPr>
        <w:tabs>
          <w:tab w:val="decimal" w:pos="3828"/>
          <w:tab w:val="decimal" w:pos="5580"/>
          <w:tab w:val="decimal" w:pos="7380"/>
          <w:tab w:val="decimal" w:pos="9099"/>
        </w:tabs>
        <w:jc w:val="both"/>
        <w:rPr>
          <w:sz w:val="22"/>
          <w:szCs w:val="22"/>
        </w:rPr>
      </w:pPr>
      <w:r w:rsidRPr="00E444E1">
        <w:rPr>
          <w:sz w:val="22"/>
          <w:szCs w:val="22"/>
        </w:rPr>
        <w:t>Yapı Kredi Kültür Sanat Yayın A.Ş.</w:t>
      </w:r>
      <w:r w:rsidRPr="00E444E1">
        <w:rPr>
          <w:sz w:val="22"/>
          <w:szCs w:val="22"/>
        </w:rPr>
        <w:tab/>
      </w:r>
      <w:r w:rsidR="007B43C4">
        <w:rPr>
          <w:sz w:val="22"/>
          <w:szCs w:val="22"/>
        </w:rPr>
        <w:t>-</w:t>
      </w:r>
      <w:r>
        <w:rPr>
          <w:sz w:val="22"/>
          <w:szCs w:val="22"/>
        </w:rPr>
        <w:tab/>
      </w:r>
      <w:r w:rsidR="00BB1802">
        <w:rPr>
          <w:sz w:val="22"/>
          <w:szCs w:val="22"/>
        </w:rPr>
        <w:t>768</w:t>
      </w:r>
      <w:r w:rsidRPr="00E444E1">
        <w:rPr>
          <w:sz w:val="22"/>
          <w:szCs w:val="22"/>
        </w:rPr>
        <w:tab/>
      </w:r>
      <w:r w:rsidR="007B43C4">
        <w:rPr>
          <w:sz w:val="22"/>
          <w:szCs w:val="22"/>
        </w:rPr>
        <w:t>-</w:t>
      </w:r>
      <w:r w:rsidRPr="00E444E1">
        <w:rPr>
          <w:sz w:val="22"/>
          <w:szCs w:val="22"/>
        </w:rPr>
        <w:tab/>
        <w:t>113</w:t>
      </w:r>
    </w:p>
    <w:p w:rsidR="00FA16A4" w:rsidRPr="00E444E1" w:rsidRDefault="00FA16A4" w:rsidP="009F0122">
      <w:pPr>
        <w:pBdr>
          <w:top w:val="single" w:sz="4" w:space="1" w:color="auto"/>
          <w:bottom w:val="single" w:sz="4" w:space="1" w:color="auto"/>
        </w:pBdr>
        <w:tabs>
          <w:tab w:val="decimal" w:pos="3828"/>
          <w:tab w:val="decimal" w:pos="5580"/>
          <w:tab w:val="decimal" w:pos="7380"/>
          <w:tab w:val="decimal" w:pos="9057"/>
        </w:tabs>
        <w:jc w:val="both"/>
        <w:rPr>
          <w:sz w:val="22"/>
          <w:szCs w:val="22"/>
        </w:rPr>
      </w:pPr>
    </w:p>
    <w:p w:rsidR="00FA16A4" w:rsidRPr="00BB1802" w:rsidRDefault="00FA16A4" w:rsidP="009F0122">
      <w:pPr>
        <w:pBdr>
          <w:top w:val="single" w:sz="4" w:space="1" w:color="auto"/>
          <w:bottom w:val="single" w:sz="4" w:space="1" w:color="auto"/>
        </w:pBdr>
        <w:tabs>
          <w:tab w:val="decimal" w:pos="3828"/>
          <w:tab w:val="decimal" w:pos="5580"/>
          <w:tab w:val="decimal" w:pos="7380"/>
          <w:tab w:val="decimal" w:pos="9057"/>
        </w:tabs>
        <w:jc w:val="both"/>
        <w:rPr>
          <w:b/>
          <w:sz w:val="22"/>
          <w:szCs w:val="22"/>
        </w:rPr>
      </w:pPr>
      <w:r w:rsidRPr="00E444E1">
        <w:rPr>
          <w:sz w:val="22"/>
          <w:szCs w:val="22"/>
        </w:rPr>
        <w:tab/>
      </w:r>
      <w:r w:rsidR="008855EC" w:rsidRPr="008855EC">
        <w:rPr>
          <w:b/>
          <w:sz w:val="22"/>
          <w:szCs w:val="22"/>
        </w:rPr>
        <w:t>247.153</w:t>
      </w:r>
      <w:r>
        <w:rPr>
          <w:sz w:val="22"/>
          <w:szCs w:val="22"/>
        </w:rPr>
        <w:tab/>
      </w:r>
      <w:r w:rsidR="00BB1802" w:rsidRPr="00BB1802">
        <w:rPr>
          <w:b/>
          <w:sz w:val="22"/>
          <w:szCs w:val="22"/>
        </w:rPr>
        <w:t>80.111.635</w:t>
      </w:r>
      <w:r w:rsidRPr="00E444E1">
        <w:rPr>
          <w:b/>
          <w:sz w:val="22"/>
          <w:szCs w:val="22"/>
        </w:rPr>
        <w:tab/>
      </w:r>
      <w:r w:rsidR="001551D0" w:rsidRPr="001551D0">
        <w:rPr>
          <w:b/>
          <w:sz w:val="22"/>
          <w:szCs w:val="22"/>
        </w:rPr>
        <w:t>31.135</w:t>
      </w:r>
      <w:r w:rsidRPr="00E444E1">
        <w:rPr>
          <w:b/>
          <w:sz w:val="22"/>
          <w:szCs w:val="22"/>
        </w:rPr>
        <w:tab/>
      </w:r>
      <w:r w:rsidR="00BB1802" w:rsidRPr="00BB1802">
        <w:rPr>
          <w:b/>
          <w:sz w:val="22"/>
          <w:szCs w:val="22"/>
        </w:rPr>
        <w:t>26.154.736</w:t>
      </w:r>
    </w:p>
    <w:bookmarkEnd w:id="349"/>
    <w:bookmarkEnd w:id="350"/>
    <w:bookmarkEnd w:id="351"/>
    <w:p w:rsidR="001C2A31" w:rsidRPr="0026338D" w:rsidRDefault="001C2A31" w:rsidP="009F0122">
      <w:pPr>
        <w:widowControl w:val="0"/>
        <w:jc w:val="both"/>
        <w:rPr>
          <w:bCs/>
          <w:sz w:val="22"/>
          <w:szCs w:val="22"/>
        </w:rPr>
      </w:pPr>
    </w:p>
    <w:p w:rsidR="00AC5368" w:rsidRPr="0026338D" w:rsidRDefault="00AC5368" w:rsidP="009F0122">
      <w:pPr>
        <w:pStyle w:val="Heading8"/>
        <w:keepNext w:val="0"/>
        <w:widowControl w:val="0"/>
        <w:tabs>
          <w:tab w:val="clear" w:pos="127"/>
          <w:tab w:val="clear" w:pos="254"/>
          <w:tab w:val="clear" w:pos="2268"/>
          <w:tab w:val="clear" w:pos="3261"/>
          <w:tab w:val="clear" w:pos="4678"/>
          <w:tab w:val="clear" w:pos="5529"/>
          <w:tab w:val="clear" w:pos="6663"/>
          <w:tab w:val="clear" w:pos="7797"/>
          <w:tab w:val="clear" w:pos="8931"/>
          <w:tab w:val="clear" w:pos="9850"/>
        </w:tabs>
        <w:suppressAutoHyphens w:val="0"/>
        <w:spacing w:line="240" w:lineRule="auto"/>
        <w:rPr>
          <w:bCs/>
          <w:sz w:val="22"/>
          <w:szCs w:val="22"/>
          <w:u w:val="none"/>
        </w:rPr>
      </w:pPr>
      <w:r w:rsidRPr="0026338D">
        <w:rPr>
          <w:bCs/>
          <w:sz w:val="22"/>
          <w:szCs w:val="22"/>
          <w:u w:val="none"/>
        </w:rPr>
        <w:t>Şirket üst düzey yönetim kadrosunu, genel müdür ve genel müdür yardımcıları olarak belirlemiştir.</w:t>
      </w:r>
    </w:p>
    <w:p w:rsidR="00AC5368" w:rsidRPr="0026338D" w:rsidRDefault="00AC5368" w:rsidP="009F0122">
      <w:pPr>
        <w:pStyle w:val="Heading8"/>
        <w:keepNext w:val="0"/>
        <w:widowControl w:val="0"/>
        <w:tabs>
          <w:tab w:val="clear" w:pos="127"/>
          <w:tab w:val="clear" w:pos="254"/>
          <w:tab w:val="clear" w:pos="2268"/>
          <w:tab w:val="clear" w:pos="3261"/>
          <w:tab w:val="clear" w:pos="4678"/>
          <w:tab w:val="clear" w:pos="5529"/>
          <w:tab w:val="clear" w:pos="6663"/>
          <w:tab w:val="clear" w:pos="7797"/>
          <w:tab w:val="clear" w:pos="8931"/>
          <w:tab w:val="clear" w:pos="9850"/>
        </w:tabs>
        <w:suppressAutoHyphens w:val="0"/>
        <w:spacing w:line="240" w:lineRule="auto"/>
        <w:rPr>
          <w:bCs/>
          <w:sz w:val="22"/>
          <w:szCs w:val="22"/>
          <w:u w:val="none"/>
        </w:rPr>
      </w:pPr>
    </w:p>
    <w:p w:rsidR="00AB0711" w:rsidRPr="0026338D" w:rsidRDefault="00AB0711" w:rsidP="009F0122">
      <w:pPr>
        <w:pStyle w:val="Heading8"/>
        <w:keepNext w:val="0"/>
        <w:widowControl w:val="0"/>
        <w:tabs>
          <w:tab w:val="clear" w:pos="127"/>
          <w:tab w:val="clear" w:pos="254"/>
          <w:tab w:val="clear" w:pos="2268"/>
          <w:tab w:val="clear" w:pos="3261"/>
          <w:tab w:val="clear" w:pos="4678"/>
          <w:tab w:val="clear" w:pos="5529"/>
          <w:tab w:val="clear" w:pos="6663"/>
          <w:tab w:val="clear" w:pos="7797"/>
          <w:tab w:val="clear" w:pos="8931"/>
          <w:tab w:val="clear" w:pos="9850"/>
        </w:tabs>
        <w:suppressAutoHyphens w:val="0"/>
        <w:spacing w:line="240" w:lineRule="auto"/>
        <w:jc w:val="both"/>
        <w:rPr>
          <w:bCs/>
          <w:sz w:val="22"/>
          <w:szCs w:val="22"/>
          <w:u w:val="none"/>
        </w:rPr>
      </w:pPr>
      <w:bookmarkStart w:id="352" w:name="OLE_LINK140"/>
      <w:r w:rsidRPr="0026338D">
        <w:rPr>
          <w:bCs/>
          <w:sz w:val="22"/>
          <w:szCs w:val="22"/>
          <w:u w:val="none"/>
        </w:rPr>
        <w:t>Üst düzey yöneticilere sağlanan faydalar tutarı, maaş, primler, SGK işveren primi, işsizlik işveren primi ile yönetim kurulu üyelerine ödenen huzur hakkını içermektedir.</w:t>
      </w:r>
    </w:p>
    <w:p w:rsidR="00AB0711" w:rsidRPr="0026338D" w:rsidRDefault="00AB0711" w:rsidP="009F0122">
      <w:pPr>
        <w:widowControl w:val="0"/>
        <w:rPr>
          <w:sz w:val="22"/>
          <w:szCs w:val="22"/>
        </w:rPr>
      </w:pPr>
    </w:p>
    <w:bookmarkEnd w:id="352"/>
    <w:p w:rsidR="004E6981" w:rsidRPr="00ED5402" w:rsidRDefault="00FA16A4" w:rsidP="009F0122">
      <w:pPr>
        <w:jc w:val="both"/>
        <w:rPr>
          <w:bCs/>
          <w:sz w:val="22"/>
          <w:szCs w:val="22"/>
        </w:rPr>
      </w:pPr>
      <w:r>
        <w:rPr>
          <w:bCs/>
          <w:sz w:val="22"/>
          <w:szCs w:val="22"/>
        </w:rPr>
        <w:t>30</w:t>
      </w:r>
      <w:r w:rsidR="004E6981">
        <w:rPr>
          <w:bCs/>
          <w:sz w:val="22"/>
          <w:szCs w:val="22"/>
        </w:rPr>
        <w:t xml:space="preserve"> </w:t>
      </w:r>
      <w:r w:rsidR="00C81BEA">
        <w:rPr>
          <w:bCs/>
          <w:sz w:val="22"/>
          <w:szCs w:val="22"/>
        </w:rPr>
        <w:t>Eylül</w:t>
      </w:r>
      <w:r w:rsidR="004E6981">
        <w:rPr>
          <w:bCs/>
          <w:sz w:val="22"/>
          <w:szCs w:val="22"/>
        </w:rPr>
        <w:t xml:space="preserve"> 2009 </w:t>
      </w:r>
      <w:r w:rsidR="004E6981" w:rsidRPr="00ED5402">
        <w:rPr>
          <w:bCs/>
          <w:sz w:val="22"/>
          <w:szCs w:val="22"/>
        </w:rPr>
        <w:t xml:space="preserve">tarihi itibariyle Yönetim Kurulu </w:t>
      </w:r>
      <w:r w:rsidR="004E6981">
        <w:rPr>
          <w:bCs/>
          <w:sz w:val="22"/>
          <w:szCs w:val="22"/>
        </w:rPr>
        <w:t xml:space="preserve">üyelerine sağlanan faydalar </w:t>
      </w:r>
      <w:r w:rsidR="004C73F0" w:rsidRPr="004C73F0">
        <w:rPr>
          <w:bCs/>
          <w:sz w:val="22"/>
          <w:szCs w:val="22"/>
        </w:rPr>
        <w:t>97.2</w:t>
      </w:r>
      <w:r w:rsidR="00CE7DA7" w:rsidRPr="004C73F0">
        <w:rPr>
          <w:bCs/>
          <w:sz w:val="22"/>
          <w:szCs w:val="22"/>
        </w:rPr>
        <w:t>00</w:t>
      </w:r>
      <w:r w:rsidR="00CE7DA7">
        <w:rPr>
          <w:bCs/>
          <w:sz w:val="22"/>
          <w:szCs w:val="22"/>
        </w:rPr>
        <w:t xml:space="preserve"> </w:t>
      </w:r>
      <w:r w:rsidR="00A84AA3">
        <w:rPr>
          <w:bCs/>
          <w:sz w:val="22"/>
          <w:szCs w:val="22"/>
        </w:rPr>
        <w:t xml:space="preserve">TL’dir </w:t>
      </w:r>
      <w:r w:rsidR="00A84AA3">
        <w:rPr>
          <w:bCs/>
          <w:sz w:val="22"/>
          <w:szCs w:val="22"/>
        </w:rPr>
        <w:br/>
        <w:t>(30</w:t>
      </w:r>
      <w:r w:rsidR="004E6981">
        <w:rPr>
          <w:bCs/>
          <w:sz w:val="22"/>
          <w:szCs w:val="22"/>
        </w:rPr>
        <w:t xml:space="preserve"> </w:t>
      </w:r>
      <w:r w:rsidR="00C81BEA">
        <w:rPr>
          <w:bCs/>
          <w:sz w:val="22"/>
          <w:szCs w:val="22"/>
        </w:rPr>
        <w:t>Eylül</w:t>
      </w:r>
      <w:r w:rsidR="004F51F2">
        <w:rPr>
          <w:bCs/>
          <w:sz w:val="22"/>
          <w:szCs w:val="22"/>
        </w:rPr>
        <w:t xml:space="preserve"> 2008: 92</w:t>
      </w:r>
      <w:r w:rsidR="00A84AA3">
        <w:rPr>
          <w:bCs/>
          <w:sz w:val="22"/>
          <w:szCs w:val="22"/>
        </w:rPr>
        <w:t>.0</w:t>
      </w:r>
      <w:r w:rsidR="004E6981">
        <w:rPr>
          <w:bCs/>
          <w:sz w:val="22"/>
          <w:szCs w:val="22"/>
        </w:rPr>
        <w:t xml:space="preserve">00 </w:t>
      </w:r>
      <w:r w:rsidR="004E6981" w:rsidRPr="00ED5402">
        <w:rPr>
          <w:bCs/>
          <w:sz w:val="22"/>
          <w:szCs w:val="22"/>
        </w:rPr>
        <w:t>TL).</w:t>
      </w:r>
    </w:p>
    <w:p w:rsidR="00D238FD" w:rsidRDefault="003B5441" w:rsidP="009F0122">
      <w:pPr>
        <w:pStyle w:val="Heading8"/>
        <w:keepNext w:val="0"/>
        <w:widowControl w:val="0"/>
        <w:tabs>
          <w:tab w:val="clear" w:pos="127"/>
          <w:tab w:val="clear" w:pos="254"/>
          <w:tab w:val="clear" w:pos="2268"/>
          <w:tab w:val="clear" w:pos="3261"/>
          <w:tab w:val="clear" w:pos="4678"/>
          <w:tab w:val="clear" w:pos="5529"/>
          <w:tab w:val="clear" w:pos="6663"/>
          <w:tab w:val="clear" w:pos="7797"/>
          <w:tab w:val="clear" w:pos="8931"/>
          <w:tab w:val="clear" w:pos="9850"/>
        </w:tabs>
        <w:suppressAutoHyphens w:val="0"/>
        <w:spacing w:line="240" w:lineRule="auto"/>
        <w:ind w:left="993" w:hanging="993"/>
        <w:jc w:val="both"/>
        <w:rPr>
          <w:b/>
          <w:sz w:val="22"/>
          <w:szCs w:val="22"/>
          <w:u w:val="none"/>
        </w:rPr>
      </w:pPr>
      <w:r>
        <w:rPr>
          <w:b/>
          <w:sz w:val="22"/>
          <w:szCs w:val="22"/>
          <w:u w:val="none"/>
        </w:rPr>
        <w:br w:type="page"/>
      </w:r>
      <w:r w:rsidR="007A73FD">
        <w:rPr>
          <w:b/>
          <w:sz w:val="22"/>
          <w:szCs w:val="22"/>
          <w:u w:val="none"/>
        </w:rPr>
        <w:lastRenderedPageBreak/>
        <w:t>NOT 24</w:t>
      </w:r>
      <w:r w:rsidR="00ED5402" w:rsidRPr="00CA3757">
        <w:rPr>
          <w:b/>
          <w:sz w:val="22"/>
          <w:szCs w:val="22"/>
          <w:u w:val="none"/>
        </w:rPr>
        <w:t xml:space="preserve"> -</w:t>
      </w:r>
      <w:r w:rsidR="009E1A2E">
        <w:rPr>
          <w:b/>
          <w:sz w:val="22"/>
          <w:szCs w:val="22"/>
          <w:u w:val="none"/>
        </w:rPr>
        <w:tab/>
      </w:r>
      <w:r w:rsidR="00CB6D23" w:rsidRPr="00CA3757">
        <w:rPr>
          <w:b/>
          <w:sz w:val="22"/>
          <w:szCs w:val="22"/>
          <w:u w:val="none"/>
        </w:rPr>
        <w:t>Fİ</w:t>
      </w:r>
      <w:r w:rsidR="00D238FD" w:rsidRPr="00CA3757">
        <w:rPr>
          <w:b/>
          <w:sz w:val="22"/>
          <w:szCs w:val="22"/>
          <w:u w:val="none"/>
        </w:rPr>
        <w:t>NANSAL AR</w:t>
      </w:r>
      <w:r w:rsidR="006D1DDC" w:rsidRPr="00CA3757">
        <w:rPr>
          <w:b/>
          <w:sz w:val="22"/>
          <w:szCs w:val="22"/>
          <w:u w:val="none"/>
        </w:rPr>
        <w:t>AÇ</w:t>
      </w:r>
      <w:r w:rsidR="00D238FD" w:rsidRPr="00CA3757">
        <w:rPr>
          <w:b/>
          <w:sz w:val="22"/>
          <w:szCs w:val="22"/>
          <w:u w:val="none"/>
        </w:rPr>
        <w:t>LARDAN KAYNAKLANAN RİSKLERİN NİTELİĞİ VE DÜZEYİ</w:t>
      </w:r>
    </w:p>
    <w:p w:rsidR="00A347E6" w:rsidRDefault="00A347E6" w:rsidP="009F0122"/>
    <w:p w:rsidR="00A347E6" w:rsidRDefault="00A347E6" w:rsidP="009F0122">
      <w:pPr>
        <w:autoSpaceDE w:val="0"/>
        <w:autoSpaceDN w:val="0"/>
        <w:adjustRightInd w:val="0"/>
        <w:jc w:val="both"/>
        <w:rPr>
          <w:color w:val="000000"/>
          <w:sz w:val="22"/>
          <w:szCs w:val="22"/>
          <w:lang w:eastAsia="tr-TR"/>
        </w:rPr>
      </w:pPr>
      <w:r>
        <w:rPr>
          <w:color w:val="000000"/>
          <w:sz w:val="22"/>
          <w:szCs w:val="22"/>
          <w:lang w:eastAsia="tr-TR"/>
        </w:rPr>
        <w:t>Şirket faaliyetlerinden dolayı, borç ve sermaye piyasası fiyatlarındaki, döviz kurları ile faiz oranlarındaki değişimlerin etkileri dahil çeşitli finansal risklere maruz kalmaktadır. Şirket’in toptan risk yönetim programı, mali piyasaların öngörülemezliğine odaklanmakta olup, Şirket’in mali performansı üzerindeki potansiyel olumsuz etkilerin en aza indirgenmesini amaçlamıştır.</w:t>
      </w:r>
    </w:p>
    <w:p w:rsidR="00A347E6" w:rsidRDefault="00A347E6" w:rsidP="009F0122">
      <w:pPr>
        <w:autoSpaceDE w:val="0"/>
        <w:autoSpaceDN w:val="0"/>
        <w:adjustRightInd w:val="0"/>
        <w:jc w:val="both"/>
        <w:rPr>
          <w:color w:val="000000"/>
          <w:sz w:val="22"/>
          <w:szCs w:val="22"/>
          <w:lang w:eastAsia="tr-TR"/>
        </w:rPr>
      </w:pPr>
    </w:p>
    <w:p w:rsidR="00A347E6" w:rsidRPr="003266FB" w:rsidRDefault="00363218" w:rsidP="009F0122">
      <w:pPr>
        <w:autoSpaceDE w:val="0"/>
        <w:autoSpaceDN w:val="0"/>
        <w:adjustRightInd w:val="0"/>
        <w:jc w:val="both"/>
        <w:rPr>
          <w:b/>
          <w:bCs/>
          <w:iCs/>
          <w:color w:val="000000"/>
          <w:sz w:val="22"/>
          <w:szCs w:val="22"/>
          <w:lang w:eastAsia="tr-TR"/>
        </w:rPr>
      </w:pPr>
      <w:r w:rsidRPr="003266FB">
        <w:rPr>
          <w:b/>
          <w:bCs/>
          <w:iCs/>
          <w:color w:val="000000"/>
          <w:sz w:val="22"/>
          <w:szCs w:val="22"/>
          <w:lang w:eastAsia="tr-TR"/>
        </w:rPr>
        <w:t>Kredi riski</w:t>
      </w:r>
    </w:p>
    <w:p w:rsidR="00A347E6" w:rsidRDefault="00A347E6" w:rsidP="009F0122"/>
    <w:p w:rsidR="00A347E6" w:rsidRDefault="00A347E6" w:rsidP="009F0122">
      <w:pPr>
        <w:autoSpaceDE w:val="0"/>
        <w:autoSpaceDN w:val="0"/>
        <w:adjustRightInd w:val="0"/>
        <w:jc w:val="both"/>
        <w:rPr>
          <w:color w:val="000000"/>
          <w:sz w:val="22"/>
          <w:szCs w:val="22"/>
          <w:lang w:eastAsia="tr-TR"/>
        </w:rPr>
      </w:pPr>
      <w:r>
        <w:rPr>
          <w:color w:val="000000"/>
          <w:sz w:val="22"/>
          <w:szCs w:val="22"/>
          <w:lang w:eastAsia="tr-TR"/>
        </w:rPr>
        <w:t>Şirket’in kredi riski esas olarak ticari alacaklarından doğabilmektedir. Ticari alacaklar, Şirket yönetimince geçmiş tecrübeler ve cari ekonomik durum göz önüne alınarak değerlendirilmekte ve uygun oranda şüpheli alacak karşılığı ayrıldıktan sonra bilançoda net olarak gösterilmektedir.</w:t>
      </w:r>
    </w:p>
    <w:p w:rsidR="00A347E6" w:rsidRDefault="00A347E6" w:rsidP="009F0122"/>
    <w:p w:rsidR="00DB5F91" w:rsidRDefault="00713D88" w:rsidP="009F0122">
      <w:pPr>
        <w:jc w:val="both"/>
        <w:rPr>
          <w:sz w:val="22"/>
          <w:szCs w:val="22"/>
        </w:rPr>
      </w:pPr>
      <w:r>
        <w:rPr>
          <w:sz w:val="22"/>
          <w:szCs w:val="22"/>
        </w:rPr>
        <w:t>30</w:t>
      </w:r>
      <w:r w:rsidR="002D1680">
        <w:rPr>
          <w:sz w:val="22"/>
          <w:szCs w:val="22"/>
        </w:rPr>
        <w:t xml:space="preserve"> </w:t>
      </w:r>
      <w:r w:rsidR="00C81BEA">
        <w:rPr>
          <w:sz w:val="22"/>
          <w:szCs w:val="22"/>
        </w:rPr>
        <w:t>Eylül</w:t>
      </w:r>
      <w:r w:rsidR="002D1680">
        <w:rPr>
          <w:sz w:val="22"/>
          <w:szCs w:val="22"/>
        </w:rPr>
        <w:t xml:space="preserve"> 2009</w:t>
      </w:r>
      <w:r w:rsidR="00D75A55">
        <w:rPr>
          <w:sz w:val="22"/>
          <w:szCs w:val="22"/>
        </w:rPr>
        <w:t xml:space="preserve"> ve </w:t>
      </w:r>
      <w:r w:rsidR="002D1680">
        <w:rPr>
          <w:sz w:val="22"/>
          <w:szCs w:val="22"/>
        </w:rPr>
        <w:t xml:space="preserve">31 Aralık 2008 </w:t>
      </w:r>
      <w:r w:rsidR="00D75A55">
        <w:rPr>
          <w:sz w:val="22"/>
          <w:szCs w:val="22"/>
        </w:rPr>
        <w:t xml:space="preserve">tarihlerinde finansal araç türleri itibariyle Grup’un maruz kaldığı kredi risklerini gösteren tablo aşağıda gösterilmiştir: </w:t>
      </w:r>
    </w:p>
    <w:p w:rsidR="00427039" w:rsidRDefault="00427039" w:rsidP="009F0122">
      <w:pPr>
        <w:rPr>
          <w:b/>
          <w:sz w:val="18"/>
          <w:szCs w:val="18"/>
        </w:rPr>
      </w:pPr>
    </w:p>
    <w:p w:rsidR="00BC4272" w:rsidRPr="007B0875" w:rsidRDefault="00BC4272" w:rsidP="009F0122">
      <w:pPr>
        <w:widowControl w:val="0"/>
        <w:pBdr>
          <w:bottom w:val="single" w:sz="2" w:space="1" w:color="auto"/>
        </w:pBdr>
        <w:tabs>
          <w:tab w:val="left" w:pos="3500"/>
          <w:tab w:val="center" w:pos="6300"/>
          <w:tab w:val="right" w:pos="9071"/>
        </w:tabs>
        <w:rPr>
          <w:b/>
          <w:sz w:val="17"/>
          <w:szCs w:val="17"/>
          <w:u w:val="single"/>
        </w:rPr>
      </w:pPr>
      <w:r w:rsidRPr="007B0875">
        <w:rPr>
          <w:b/>
          <w:sz w:val="17"/>
          <w:szCs w:val="17"/>
        </w:rPr>
        <w:tab/>
      </w:r>
      <w:r w:rsidR="00B56125">
        <w:rPr>
          <w:b/>
          <w:sz w:val="17"/>
          <w:szCs w:val="17"/>
          <w:u w:val="single"/>
        </w:rPr>
        <w:tab/>
      </w:r>
      <w:r w:rsidR="00843E27" w:rsidRPr="00843E27">
        <w:rPr>
          <w:b/>
          <w:sz w:val="17"/>
          <w:szCs w:val="17"/>
          <w:u w:val="single"/>
        </w:rPr>
        <w:t xml:space="preserve">30 </w:t>
      </w:r>
      <w:r w:rsidR="00C81BEA">
        <w:rPr>
          <w:b/>
          <w:sz w:val="17"/>
          <w:szCs w:val="17"/>
          <w:u w:val="single"/>
        </w:rPr>
        <w:t>Eylül</w:t>
      </w:r>
      <w:r w:rsidR="00843E27" w:rsidRPr="00843E27">
        <w:rPr>
          <w:b/>
          <w:sz w:val="17"/>
          <w:szCs w:val="17"/>
          <w:u w:val="single"/>
        </w:rPr>
        <w:t xml:space="preserve"> 2009</w:t>
      </w:r>
      <w:r w:rsidRPr="007B0875">
        <w:rPr>
          <w:b/>
          <w:sz w:val="17"/>
          <w:szCs w:val="17"/>
          <w:u w:val="single"/>
        </w:rPr>
        <w:tab/>
      </w:r>
    </w:p>
    <w:p w:rsidR="00BC4272" w:rsidRPr="007B0875" w:rsidRDefault="00BC4272" w:rsidP="009F0122">
      <w:pPr>
        <w:widowControl w:val="0"/>
        <w:pBdr>
          <w:bottom w:val="single" w:sz="2" w:space="1" w:color="auto"/>
        </w:pBdr>
        <w:tabs>
          <w:tab w:val="left" w:pos="3500"/>
          <w:tab w:val="center" w:pos="4253"/>
          <w:tab w:val="right" w:pos="4984"/>
          <w:tab w:val="left" w:pos="5208"/>
          <w:tab w:val="center" w:pos="5879"/>
          <w:tab w:val="right" w:pos="6537"/>
        </w:tabs>
        <w:rPr>
          <w:b/>
          <w:sz w:val="17"/>
          <w:szCs w:val="17"/>
        </w:rPr>
      </w:pPr>
      <w:bookmarkStart w:id="353" w:name="OLE_LINK138"/>
      <w:r w:rsidRPr="007B0875">
        <w:rPr>
          <w:b/>
          <w:sz w:val="17"/>
          <w:szCs w:val="17"/>
        </w:rPr>
        <w:tab/>
      </w:r>
      <w:r w:rsidRPr="007B0875">
        <w:rPr>
          <w:b/>
          <w:sz w:val="17"/>
          <w:szCs w:val="17"/>
          <w:u w:val="single"/>
        </w:rPr>
        <w:tab/>
        <w:t>Ticari alacaklar</w:t>
      </w:r>
      <w:r w:rsidRPr="007B0875">
        <w:rPr>
          <w:b/>
          <w:sz w:val="17"/>
          <w:szCs w:val="17"/>
          <w:u w:val="single"/>
        </w:rPr>
        <w:tab/>
      </w:r>
      <w:r w:rsidRPr="007B0875">
        <w:rPr>
          <w:b/>
          <w:sz w:val="17"/>
          <w:szCs w:val="17"/>
        </w:rPr>
        <w:tab/>
      </w:r>
      <w:r w:rsidRPr="007B0875">
        <w:rPr>
          <w:b/>
          <w:sz w:val="17"/>
          <w:szCs w:val="17"/>
          <w:u w:val="single"/>
        </w:rPr>
        <w:tab/>
        <w:t>Diğer alacaklar</w:t>
      </w:r>
      <w:r w:rsidR="00FF34E5">
        <w:rPr>
          <w:b/>
          <w:sz w:val="17"/>
          <w:szCs w:val="17"/>
          <w:u w:val="single"/>
        </w:rPr>
        <w:tab/>
      </w:r>
    </w:p>
    <w:p w:rsidR="00BC4272" w:rsidRPr="007B0875" w:rsidRDefault="00BC4272" w:rsidP="006D06BD">
      <w:pPr>
        <w:widowControl w:val="0"/>
        <w:pBdr>
          <w:bottom w:val="single" w:sz="2" w:space="1" w:color="auto"/>
        </w:pBdr>
        <w:tabs>
          <w:tab w:val="right" w:pos="4111"/>
          <w:tab w:val="right" w:pos="4962"/>
          <w:tab w:val="right" w:pos="5669"/>
          <w:tab w:val="right" w:pos="6509"/>
          <w:tab w:val="right" w:pos="7657"/>
          <w:tab w:val="right" w:pos="8505"/>
          <w:tab w:val="right" w:pos="9071"/>
        </w:tabs>
        <w:rPr>
          <w:b/>
          <w:sz w:val="17"/>
          <w:szCs w:val="17"/>
        </w:rPr>
      </w:pPr>
      <w:r w:rsidRPr="007B0875">
        <w:rPr>
          <w:b/>
          <w:sz w:val="17"/>
          <w:szCs w:val="17"/>
        </w:rPr>
        <w:tab/>
        <w:t>İlişkili</w:t>
      </w:r>
      <w:r w:rsidRPr="007B0875">
        <w:rPr>
          <w:b/>
          <w:sz w:val="17"/>
          <w:szCs w:val="17"/>
        </w:rPr>
        <w:tab/>
        <w:t xml:space="preserve">Diğer </w:t>
      </w:r>
      <w:r w:rsidRPr="007B0875">
        <w:rPr>
          <w:b/>
          <w:sz w:val="17"/>
          <w:szCs w:val="17"/>
        </w:rPr>
        <w:tab/>
        <w:t>İlişkili</w:t>
      </w:r>
      <w:r w:rsidRPr="007B0875">
        <w:rPr>
          <w:b/>
          <w:sz w:val="17"/>
          <w:szCs w:val="17"/>
        </w:rPr>
        <w:tab/>
        <w:t>Diğer</w:t>
      </w:r>
      <w:r w:rsidRPr="007B0875">
        <w:rPr>
          <w:b/>
          <w:sz w:val="17"/>
          <w:szCs w:val="17"/>
        </w:rPr>
        <w:tab/>
        <w:t xml:space="preserve">Bankalardaki </w:t>
      </w:r>
      <w:r w:rsidRPr="007B0875">
        <w:rPr>
          <w:b/>
          <w:sz w:val="17"/>
          <w:szCs w:val="17"/>
        </w:rPr>
        <w:tab/>
        <w:t>Türev</w:t>
      </w:r>
    </w:p>
    <w:p w:rsidR="00BC4272" w:rsidRPr="007B0875" w:rsidRDefault="00BC4272" w:rsidP="006D06BD">
      <w:pPr>
        <w:widowControl w:val="0"/>
        <w:pBdr>
          <w:bottom w:val="single" w:sz="2" w:space="1" w:color="auto"/>
        </w:pBdr>
        <w:tabs>
          <w:tab w:val="right" w:pos="4111"/>
          <w:tab w:val="right" w:pos="4962"/>
          <w:tab w:val="right" w:pos="5669"/>
          <w:tab w:val="right" w:pos="6509"/>
          <w:tab w:val="right" w:pos="7657"/>
          <w:tab w:val="right" w:pos="8505"/>
          <w:tab w:val="right" w:pos="9071"/>
        </w:tabs>
        <w:rPr>
          <w:b/>
          <w:bCs/>
          <w:color w:val="000000"/>
          <w:sz w:val="17"/>
          <w:szCs w:val="17"/>
        </w:rPr>
      </w:pPr>
      <w:r w:rsidRPr="007B0875">
        <w:rPr>
          <w:b/>
          <w:sz w:val="17"/>
          <w:szCs w:val="17"/>
        </w:rPr>
        <w:tab/>
        <w:t>taraf</w:t>
      </w:r>
      <w:r w:rsidRPr="007B0875">
        <w:rPr>
          <w:b/>
          <w:sz w:val="17"/>
          <w:szCs w:val="17"/>
        </w:rPr>
        <w:tab/>
        <w:t>taraf</w:t>
      </w:r>
      <w:r w:rsidRPr="007B0875">
        <w:rPr>
          <w:b/>
          <w:sz w:val="17"/>
          <w:szCs w:val="17"/>
        </w:rPr>
        <w:tab/>
        <w:t>taraf</w:t>
      </w:r>
      <w:r w:rsidRPr="007B0875">
        <w:rPr>
          <w:b/>
          <w:sz w:val="17"/>
          <w:szCs w:val="17"/>
        </w:rPr>
        <w:tab/>
        <w:t>taraf</w:t>
      </w:r>
      <w:r w:rsidRPr="007B0875">
        <w:rPr>
          <w:b/>
          <w:sz w:val="17"/>
          <w:szCs w:val="17"/>
        </w:rPr>
        <w:tab/>
        <w:t>mevduat</w:t>
      </w:r>
      <w:r w:rsidRPr="007B0875">
        <w:rPr>
          <w:b/>
          <w:sz w:val="17"/>
          <w:szCs w:val="17"/>
        </w:rPr>
        <w:tab/>
        <w:t xml:space="preserve">araçlar </w:t>
      </w:r>
      <w:r w:rsidRPr="007B0875">
        <w:rPr>
          <w:b/>
          <w:sz w:val="17"/>
          <w:szCs w:val="17"/>
        </w:rPr>
        <w:tab/>
        <w:t>Diğer</w:t>
      </w:r>
    </w:p>
    <w:p w:rsidR="00BC4272" w:rsidRPr="007B0875" w:rsidRDefault="00BC4272" w:rsidP="006D06BD">
      <w:pPr>
        <w:widowControl w:val="0"/>
        <w:tabs>
          <w:tab w:val="left" w:pos="1414"/>
          <w:tab w:val="center" w:pos="3402"/>
          <w:tab w:val="right" w:pos="5760"/>
        </w:tabs>
        <w:rPr>
          <w:color w:val="000000"/>
          <w:sz w:val="17"/>
          <w:szCs w:val="17"/>
        </w:rPr>
      </w:pPr>
    </w:p>
    <w:p w:rsidR="00BC4272" w:rsidRPr="007B0875" w:rsidRDefault="00BC4272" w:rsidP="006D06BD">
      <w:pPr>
        <w:tabs>
          <w:tab w:val="decimal" w:pos="4130"/>
          <w:tab w:val="decimal" w:pos="4998"/>
          <w:tab w:val="decimal" w:pos="5697"/>
          <w:tab w:val="decimal" w:pos="6537"/>
          <w:tab w:val="decimal" w:pos="7797"/>
          <w:tab w:val="decimal" w:pos="8505"/>
          <w:tab w:val="decimal" w:pos="9071"/>
        </w:tabs>
        <w:rPr>
          <w:sz w:val="17"/>
          <w:szCs w:val="17"/>
        </w:rPr>
      </w:pPr>
      <w:r w:rsidRPr="007B0875">
        <w:rPr>
          <w:b/>
          <w:bCs/>
          <w:color w:val="000000"/>
          <w:sz w:val="17"/>
          <w:szCs w:val="17"/>
        </w:rPr>
        <w:t>Raporlama tarihi itibariyle maruz kalınan</w:t>
      </w:r>
    </w:p>
    <w:p w:rsidR="00462506" w:rsidRPr="007B0875" w:rsidRDefault="00BC4272" w:rsidP="006D06BD">
      <w:pPr>
        <w:pBdr>
          <w:bottom w:val="single" w:sz="8" w:space="1" w:color="auto"/>
        </w:pBdr>
        <w:tabs>
          <w:tab w:val="decimal" w:pos="4130"/>
          <w:tab w:val="decimal" w:pos="4998"/>
          <w:tab w:val="decimal" w:pos="5697"/>
          <w:tab w:val="decimal" w:pos="6537"/>
          <w:tab w:val="decimal" w:pos="7671"/>
          <w:tab w:val="decimal" w:pos="8505"/>
          <w:tab w:val="decimal" w:pos="9071"/>
        </w:tabs>
        <w:rPr>
          <w:color w:val="000000"/>
          <w:sz w:val="17"/>
          <w:szCs w:val="17"/>
        </w:rPr>
      </w:pPr>
      <w:bookmarkStart w:id="354" w:name="OLE_LINK360"/>
      <w:r w:rsidRPr="007B0875">
        <w:rPr>
          <w:b/>
          <w:bCs/>
          <w:color w:val="000000"/>
          <w:sz w:val="17"/>
          <w:szCs w:val="17"/>
        </w:rPr>
        <w:t xml:space="preserve">   </w:t>
      </w:r>
      <w:bookmarkStart w:id="355" w:name="OLE_LINK325"/>
      <w:r w:rsidRPr="007B0875">
        <w:rPr>
          <w:b/>
          <w:bCs/>
          <w:color w:val="000000"/>
          <w:sz w:val="17"/>
          <w:szCs w:val="17"/>
        </w:rPr>
        <w:t>azami kredi riski (A+B+C+D+E)</w:t>
      </w:r>
      <w:r w:rsidRPr="007B0875">
        <w:rPr>
          <w:b/>
          <w:bCs/>
          <w:color w:val="000000"/>
          <w:sz w:val="17"/>
          <w:szCs w:val="17"/>
        </w:rPr>
        <w:tab/>
      </w:r>
      <w:r w:rsidR="00023E74" w:rsidRPr="00023E74">
        <w:rPr>
          <w:b/>
          <w:bCs/>
          <w:color w:val="000000"/>
          <w:sz w:val="17"/>
          <w:szCs w:val="17"/>
        </w:rPr>
        <w:t xml:space="preserve">1.027.559    </w:t>
      </w:r>
      <w:r w:rsidR="009F0122">
        <w:rPr>
          <w:b/>
          <w:bCs/>
          <w:color w:val="000000"/>
          <w:sz w:val="17"/>
          <w:szCs w:val="17"/>
        </w:rPr>
        <w:tab/>
      </w:r>
      <w:r w:rsidR="00A04088" w:rsidRPr="00A04088">
        <w:rPr>
          <w:b/>
          <w:bCs/>
          <w:color w:val="000000"/>
          <w:sz w:val="17"/>
          <w:szCs w:val="17"/>
        </w:rPr>
        <w:t xml:space="preserve">3.634.016    </w:t>
      </w:r>
      <w:r w:rsidR="003A1E6B" w:rsidRPr="003A1E6B">
        <w:rPr>
          <w:b/>
          <w:bCs/>
          <w:color w:val="000000"/>
          <w:sz w:val="17"/>
          <w:szCs w:val="17"/>
        </w:rPr>
        <w:tab/>
      </w:r>
      <w:r w:rsidR="003A1E6B">
        <w:rPr>
          <w:b/>
          <w:bCs/>
          <w:color w:val="000000"/>
          <w:sz w:val="17"/>
          <w:szCs w:val="17"/>
        </w:rPr>
        <w:t>-</w:t>
      </w:r>
      <w:r w:rsidR="009F0122">
        <w:rPr>
          <w:b/>
          <w:bCs/>
          <w:color w:val="000000"/>
          <w:sz w:val="17"/>
          <w:szCs w:val="17"/>
        </w:rPr>
        <w:tab/>
        <w:t xml:space="preserve"> </w:t>
      </w:r>
      <w:r w:rsidR="00023E74" w:rsidRPr="00023E74">
        <w:rPr>
          <w:b/>
          <w:bCs/>
          <w:color w:val="000000"/>
          <w:sz w:val="17"/>
          <w:szCs w:val="17"/>
        </w:rPr>
        <w:t xml:space="preserve"> </w:t>
      </w:r>
      <w:r w:rsidR="00A04088" w:rsidRPr="00A04088">
        <w:rPr>
          <w:b/>
          <w:bCs/>
          <w:color w:val="000000"/>
          <w:sz w:val="17"/>
          <w:szCs w:val="17"/>
        </w:rPr>
        <w:t xml:space="preserve"> 11.863.001    </w:t>
      </w:r>
      <w:r w:rsidR="003A1E6B" w:rsidRPr="003A1E6B">
        <w:rPr>
          <w:b/>
          <w:bCs/>
          <w:color w:val="000000"/>
          <w:sz w:val="17"/>
          <w:szCs w:val="17"/>
        </w:rPr>
        <w:tab/>
      </w:r>
      <w:r w:rsidR="00023E74" w:rsidRPr="00023E74">
        <w:rPr>
          <w:b/>
          <w:bCs/>
          <w:color w:val="000000"/>
          <w:sz w:val="17"/>
          <w:szCs w:val="17"/>
        </w:rPr>
        <w:t>211.228</w:t>
      </w:r>
      <w:r w:rsidR="00F25380">
        <w:rPr>
          <w:b/>
          <w:bCs/>
          <w:color w:val="000000"/>
          <w:sz w:val="17"/>
          <w:szCs w:val="17"/>
        </w:rPr>
        <w:tab/>
      </w:r>
      <w:r w:rsidR="00023E74">
        <w:rPr>
          <w:b/>
          <w:bCs/>
          <w:color w:val="000000"/>
          <w:sz w:val="17"/>
          <w:szCs w:val="17"/>
        </w:rPr>
        <w:t>-</w:t>
      </w:r>
      <w:r w:rsidR="0097476A">
        <w:rPr>
          <w:b/>
          <w:bCs/>
          <w:color w:val="000000"/>
          <w:sz w:val="17"/>
          <w:szCs w:val="17"/>
        </w:rPr>
        <w:tab/>
      </w:r>
      <w:r w:rsidR="003A1E6B">
        <w:rPr>
          <w:b/>
          <w:bCs/>
          <w:color w:val="000000"/>
          <w:sz w:val="17"/>
          <w:szCs w:val="17"/>
        </w:rPr>
        <w:t>-</w:t>
      </w:r>
    </w:p>
    <w:p w:rsidR="006D06BD" w:rsidRDefault="006D06BD" w:rsidP="006D06BD">
      <w:pPr>
        <w:tabs>
          <w:tab w:val="decimal" w:pos="4130"/>
          <w:tab w:val="decimal" w:pos="4998"/>
          <w:tab w:val="decimal" w:pos="5697"/>
          <w:tab w:val="decimal" w:pos="6537"/>
          <w:tab w:val="decimal" w:pos="7671"/>
          <w:tab w:val="decimal" w:pos="8505"/>
          <w:tab w:val="decimal" w:pos="9071"/>
        </w:tabs>
        <w:ind w:left="284" w:hanging="284"/>
        <w:rPr>
          <w:color w:val="000000"/>
          <w:sz w:val="17"/>
          <w:szCs w:val="17"/>
        </w:rPr>
      </w:pPr>
    </w:p>
    <w:p w:rsidR="00BC4272" w:rsidRPr="007B0875" w:rsidRDefault="00BC4272" w:rsidP="006D06BD">
      <w:pPr>
        <w:tabs>
          <w:tab w:val="decimal" w:pos="4130"/>
          <w:tab w:val="decimal" w:pos="4998"/>
          <w:tab w:val="decimal" w:pos="5697"/>
          <w:tab w:val="decimal" w:pos="6537"/>
          <w:tab w:val="decimal" w:pos="7671"/>
          <w:tab w:val="decimal" w:pos="8505"/>
          <w:tab w:val="decimal" w:pos="9071"/>
        </w:tabs>
        <w:ind w:left="284" w:hanging="284"/>
        <w:rPr>
          <w:color w:val="000000"/>
          <w:sz w:val="17"/>
          <w:szCs w:val="17"/>
        </w:rPr>
      </w:pPr>
      <w:r w:rsidRPr="007B0875">
        <w:rPr>
          <w:color w:val="000000"/>
          <w:sz w:val="17"/>
          <w:szCs w:val="17"/>
        </w:rPr>
        <w:t>-</w:t>
      </w:r>
      <w:r w:rsidR="00462506" w:rsidRPr="007B0875">
        <w:rPr>
          <w:color w:val="000000"/>
          <w:sz w:val="17"/>
          <w:szCs w:val="17"/>
        </w:rPr>
        <w:tab/>
      </w:r>
      <w:r w:rsidRPr="007B0875">
        <w:rPr>
          <w:color w:val="000000"/>
          <w:sz w:val="17"/>
          <w:szCs w:val="17"/>
        </w:rPr>
        <w:t xml:space="preserve">Azami riskin teminat, vs ile güvence altına </w:t>
      </w:r>
    </w:p>
    <w:p w:rsidR="00BC4272" w:rsidRPr="007B0875" w:rsidRDefault="00462506" w:rsidP="006D06BD">
      <w:pPr>
        <w:tabs>
          <w:tab w:val="decimal" w:pos="4130"/>
          <w:tab w:val="decimal" w:pos="4998"/>
          <w:tab w:val="decimal" w:pos="5697"/>
          <w:tab w:val="decimal" w:pos="6537"/>
          <w:tab w:val="decimal" w:pos="7671"/>
          <w:tab w:val="decimal" w:pos="8505"/>
          <w:tab w:val="decimal" w:pos="9071"/>
        </w:tabs>
        <w:ind w:left="284"/>
        <w:rPr>
          <w:color w:val="000000"/>
          <w:sz w:val="17"/>
          <w:szCs w:val="17"/>
        </w:rPr>
      </w:pPr>
      <w:r w:rsidRPr="007B0875">
        <w:rPr>
          <w:color w:val="000000"/>
          <w:sz w:val="17"/>
          <w:szCs w:val="17"/>
        </w:rPr>
        <w:t xml:space="preserve">   </w:t>
      </w:r>
      <w:r w:rsidR="00BC4272" w:rsidRPr="007B0875">
        <w:rPr>
          <w:color w:val="000000"/>
          <w:sz w:val="17"/>
          <w:szCs w:val="17"/>
        </w:rPr>
        <w:t>alınmış kısmı</w:t>
      </w:r>
      <w:r w:rsidR="00BC4272" w:rsidRPr="007B0875">
        <w:rPr>
          <w:color w:val="000000"/>
          <w:sz w:val="17"/>
          <w:szCs w:val="17"/>
        </w:rPr>
        <w:tab/>
      </w:r>
      <w:r w:rsidR="003A1E6B">
        <w:rPr>
          <w:color w:val="000000"/>
          <w:sz w:val="17"/>
          <w:szCs w:val="17"/>
        </w:rPr>
        <w:t>-</w:t>
      </w:r>
      <w:r w:rsidR="003A1E6B">
        <w:rPr>
          <w:color w:val="000000"/>
          <w:sz w:val="17"/>
          <w:szCs w:val="17"/>
        </w:rPr>
        <w:tab/>
        <w:t>-</w:t>
      </w:r>
      <w:r w:rsidR="003A1E6B">
        <w:rPr>
          <w:color w:val="000000"/>
          <w:sz w:val="17"/>
          <w:szCs w:val="17"/>
        </w:rPr>
        <w:tab/>
        <w:t>-</w:t>
      </w:r>
      <w:r w:rsidR="003A1E6B">
        <w:rPr>
          <w:color w:val="000000"/>
          <w:sz w:val="17"/>
          <w:szCs w:val="17"/>
        </w:rPr>
        <w:tab/>
        <w:t>-</w:t>
      </w:r>
      <w:r w:rsidR="003A1E6B">
        <w:rPr>
          <w:color w:val="000000"/>
          <w:sz w:val="17"/>
          <w:szCs w:val="17"/>
        </w:rPr>
        <w:tab/>
        <w:t>-</w:t>
      </w:r>
      <w:r w:rsidR="003A1E6B">
        <w:rPr>
          <w:color w:val="000000"/>
          <w:sz w:val="17"/>
          <w:szCs w:val="17"/>
        </w:rPr>
        <w:tab/>
        <w:t>-</w:t>
      </w:r>
      <w:r w:rsidR="003A1E6B">
        <w:rPr>
          <w:color w:val="000000"/>
          <w:sz w:val="17"/>
          <w:szCs w:val="17"/>
        </w:rPr>
        <w:tab/>
        <w:t>-</w:t>
      </w:r>
    </w:p>
    <w:p w:rsidR="00BC4272" w:rsidRPr="007B0875" w:rsidRDefault="00462506" w:rsidP="006D06BD">
      <w:pPr>
        <w:tabs>
          <w:tab w:val="left" w:pos="284"/>
          <w:tab w:val="decimal" w:pos="4130"/>
          <w:tab w:val="decimal" w:pos="4998"/>
          <w:tab w:val="decimal" w:pos="5697"/>
          <w:tab w:val="decimal" w:pos="6537"/>
          <w:tab w:val="decimal" w:pos="7671"/>
          <w:tab w:val="decimal" w:pos="8505"/>
          <w:tab w:val="decimal" w:pos="9071"/>
        </w:tabs>
        <w:ind w:left="284" w:hanging="284"/>
        <w:rPr>
          <w:color w:val="000000"/>
          <w:sz w:val="17"/>
          <w:szCs w:val="17"/>
        </w:rPr>
      </w:pPr>
      <w:r w:rsidRPr="007B0875">
        <w:rPr>
          <w:color w:val="000000"/>
          <w:sz w:val="17"/>
          <w:szCs w:val="17"/>
        </w:rPr>
        <w:t>A.</w:t>
      </w:r>
      <w:r w:rsidRPr="007B0875">
        <w:rPr>
          <w:color w:val="000000"/>
          <w:sz w:val="17"/>
          <w:szCs w:val="17"/>
        </w:rPr>
        <w:tab/>
      </w:r>
      <w:r w:rsidR="00BC4272" w:rsidRPr="007B0875">
        <w:rPr>
          <w:color w:val="000000"/>
          <w:sz w:val="17"/>
          <w:szCs w:val="17"/>
        </w:rPr>
        <w:t>Vadesi geçmemiş ya da değer düşüklüğüne</w:t>
      </w:r>
    </w:p>
    <w:p w:rsidR="00462506" w:rsidRPr="007B0875" w:rsidRDefault="00BC4272" w:rsidP="006D06BD">
      <w:pPr>
        <w:tabs>
          <w:tab w:val="decimal" w:pos="4130"/>
          <w:tab w:val="decimal" w:pos="4998"/>
          <w:tab w:val="decimal" w:pos="5697"/>
          <w:tab w:val="decimal" w:pos="6537"/>
          <w:tab w:val="decimal" w:pos="7671"/>
          <w:tab w:val="decimal" w:pos="8505"/>
          <w:tab w:val="decimal" w:pos="9071"/>
        </w:tabs>
        <w:ind w:left="284"/>
        <w:rPr>
          <w:color w:val="000000"/>
          <w:sz w:val="17"/>
          <w:szCs w:val="17"/>
        </w:rPr>
      </w:pPr>
      <w:r w:rsidRPr="007B0875">
        <w:rPr>
          <w:color w:val="000000"/>
          <w:sz w:val="17"/>
          <w:szCs w:val="17"/>
        </w:rPr>
        <w:t xml:space="preserve">   uğramamış finansal varlıkların</w:t>
      </w:r>
      <w:r w:rsidR="003A1E6B">
        <w:rPr>
          <w:color w:val="000000"/>
          <w:sz w:val="17"/>
          <w:szCs w:val="17"/>
        </w:rPr>
        <w:tab/>
        <w:t>-</w:t>
      </w:r>
      <w:r w:rsidR="003A1E6B">
        <w:rPr>
          <w:color w:val="000000"/>
          <w:sz w:val="17"/>
          <w:szCs w:val="17"/>
        </w:rPr>
        <w:tab/>
        <w:t>-</w:t>
      </w:r>
      <w:r w:rsidR="003A1E6B">
        <w:rPr>
          <w:color w:val="000000"/>
          <w:sz w:val="17"/>
          <w:szCs w:val="17"/>
        </w:rPr>
        <w:tab/>
        <w:t>-</w:t>
      </w:r>
      <w:r w:rsidR="003A1E6B">
        <w:rPr>
          <w:color w:val="000000"/>
          <w:sz w:val="17"/>
          <w:szCs w:val="17"/>
        </w:rPr>
        <w:tab/>
        <w:t>-</w:t>
      </w:r>
      <w:r w:rsidR="003A1E6B">
        <w:rPr>
          <w:color w:val="000000"/>
          <w:sz w:val="17"/>
          <w:szCs w:val="17"/>
        </w:rPr>
        <w:tab/>
        <w:t>-</w:t>
      </w:r>
      <w:r w:rsidR="003A1E6B">
        <w:rPr>
          <w:color w:val="000000"/>
          <w:sz w:val="17"/>
          <w:szCs w:val="17"/>
        </w:rPr>
        <w:tab/>
        <w:t>-</w:t>
      </w:r>
      <w:r w:rsidR="003A1E6B">
        <w:rPr>
          <w:color w:val="000000"/>
          <w:sz w:val="17"/>
          <w:szCs w:val="17"/>
        </w:rPr>
        <w:tab/>
        <w:t>-</w:t>
      </w:r>
    </w:p>
    <w:p w:rsidR="00BC4272" w:rsidRPr="007B0875" w:rsidRDefault="00462506" w:rsidP="006D06BD">
      <w:pPr>
        <w:pBdr>
          <w:bottom w:val="single" w:sz="4" w:space="0" w:color="auto"/>
        </w:pBdr>
        <w:tabs>
          <w:tab w:val="decimal" w:pos="4130"/>
          <w:tab w:val="decimal" w:pos="4998"/>
          <w:tab w:val="decimal" w:pos="5697"/>
          <w:tab w:val="decimal" w:pos="6537"/>
          <w:tab w:val="decimal" w:pos="7671"/>
          <w:tab w:val="decimal" w:pos="8505"/>
          <w:tab w:val="decimal" w:pos="9071"/>
        </w:tabs>
        <w:ind w:firstLine="284"/>
        <w:rPr>
          <w:color w:val="000000"/>
          <w:sz w:val="17"/>
          <w:szCs w:val="17"/>
        </w:rPr>
      </w:pPr>
      <w:r w:rsidRPr="007B0875">
        <w:rPr>
          <w:color w:val="000000"/>
          <w:sz w:val="17"/>
          <w:szCs w:val="17"/>
        </w:rPr>
        <w:t xml:space="preserve">  </w:t>
      </w:r>
      <w:r w:rsidR="00BC4272" w:rsidRPr="007B0875">
        <w:rPr>
          <w:color w:val="000000"/>
          <w:sz w:val="17"/>
          <w:szCs w:val="17"/>
        </w:rPr>
        <w:t xml:space="preserve"> net defter </w:t>
      </w:r>
      <w:r w:rsidRPr="007B0875">
        <w:rPr>
          <w:color w:val="000000"/>
          <w:sz w:val="17"/>
          <w:szCs w:val="17"/>
        </w:rPr>
        <w:t>değeri</w:t>
      </w:r>
      <w:r w:rsidR="00BC4272" w:rsidRPr="007B0875">
        <w:rPr>
          <w:color w:val="000000"/>
          <w:sz w:val="17"/>
          <w:szCs w:val="17"/>
        </w:rPr>
        <w:tab/>
      </w:r>
      <w:r w:rsidR="00023E74" w:rsidRPr="00023E74">
        <w:rPr>
          <w:color w:val="000000"/>
          <w:sz w:val="17"/>
          <w:szCs w:val="17"/>
        </w:rPr>
        <w:t xml:space="preserve">266.255    </w:t>
      </w:r>
      <w:r w:rsidR="009F0122">
        <w:rPr>
          <w:color w:val="000000"/>
          <w:sz w:val="17"/>
          <w:szCs w:val="17"/>
        </w:rPr>
        <w:tab/>
      </w:r>
      <w:r w:rsidR="00A04088" w:rsidRPr="00A04088">
        <w:rPr>
          <w:color w:val="000000"/>
          <w:sz w:val="17"/>
          <w:szCs w:val="17"/>
        </w:rPr>
        <w:t xml:space="preserve">3.486.522    </w:t>
      </w:r>
      <w:r w:rsidR="007556B6">
        <w:rPr>
          <w:color w:val="000000"/>
          <w:sz w:val="17"/>
          <w:szCs w:val="17"/>
        </w:rPr>
        <w:tab/>
      </w:r>
      <w:r w:rsidR="003A1E6B">
        <w:rPr>
          <w:color w:val="000000"/>
          <w:sz w:val="17"/>
          <w:szCs w:val="17"/>
        </w:rPr>
        <w:t>-</w:t>
      </w:r>
      <w:r w:rsidR="003A1E6B">
        <w:rPr>
          <w:color w:val="000000"/>
          <w:sz w:val="17"/>
          <w:szCs w:val="17"/>
        </w:rPr>
        <w:tab/>
      </w:r>
      <w:r w:rsidR="00A04088" w:rsidRPr="00A04088">
        <w:rPr>
          <w:color w:val="000000"/>
          <w:sz w:val="17"/>
          <w:szCs w:val="17"/>
        </w:rPr>
        <w:t xml:space="preserve">11.863.001    </w:t>
      </w:r>
      <w:r w:rsidR="00023E74" w:rsidRPr="00023E74">
        <w:rPr>
          <w:color w:val="000000"/>
          <w:sz w:val="17"/>
          <w:szCs w:val="17"/>
        </w:rPr>
        <w:tab/>
        <w:t>211.228</w:t>
      </w:r>
      <w:r w:rsidR="00427F6E" w:rsidRPr="00427F6E">
        <w:rPr>
          <w:color w:val="000000"/>
          <w:sz w:val="17"/>
          <w:szCs w:val="17"/>
        </w:rPr>
        <w:tab/>
      </w:r>
      <w:r w:rsidR="00023E74">
        <w:rPr>
          <w:color w:val="000000"/>
          <w:sz w:val="17"/>
          <w:szCs w:val="17"/>
        </w:rPr>
        <w:t>-</w:t>
      </w:r>
      <w:r w:rsidR="003A1E6B">
        <w:rPr>
          <w:color w:val="000000"/>
          <w:sz w:val="17"/>
          <w:szCs w:val="17"/>
        </w:rPr>
        <w:tab/>
        <w:t>-</w:t>
      </w:r>
    </w:p>
    <w:p w:rsidR="00462506" w:rsidRPr="007B0875" w:rsidRDefault="00462506" w:rsidP="006D06BD">
      <w:pPr>
        <w:tabs>
          <w:tab w:val="left" w:pos="284"/>
          <w:tab w:val="decimal" w:pos="4130"/>
          <w:tab w:val="decimal" w:pos="4998"/>
          <w:tab w:val="decimal" w:pos="5697"/>
          <w:tab w:val="decimal" w:pos="6537"/>
          <w:tab w:val="decimal" w:pos="7671"/>
          <w:tab w:val="decimal" w:pos="8505"/>
          <w:tab w:val="decimal" w:pos="9071"/>
        </w:tabs>
        <w:ind w:left="284" w:hanging="284"/>
        <w:rPr>
          <w:color w:val="000000"/>
          <w:sz w:val="17"/>
          <w:szCs w:val="17"/>
        </w:rPr>
      </w:pPr>
    </w:p>
    <w:p w:rsidR="00BC4272" w:rsidRPr="007B0875" w:rsidRDefault="00BC4272" w:rsidP="006D06BD">
      <w:pPr>
        <w:tabs>
          <w:tab w:val="left" w:pos="284"/>
          <w:tab w:val="decimal" w:pos="4130"/>
          <w:tab w:val="decimal" w:pos="4998"/>
          <w:tab w:val="decimal" w:pos="5697"/>
          <w:tab w:val="decimal" w:pos="6537"/>
          <w:tab w:val="decimal" w:pos="7671"/>
          <w:tab w:val="decimal" w:pos="8505"/>
          <w:tab w:val="decimal" w:pos="9071"/>
        </w:tabs>
        <w:ind w:left="284" w:hanging="284"/>
        <w:rPr>
          <w:color w:val="000000"/>
          <w:sz w:val="17"/>
          <w:szCs w:val="17"/>
        </w:rPr>
      </w:pPr>
      <w:r w:rsidRPr="007B0875">
        <w:rPr>
          <w:color w:val="000000"/>
          <w:sz w:val="17"/>
          <w:szCs w:val="17"/>
        </w:rPr>
        <w:t>B.</w:t>
      </w:r>
      <w:r w:rsidR="00462506" w:rsidRPr="007B0875">
        <w:rPr>
          <w:color w:val="000000"/>
          <w:sz w:val="17"/>
          <w:szCs w:val="17"/>
        </w:rPr>
        <w:tab/>
      </w:r>
      <w:r w:rsidRPr="007B0875">
        <w:rPr>
          <w:color w:val="000000"/>
          <w:sz w:val="17"/>
          <w:szCs w:val="17"/>
        </w:rPr>
        <w:t xml:space="preserve">Koşulları yeniden görüşülmüş bulunan, </w:t>
      </w:r>
    </w:p>
    <w:p w:rsidR="00BC4272" w:rsidRPr="007B0875" w:rsidRDefault="00BC4272" w:rsidP="006D06BD">
      <w:pPr>
        <w:tabs>
          <w:tab w:val="decimal" w:pos="4130"/>
          <w:tab w:val="decimal" w:pos="4998"/>
          <w:tab w:val="decimal" w:pos="5697"/>
          <w:tab w:val="decimal" w:pos="6537"/>
          <w:tab w:val="decimal" w:pos="7671"/>
          <w:tab w:val="decimal" w:pos="8505"/>
          <w:tab w:val="decimal" w:pos="9071"/>
        </w:tabs>
        <w:ind w:left="284"/>
        <w:rPr>
          <w:color w:val="000000"/>
          <w:sz w:val="17"/>
          <w:szCs w:val="17"/>
        </w:rPr>
      </w:pPr>
      <w:r w:rsidRPr="007B0875">
        <w:rPr>
          <w:color w:val="000000"/>
          <w:sz w:val="17"/>
          <w:szCs w:val="17"/>
        </w:rPr>
        <w:t xml:space="preserve">   aksi takdirde vadesi geçmiş veya değer </w:t>
      </w:r>
    </w:p>
    <w:p w:rsidR="00BC4272" w:rsidRPr="007B0875" w:rsidRDefault="00BC4272" w:rsidP="006D06BD">
      <w:pPr>
        <w:tabs>
          <w:tab w:val="decimal" w:pos="4130"/>
          <w:tab w:val="decimal" w:pos="4998"/>
          <w:tab w:val="decimal" w:pos="5697"/>
          <w:tab w:val="decimal" w:pos="6537"/>
          <w:tab w:val="decimal" w:pos="7671"/>
          <w:tab w:val="decimal" w:pos="8505"/>
          <w:tab w:val="decimal" w:pos="9071"/>
        </w:tabs>
        <w:ind w:left="284"/>
        <w:rPr>
          <w:color w:val="000000"/>
          <w:sz w:val="17"/>
          <w:szCs w:val="17"/>
        </w:rPr>
      </w:pPr>
      <w:r w:rsidRPr="007B0875">
        <w:rPr>
          <w:color w:val="000000"/>
          <w:sz w:val="17"/>
          <w:szCs w:val="17"/>
        </w:rPr>
        <w:t xml:space="preserve">   düşüklüğüne uğramış sayılacak finansal </w:t>
      </w:r>
    </w:p>
    <w:p w:rsidR="00BC4272" w:rsidRPr="007B0875" w:rsidRDefault="00BC4272" w:rsidP="006D06BD">
      <w:pPr>
        <w:pBdr>
          <w:bottom w:val="single" w:sz="4" w:space="1" w:color="auto"/>
        </w:pBdr>
        <w:tabs>
          <w:tab w:val="decimal" w:pos="4130"/>
          <w:tab w:val="decimal" w:pos="4998"/>
          <w:tab w:val="decimal" w:pos="5697"/>
          <w:tab w:val="decimal" w:pos="6537"/>
          <w:tab w:val="decimal" w:pos="7671"/>
          <w:tab w:val="decimal" w:pos="8505"/>
          <w:tab w:val="decimal" w:pos="9071"/>
        </w:tabs>
        <w:ind w:firstLine="284"/>
        <w:rPr>
          <w:color w:val="000000"/>
          <w:sz w:val="17"/>
          <w:szCs w:val="17"/>
        </w:rPr>
      </w:pPr>
      <w:r w:rsidRPr="007B0875">
        <w:rPr>
          <w:color w:val="000000"/>
          <w:sz w:val="17"/>
          <w:szCs w:val="17"/>
        </w:rPr>
        <w:t xml:space="preserve">   varlıkların  defter değeri </w:t>
      </w:r>
      <w:r w:rsidRPr="007B0875">
        <w:rPr>
          <w:color w:val="000000"/>
          <w:sz w:val="17"/>
          <w:szCs w:val="17"/>
        </w:rPr>
        <w:tab/>
      </w:r>
      <w:r w:rsidR="003A1E6B">
        <w:rPr>
          <w:color w:val="000000"/>
          <w:sz w:val="17"/>
          <w:szCs w:val="17"/>
        </w:rPr>
        <w:t>-</w:t>
      </w:r>
      <w:r w:rsidR="003A1E6B">
        <w:rPr>
          <w:color w:val="000000"/>
          <w:sz w:val="17"/>
          <w:szCs w:val="17"/>
        </w:rPr>
        <w:tab/>
        <w:t>-</w:t>
      </w:r>
      <w:r w:rsidR="003A1E6B">
        <w:rPr>
          <w:color w:val="000000"/>
          <w:sz w:val="17"/>
          <w:szCs w:val="17"/>
        </w:rPr>
        <w:tab/>
        <w:t>-</w:t>
      </w:r>
      <w:r w:rsidR="003A1E6B">
        <w:rPr>
          <w:color w:val="000000"/>
          <w:sz w:val="17"/>
          <w:szCs w:val="17"/>
        </w:rPr>
        <w:tab/>
        <w:t>-</w:t>
      </w:r>
      <w:r w:rsidR="003A1E6B">
        <w:rPr>
          <w:color w:val="000000"/>
          <w:sz w:val="17"/>
          <w:szCs w:val="17"/>
        </w:rPr>
        <w:tab/>
        <w:t>-</w:t>
      </w:r>
      <w:r w:rsidR="003A1E6B">
        <w:rPr>
          <w:color w:val="000000"/>
          <w:sz w:val="17"/>
          <w:szCs w:val="17"/>
        </w:rPr>
        <w:tab/>
        <w:t>-</w:t>
      </w:r>
      <w:r w:rsidR="003A1E6B">
        <w:rPr>
          <w:color w:val="000000"/>
          <w:sz w:val="17"/>
          <w:szCs w:val="17"/>
        </w:rPr>
        <w:tab/>
        <w:t>-</w:t>
      </w:r>
    </w:p>
    <w:p w:rsidR="00462506" w:rsidRPr="007B0875" w:rsidRDefault="00462506" w:rsidP="006D06BD">
      <w:pPr>
        <w:tabs>
          <w:tab w:val="left" w:pos="284"/>
          <w:tab w:val="decimal" w:pos="4130"/>
          <w:tab w:val="decimal" w:pos="4998"/>
          <w:tab w:val="decimal" w:pos="5697"/>
          <w:tab w:val="decimal" w:pos="6537"/>
          <w:tab w:val="decimal" w:pos="7671"/>
          <w:tab w:val="decimal" w:pos="8505"/>
          <w:tab w:val="decimal" w:pos="9071"/>
        </w:tabs>
        <w:ind w:left="284" w:hanging="284"/>
        <w:rPr>
          <w:color w:val="000000"/>
          <w:sz w:val="17"/>
          <w:szCs w:val="17"/>
        </w:rPr>
      </w:pPr>
    </w:p>
    <w:p w:rsidR="00BC4272" w:rsidRPr="007B0875" w:rsidRDefault="00BC4272" w:rsidP="006D06BD">
      <w:pPr>
        <w:tabs>
          <w:tab w:val="left" w:pos="284"/>
          <w:tab w:val="decimal" w:pos="4130"/>
          <w:tab w:val="decimal" w:pos="4998"/>
          <w:tab w:val="decimal" w:pos="5697"/>
          <w:tab w:val="decimal" w:pos="6537"/>
          <w:tab w:val="decimal" w:pos="7671"/>
          <w:tab w:val="decimal" w:pos="8505"/>
          <w:tab w:val="decimal" w:pos="9071"/>
        </w:tabs>
        <w:ind w:left="284" w:hanging="284"/>
        <w:rPr>
          <w:color w:val="000000"/>
          <w:sz w:val="17"/>
          <w:szCs w:val="17"/>
        </w:rPr>
      </w:pPr>
      <w:r w:rsidRPr="007B0875">
        <w:rPr>
          <w:color w:val="000000"/>
          <w:sz w:val="17"/>
          <w:szCs w:val="17"/>
        </w:rPr>
        <w:t>C.</w:t>
      </w:r>
      <w:r w:rsidR="00462506" w:rsidRPr="007B0875">
        <w:rPr>
          <w:color w:val="000000"/>
          <w:sz w:val="17"/>
          <w:szCs w:val="17"/>
        </w:rPr>
        <w:tab/>
      </w:r>
      <w:r w:rsidRPr="007B0875">
        <w:rPr>
          <w:color w:val="000000"/>
          <w:sz w:val="17"/>
          <w:szCs w:val="17"/>
        </w:rPr>
        <w:t xml:space="preserve">Vadesi geçmiş ancak değer düşüklüğüne </w:t>
      </w:r>
    </w:p>
    <w:p w:rsidR="00BC4272" w:rsidRPr="007B0875" w:rsidRDefault="00BC4272" w:rsidP="006D06BD">
      <w:pPr>
        <w:tabs>
          <w:tab w:val="decimal" w:pos="4130"/>
          <w:tab w:val="decimal" w:pos="4998"/>
          <w:tab w:val="decimal" w:pos="5697"/>
          <w:tab w:val="decimal" w:pos="6537"/>
          <w:tab w:val="decimal" w:pos="7671"/>
          <w:tab w:val="decimal" w:pos="8505"/>
          <w:tab w:val="decimal" w:pos="9071"/>
        </w:tabs>
        <w:ind w:left="284"/>
        <w:rPr>
          <w:color w:val="000000"/>
          <w:sz w:val="17"/>
          <w:szCs w:val="17"/>
        </w:rPr>
      </w:pPr>
      <w:r w:rsidRPr="007B0875">
        <w:rPr>
          <w:color w:val="000000"/>
          <w:sz w:val="17"/>
          <w:szCs w:val="17"/>
        </w:rPr>
        <w:t xml:space="preserve">   uğramamış varlıkların net defter değeri</w:t>
      </w:r>
      <w:r w:rsidRPr="007B0875">
        <w:rPr>
          <w:color w:val="000000"/>
          <w:sz w:val="17"/>
          <w:szCs w:val="17"/>
        </w:rPr>
        <w:tab/>
      </w:r>
      <w:bookmarkStart w:id="356" w:name="OLE_LINK266"/>
      <w:r w:rsidR="009F0122">
        <w:rPr>
          <w:color w:val="000000"/>
          <w:sz w:val="17"/>
          <w:szCs w:val="17"/>
        </w:rPr>
        <w:t>761.304</w:t>
      </w:r>
      <w:r w:rsidR="003A1E6B" w:rsidRPr="003A1E6B">
        <w:rPr>
          <w:color w:val="000000"/>
          <w:sz w:val="17"/>
          <w:szCs w:val="17"/>
        </w:rPr>
        <w:t xml:space="preserve"> </w:t>
      </w:r>
      <w:r w:rsidR="003A1E6B" w:rsidRPr="003A1E6B">
        <w:rPr>
          <w:color w:val="000000"/>
          <w:sz w:val="17"/>
          <w:szCs w:val="17"/>
        </w:rPr>
        <w:tab/>
        <w:t xml:space="preserve"> 147.494 </w:t>
      </w:r>
      <w:bookmarkEnd w:id="356"/>
      <w:r w:rsidR="007556B6">
        <w:rPr>
          <w:color w:val="000000"/>
          <w:sz w:val="17"/>
          <w:szCs w:val="17"/>
        </w:rPr>
        <w:tab/>
      </w:r>
      <w:r w:rsidR="003A1E6B">
        <w:rPr>
          <w:color w:val="000000"/>
          <w:sz w:val="17"/>
          <w:szCs w:val="17"/>
        </w:rPr>
        <w:t>-</w:t>
      </w:r>
      <w:r w:rsidR="003A1E6B">
        <w:rPr>
          <w:color w:val="000000"/>
          <w:sz w:val="17"/>
          <w:szCs w:val="17"/>
        </w:rPr>
        <w:tab/>
        <w:t>-</w:t>
      </w:r>
      <w:r w:rsidR="003A1E6B">
        <w:rPr>
          <w:color w:val="000000"/>
          <w:sz w:val="17"/>
          <w:szCs w:val="17"/>
        </w:rPr>
        <w:tab/>
        <w:t>-</w:t>
      </w:r>
      <w:r w:rsidR="003A1E6B">
        <w:rPr>
          <w:color w:val="000000"/>
          <w:sz w:val="17"/>
          <w:szCs w:val="17"/>
        </w:rPr>
        <w:tab/>
        <w:t>-</w:t>
      </w:r>
      <w:r w:rsidR="003A1E6B">
        <w:rPr>
          <w:color w:val="000000"/>
          <w:sz w:val="17"/>
          <w:szCs w:val="17"/>
        </w:rPr>
        <w:tab/>
        <w:t>-</w:t>
      </w:r>
    </w:p>
    <w:p w:rsidR="00BC4272" w:rsidRPr="007B0875" w:rsidRDefault="00BC4272" w:rsidP="006D06BD">
      <w:pPr>
        <w:pBdr>
          <w:bottom w:val="single" w:sz="4" w:space="1" w:color="auto"/>
        </w:pBdr>
        <w:tabs>
          <w:tab w:val="decimal" w:pos="4130"/>
          <w:tab w:val="decimal" w:pos="4998"/>
          <w:tab w:val="decimal" w:pos="5697"/>
          <w:tab w:val="decimal" w:pos="6537"/>
          <w:tab w:val="decimal" w:pos="7671"/>
          <w:tab w:val="decimal" w:pos="8505"/>
          <w:tab w:val="decimal" w:pos="9071"/>
        </w:tabs>
        <w:ind w:left="284" w:hanging="284"/>
        <w:rPr>
          <w:color w:val="000000"/>
          <w:sz w:val="17"/>
          <w:szCs w:val="17"/>
        </w:rPr>
      </w:pPr>
      <w:r w:rsidRPr="007B0875">
        <w:rPr>
          <w:color w:val="000000"/>
          <w:sz w:val="17"/>
          <w:szCs w:val="17"/>
        </w:rPr>
        <w:t>-</w:t>
      </w:r>
      <w:r w:rsidR="00462506" w:rsidRPr="007B0875">
        <w:rPr>
          <w:color w:val="000000"/>
          <w:sz w:val="17"/>
          <w:szCs w:val="17"/>
        </w:rPr>
        <w:tab/>
      </w:r>
      <w:r w:rsidRPr="007B0875">
        <w:rPr>
          <w:color w:val="000000"/>
          <w:sz w:val="17"/>
          <w:szCs w:val="17"/>
        </w:rPr>
        <w:t>Teminat, vs ile güvence altına alınmış kısmı</w:t>
      </w:r>
      <w:r w:rsidR="00713D88">
        <w:rPr>
          <w:color w:val="000000"/>
          <w:sz w:val="17"/>
          <w:szCs w:val="17"/>
        </w:rPr>
        <w:tab/>
      </w:r>
      <w:r w:rsidR="00266AE9">
        <w:rPr>
          <w:color w:val="000000"/>
          <w:sz w:val="17"/>
          <w:szCs w:val="17"/>
        </w:rPr>
        <w:t>-</w:t>
      </w:r>
      <w:r w:rsidR="00266AE9">
        <w:rPr>
          <w:color w:val="000000"/>
          <w:sz w:val="17"/>
          <w:szCs w:val="17"/>
        </w:rPr>
        <w:tab/>
        <w:t>-</w:t>
      </w:r>
      <w:r w:rsidR="00266AE9">
        <w:rPr>
          <w:color w:val="000000"/>
          <w:sz w:val="17"/>
          <w:szCs w:val="17"/>
        </w:rPr>
        <w:tab/>
        <w:t>-</w:t>
      </w:r>
      <w:r w:rsidR="00266AE9">
        <w:rPr>
          <w:color w:val="000000"/>
          <w:sz w:val="17"/>
          <w:szCs w:val="17"/>
        </w:rPr>
        <w:tab/>
        <w:t>-</w:t>
      </w:r>
      <w:r w:rsidR="00266AE9">
        <w:rPr>
          <w:color w:val="000000"/>
          <w:sz w:val="17"/>
          <w:szCs w:val="17"/>
        </w:rPr>
        <w:tab/>
        <w:t>-</w:t>
      </w:r>
      <w:r w:rsidR="00266AE9">
        <w:rPr>
          <w:color w:val="000000"/>
          <w:sz w:val="17"/>
          <w:szCs w:val="17"/>
        </w:rPr>
        <w:tab/>
        <w:t>-</w:t>
      </w:r>
      <w:r w:rsidR="00266AE9">
        <w:rPr>
          <w:color w:val="000000"/>
          <w:sz w:val="17"/>
          <w:szCs w:val="17"/>
        </w:rPr>
        <w:tab/>
        <w:t>-</w:t>
      </w:r>
    </w:p>
    <w:p w:rsidR="00462506" w:rsidRPr="007B0875" w:rsidRDefault="00462506" w:rsidP="006D06BD">
      <w:pPr>
        <w:tabs>
          <w:tab w:val="left" w:pos="284"/>
          <w:tab w:val="decimal" w:pos="4130"/>
          <w:tab w:val="decimal" w:pos="4998"/>
          <w:tab w:val="decimal" w:pos="5697"/>
          <w:tab w:val="decimal" w:pos="6537"/>
          <w:tab w:val="decimal" w:pos="7671"/>
          <w:tab w:val="decimal" w:pos="8505"/>
          <w:tab w:val="decimal" w:pos="9071"/>
        </w:tabs>
        <w:ind w:left="284" w:hanging="284"/>
        <w:rPr>
          <w:color w:val="000000"/>
          <w:sz w:val="17"/>
          <w:szCs w:val="17"/>
        </w:rPr>
      </w:pPr>
    </w:p>
    <w:bookmarkEnd w:id="354"/>
    <w:p w:rsidR="00BC4272" w:rsidRPr="007B0875" w:rsidRDefault="00BC4272" w:rsidP="006D06BD">
      <w:pPr>
        <w:tabs>
          <w:tab w:val="left" w:pos="284"/>
          <w:tab w:val="decimal" w:pos="4130"/>
          <w:tab w:val="decimal" w:pos="4998"/>
          <w:tab w:val="decimal" w:pos="5697"/>
          <w:tab w:val="decimal" w:pos="6537"/>
          <w:tab w:val="decimal" w:pos="7671"/>
          <w:tab w:val="decimal" w:pos="8505"/>
          <w:tab w:val="decimal" w:pos="9071"/>
        </w:tabs>
        <w:ind w:left="284" w:hanging="284"/>
        <w:rPr>
          <w:color w:val="000000"/>
          <w:sz w:val="17"/>
          <w:szCs w:val="17"/>
        </w:rPr>
      </w:pPr>
      <w:r w:rsidRPr="007B0875">
        <w:rPr>
          <w:color w:val="000000"/>
          <w:sz w:val="17"/>
          <w:szCs w:val="17"/>
        </w:rPr>
        <w:t>D.</w:t>
      </w:r>
      <w:r w:rsidR="00462506" w:rsidRPr="007B0875">
        <w:rPr>
          <w:color w:val="000000"/>
          <w:sz w:val="17"/>
          <w:szCs w:val="17"/>
        </w:rPr>
        <w:tab/>
      </w:r>
      <w:r w:rsidRPr="007B0875">
        <w:rPr>
          <w:color w:val="000000"/>
          <w:sz w:val="17"/>
          <w:szCs w:val="17"/>
        </w:rPr>
        <w:t xml:space="preserve">Değer düşüklüğüne uğrayan varlıkların net </w:t>
      </w:r>
    </w:p>
    <w:p w:rsidR="00BC4272" w:rsidRPr="007B0875" w:rsidRDefault="00BC4272" w:rsidP="006D06BD">
      <w:pPr>
        <w:tabs>
          <w:tab w:val="decimal" w:pos="4130"/>
          <w:tab w:val="decimal" w:pos="4998"/>
          <w:tab w:val="decimal" w:pos="5697"/>
          <w:tab w:val="decimal" w:pos="6537"/>
          <w:tab w:val="decimal" w:pos="7671"/>
          <w:tab w:val="decimal" w:pos="8505"/>
          <w:tab w:val="decimal" w:pos="9071"/>
        </w:tabs>
        <w:ind w:left="284"/>
        <w:rPr>
          <w:color w:val="000000"/>
          <w:sz w:val="17"/>
          <w:szCs w:val="17"/>
        </w:rPr>
      </w:pPr>
      <w:r w:rsidRPr="007B0875">
        <w:rPr>
          <w:color w:val="000000"/>
          <w:sz w:val="17"/>
          <w:szCs w:val="17"/>
        </w:rPr>
        <w:t xml:space="preserve">   defter değerleri </w:t>
      </w:r>
      <w:r w:rsidRPr="007B0875">
        <w:rPr>
          <w:color w:val="000000"/>
          <w:sz w:val="17"/>
          <w:szCs w:val="17"/>
        </w:rPr>
        <w:tab/>
      </w:r>
      <w:r w:rsidR="00266AE9">
        <w:rPr>
          <w:color w:val="000000"/>
          <w:sz w:val="17"/>
          <w:szCs w:val="17"/>
        </w:rPr>
        <w:t>-</w:t>
      </w:r>
      <w:r w:rsidR="00266AE9">
        <w:rPr>
          <w:color w:val="000000"/>
          <w:sz w:val="17"/>
          <w:szCs w:val="17"/>
        </w:rPr>
        <w:tab/>
        <w:t>-</w:t>
      </w:r>
      <w:r w:rsidR="00266AE9">
        <w:rPr>
          <w:color w:val="000000"/>
          <w:sz w:val="17"/>
          <w:szCs w:val="17"/>
        </w:rPr>
        <w:tab/>
        <w:t>-</w:t>
      </w:r>
      <w:r w:rsidR="00266AE9">
        <w:rPr>
          <w:color w:val="000000"/>
          <w:sz w:val="17"/>
          <w:szCs w:val="17"/>
        </w:rPr>
        <w:tab/>
        <w:t>-</w:t>
      </w:r>
      <w:r w:rsidR="00266AE9">
        <w:rPr>
          <w:color w:val="000000"/>
          <w:sz w:val="17"/>
          <w:szCs w:val="17"/>
        </w:rPr>
        <w:tab/>
        <w:t>-</w:t>
      </w:r>
      <w:r w:rsidR="00266AE9">
        <w:rPr>
          <w:color w:val="000000"/>
          <w:sz w:val="17"/>
          <w:szCs w:val="17"/>
        </w:rPr>
        <w:tab/>
        <w:t>-</w:t>
      </w:r>
      <w:r w:rsidR="00266AE9">
        <w:rPr>
          <w:color w:val="000000"/>
          <w:sz w:val="17"/>
          <w:szCs w:val="17"/>
        </w:rPr>
        <w:tab/>
        <w:t>-</w:t>
      </w:r>
    </w:p>
    <w:p w:rsidR="00BC4272" w:rsidRPr="007B0875" w:rsidRDefault="00462506" w:rsidP="006D06BD">
      <w:pPr>
        <w:tabs>
          <w:tab w:val="decimal" w:pos="4130"/>
          <w:tab w:val="decimal" w:pos="4998"/>
          <w:tab w:val="decimal" w:pos="5697"/>
          <w:tab w:val="decimal" w:pos="6537"/>
          <w:tab w:val="decimal" w:pos="7671"/>
          <w:tab w:val="decimal" w:pos="8505"/>
          <w:tab w:val="decimal" w:pos="9071"/>
        </w:tabs>
        <w:ind w:left="284" w:hanging="284"/>
        <w:rPr>
          <w:color w:val="000000"/>
          <w:sz w:val="17"/>
          <w:szCs w:val="17"/>
        </w:rPr>
      </w:pPr>
      <w:r w:rsidRPr="007B0875">
        <w:rPr>
          <w:color w:val="000000"/>
          <w:sz w:val="17"/>
          <w:szCs w:val="17"/>
        </w:rPr>
        <w:t>-</w:t>
      </w:r>
      <w:r w:rsidRPr="007B0875">
        <w:rPr>
          <w:color w:val="000000"/>
          <w:sz w:val="17"/>
          <w:szCs w:val="17"/>
        </w:rPr>
        <w:tab/>
      </w:r>
      <w:r w:rsidR="00BC4272" w:rsidRPr="007B0875">
        <w:rPr>
          <w:color w:val="000000"/>
          <w:sz w:val="17"/>
          <w:szCs w:val="17"/>
        </w:rPr>
        <w:t>Vadesi geçmiş (brüt defter değeri)</w:t>
      </w:r>
      <w:r w:rsidR="00BC4272" w:rsidRPr="007B0875">
        <w:rPr>
          <w:color w:val="000000"/>
          <w:sz w:val="17"/>
          <w:szCs w:val="17"/>
        </w:rPr>
        <w:tab/>
      </w:r>
      <w:r w:rsidR="00266AE9" w:rsidRPr="00C64897">
        <w:rPr>
          <w:color w:val="000000"/>
          <w:sz w:val="17"/>
          <w:szCs w:val="17"/>
        </w:rPr>
        <w:t>-</w:t>
      </w:r>
      <w:r w:rsidR="00F25380" w:rsidRPr="00C64897">
        <w:rPr>
          <w:bCs/>
          <w:color w:val="000000"/>
          <w:sz w:val="17"/>
          <w:szCs w:val="17"/>
        </w:rPr>
        <w:tab/>
      </w:r>
      <w:r w:rsidR="003A1E6B" w:rsidRPr="00C64897">
        <w:rPr>
          <w:bCs/>
          <w:color w:val="000000"/>
          <w:sz w:val="17"/>
          <w:szCs w:val="17"/>
        </w:rPr>
        <w:t>(882.957)</w:t>
      </w:r>
      <w:r w:rsidR="00F25380" w:rsidRPr="00C64897">
        <w:rPr>
          <w:bCs/>
          <w:color w:val="000000"/>
          <w:sz w:val="17"/>
          <w:szCs w:val="17"/>
        </w:rPr>
        <w:tab/>
      </w:r>
      <w:r w:rsidR="00266AE9" w:rsidRPr="00C64897">
        <w:rPr>
          <w:bCs/>
          <w:color w:val="000000"/>
          <w:sz w:val="17"/>
          <w:szCs w:val="17"/>
        </w:rPr>
        <w:t>-</w:t>
      </w:r>
      <w:r w:rsidR="00266AE9" w:rsidRPr="00C64897">
        <w:rPr>
          <w:bCs/>
          <w:color w:val="000000"/>
          <w:sz w:val="17"/>
          <w:szCs w:val="17"/>
        </w:rPr>
        <w:tab/>
        <w:t>-</w:t>
      </w:r>
      <w:r w:rsidR="00266AE9" w:rsidRPr="00C64897">
        <w:rPr>
          <w:bCs/>
          <w:color w:val="000000"/>
          <w:sz w:val="17"/>
          <w:szCs w:val="17"/>
        </w:rPr>
        <w:tab/>
        <w:t>-</w:t>
      </w:r>
      <w:r w:rsidR="00266AE9" w:rsidRPr="00C64897">
        <w:rPr>
          <w:bCs/>
          <w:color w:val="000000"/>
          <w:sz w:val="17"/>
          <w:szCs w:val="17"/>
        </w:rPr>
        <w:tab/>
        <w:t>-</w:t>
      </w:r>
      <w:r w:rsidR="00266AE9" w:rsidRPr="00C64897">
        <w:rPr>
          <w:bCs/>
          <w:color w:val="000000"/>
          <w:sz w:val="17"/>
          <w:szCs w:val="17"/>
        </w:rPr>
        <w:tab/>
        <w:t>-</w:t>
      </w:r>
    </w:p>
    <w:p w:rsidR="00BC4272" w:rsidRPr="007B0875" w:rsidRDefault="00BC4272" w:rsidP="006D06BD">
      <w:pPr>
        <w:tabs>
          <w:tab w:val="decimal" w:pos="4130"/>
          <w:tab w:val="decimal" w:pos="4998"/>
          <w:tab w:val="decimal" w:pos="5697"/>
          <w:tab w:val="decimal" w:pos="6537"/>
          <w:tab w:val="decimal" w:pos="7671"/>
          <w:tab w:val="decimal" w:pos="8505"/>
          <w:tab w:val="decimal" w:pos="9071"/>
        </w:tabs>
        <w:ind w:left="284" w:hanging="284"/>
        <w:rPr>
          <w:color w:val="000000"/>
          <w:sz w:val="17"/>
          <w:szCs w:val="17"/>
        </w:rPr>
      </w:pPr>
      <w:r w:rsidRPr="007B0875">
        <w:rPr>
          <w:color w:val="000000"/>
          <w:sz w:val="17"/>
          <w:szCs w:val="17"/>
        </w:rPr>
        <w:t>-</w:t>
      </w:r>
      <w:r w:rsidR="00462506" w:rsidRPr="007B0875">
        <w:rPr>
          <w:color w:val="000000"/>
          <w:sz w:val="17"/>
          <w:szCs w:val="17"/>
        </w:rPr>
        <w:tab/>
      </w:r>
      <w:r w:rsidRPr="007B0875">
        <w:rPr>
          <w:color w:val="000000"/>
          <w:sz w:val="17"/>
          <w:szCs w:val="17"/>
        </w:rPr>
        <w:t>Değer düşüklüğü (-)</w:t>
      </w:r>
      <w:r w:rsidRPr="007B0875">
        <w:rPr>
          <w:color w:val="000000"/>
          <w:sz w:val="17"/>
          <w:szCs w:val="17"/>
        </w:rPr>
        <w:tab/>
      </w:r>
      <w:r w:rsidR="00266AE9">
        <w:rPr>
          <w:color w:val="000000"/>
          <w:sz w:val="17"/>
          <w:szCs w:val="17"/>
        </w:rPr>
        <w:t>-</w:t>
      </w:r>
      <w:r w:rsidR="00F25380" w:rsidRPr="00D92B44">
        <w:rPr>
          <w:bCs/>
          <w:color w:val="000000"/>
          <w:sz w:val="17"/>
          <w:szCs w:val="17"/>
        </w:rPr>
        <w:tab/>
      </w:r>
      <w:r w:rsidR="003A1E6B" w:rsidRPr="003A1E6B">
        <w:rPr>
          <w:bCs/>
          <w:color w:val="000000"/>
          <w:sz w:val="17"/>
          <w:szCs w:val="17"/>
        </w:rPr>
        <w:t>(882.957)</w:t>
      </w:r>
      <w:r w:rsidR="00713D88">
        <w:rPr>
          <w:bCs/>
          <w:color w:val="000000"/>
          <w:sz w:val="17"/>
          <w:szCs w:val="17"/>
        </w:rPr>
        <w:tab/>
      </w:r>
      <w:r w:rsidR="00266AE9">
        <w:rPr>
          <w:bCs/>
          <w:color w:val="000000"/>
          <w:sz w:val="17"/>
          <w:szCs w:val="17"/>
        </w:rPr>
        <w:t>-</w:t>
      </w:r>
      <w:r w:rsidR="00266AE9">
        <w:rPr>
          <w:bCs/>
          <w:color w:val="000000"/>
          <w:sz w:val="17"/>
          <w:szCs w:val="17"/>
        </w:rPr>
        <w:tab/>
        <w:t>-</w:t>
      </w:r>
      <w:r w:rsidR="00266AE9">
        <w:rPr>
          <w:bCs/>
          <w:color w:val="000000"/>
          <w:sz w:val="17"/>
          <w:szCs w:val="17"/>
        </w:rPr>
        <w:tab/>
        <w:t>-</w:t>
      </w:r>
      <w:r w:rsidR="00266AE9">
        <w:rPr>
          <w:bCs/>
          <w:color w:val="000000"/>
          <w:sz w:val="17"/>
          <w:szCs w:val="17"/>
        </w:rPr>
        <w:tab/>
        <w:t>-</w:t>
      </w:r>
      <w:r w:rsidR="00266AE9">
        <w:rPr>
          <w:bCs/>
          <w:color w:val="000000"/>
          <w:sz w:val="17"/>
          <w:szCs w:val="17"/>
        </w:rPr>
        <w:tab/>
        <w:t>-</w:t>
      </w:r>
    </w:p>
    <w:bookmarkEnd w:id="355"/>
    <w:p w:rsidR="00BC4272" w:rsidRPr="007B0875" w:rsidRDefault="00BC4272" w:rsidP="006D06BD">
      <w:pPr>
        <w:tabs>
          <w:tab w:val="decimal" w:pos="4130"/>
          <w:tab w:val="decimal" w:pos="4998"/>
          <w:tab w:val="decimal" w:pos="5697"/>
          <w:tab w:val="decimal" w:pos="6537"/>
          <w:tab w:val="decimal" w:pos="7671"/>
          <w:tab w:val="decimal" w:pos="8505"/>
          <w:tab w:val="decimal" w:pos="9071"/>
        </w:tabs>
        <w:ind w:left="284" w:hanging="284"/>
        <w:rPr>
          <w:color w:val="000000"/>
          <w:sz w:val="17"/>
          <w:szCs w:val="17"/>
        </w:rPr>
      </w:pPr>
      <w:r w:rsidRPr="007B0875">
        <w:rPr>
          <w:color w:val="000000"/>
          <w:sz w:val="17"/>
          <w:szCs w:val="17"/>
        </w:rPr>
        <w:t>-</w:t>
      </w:r>
      <w:r w:rsidR="00462506" w:rsidRPr="007B0875">
        <w:rPr>
          <w:color w:val="000000"/>
          <w:sz w:val="17"/>
          <w:szCs w:val="17"/>
        </w:rPr>
        <w:tab/>
      </w:r>
      <w:r w:rsidRPr="007B0875">
        <w:rPr>
          <w:color w:val="000000"/>
          <w:sz w:val="17"/>
          <w:szCs w:val="17"/>
        </w:rPr>
        <w:t>Net değerin teminat,vs ile güvence altına</w:t>
      </w:r>
    </w:p>
    <w:p w:rsidR="00BC4272" w:rsidRPr="007B0875" w:rsidRDefault="00BC4272" w:rsidP="006D06BD">
      <w:pPr>
        <w:tabs>
          <w:tab w:val="decimal" w:pos="4130"/>
          <w:tab w:val="decimal" w:pos="4998"/>
          <w:tab w:val="decimal" w:pos="5697"/>
          <w:tab w:val="decimal" w:pos="6537"/>
          <w:tab w:val="decimal" w:pos="7671"/>
          <w:tab w:val="decimal" w:pos="8505"/>
          <w:tab w:val="decimal" w:pos="9071"/>
        </w:tabs>
        <w:ind w:left="284"/>
        <w:rPr>
          <w:color w:val="000000"/>
          <w:sz w:val="17"/>
          <w:szCs w:val="17"/>
        </w:rPr>
      </w:pPr>
      <w:r w:rsidRPr="007B0875">
        <w:rPr>
          <w:color w:val="000000"/>
          <w:sz w:val="17"/>
          <w:szCs w:val="17"/>
        </w:rPr>
        <w:t xml:space="preserve">   alınmış kısmı </w:t>
      </w:r>
      <w:r w:rsidRPr="007B0875">
        <w:rPr>
          <w:color w:val="000000"/>
          <w:sz w:val="17"/>
          <w:szCs w:val="17"/>
        </w:rPr>
        <w:tab/>
      </w:r>
      <w:r w:rsidR="00266AE9">
        <w:rPr>
          <w:color w:val="000000"/>
          <w:sz w:val="17"/>
          <w:szCs w:val="17"/>
        </w:rPr>
        <w:t>-</w:t>
      </w:r>
      <w:r w:rsidR="00266AE9">
        <w:rPr>
          <w:color w:val="000000"/>
          <w:sz w:val="17"/>
          <w:szCs w:val="17"/>
        </w:rPr>
        <w:tab/>
        <w:t>-</w:t>
      </w:r>
      <w:r w:rsidR="00266AE9">
        <w:rPr>
          <w:color w:val="000000"/>
          <w:sz w:val="17"/>
          <w:szCs w:val="17"/>
        </w:rPr>
        <w:tab/>
        <w:t>-</w:t>
      </w:r>
      <w:r w:rsidR="00266AE9">
        <w:rPr>
          <w:color w:val="000000"/>
          <w:sz w:val="17"/>
          <w:szCs w:val="17"/>
        </w:rPr>
        <w:tab/>
        <w:t>-</w:t>
      </w:r>
      <w:r w:rsidR="00266AE9">
        <w:rPr>
          <w:color w:val="000000"/>
          <w:sz w:val="17"/>
          <w:szCs w:val="17"/>
        </w:rPr>
        <w:tab/>
        <w:t>-</w:t>
      </w:r>
      <w:r w:rsidR="00266AE9">
        <w:rPr>
          <w:color w:val="000000"/>
          <w:sz w:val="17"/>
          <w:szCs w:val="17"/>
        </w:rPr>
        <w:tab/>
        <w:t>-</w:t>
      </w:r>
      <w:r w:rsidR="00266AE9">
        <w:rPr>
          <w:color w:val="000000"/>
          <w:sz w:val="17"/>
          <w:szCs w:val="17"/>
        </w:rPr>
        <w:tab/>
        <w:t>-</w:t>
      </w:r>
    </w:p>
    <w:p w:rsidR="00BC4272" w:rsidRPr="007B0875" w:rsidRDefault="00BC4272" w:rsidP="006D06BD">
      <w:pPr>
        <w:tabs>
          <w:tab w:val="decimal" w:pos="4130"/>
          <w:tab w:val="decimal" w:pos="4998"/>
          <w:tab w:val="decimal" w:pos="5697"/>
          <w:tab w:val="decimal" w:pos="6537"/>
          <w:tab w:val="decimal" w:pos="7671"/>
          <w:tab w:val="decimal" w:pos="8505"/>
          <w:tab w:val="decimal" w:pos="9071"/>
        </w:tabs>
        <w:ind w:left="284" w:hanging="284"/>
        <w:rPr>
          <w:color w:val="000000"/>
          <w:sz w:val="17"/>
          <w:szCs w:val="17"/>
        </w:rPr>
      </w:pPr>
      <w:r w:rsidRPr="007B0875">
        <w:rPr>
          <w:color w:val="000000"/>
          <w:sz w:val="17"/>
          <w:szCs w:val="17"/>
        </w:rPr>
        <w:t>-</w:t>
      </w:r>
      <w:r w:rsidR="00462506" w:rsidRPr="007B0875">
        <w:rPr>
          <w:color w:val="000000"/>
          <w:sz w:val="17"/>
          <w:szCs w:val="17"/>
        </w:rPr>
        <w:tab/>
      </w:r>
      <w:r w:rsidRPr="007B0875">
        <w:rPr>
          <w:color w:val="000000"/>
          <w:sz w:val="17"/>
          <w:szCs w:val="17"/>
        </w:rPr>
        <w:t>Vadesi geçmemiş (brüt defter değeri)</w:t>
      </w:r>
      <w:r w:rsidR="00713D88">
        <w:rPr>
          <w:color w:val="000000"/>
          <w:sz w:val="17"/>
          <w:szCs w:val="17"/>
        </w:rPr>
        <w:tab/>
      </w:r>
      <w:r w:rsidR="00266AE9">
        <w:rPr>
          <w:color w:val="000000"/>
          <w:sz w:val="17"/>
          <w:szCs w:val="17"/>
        </w:rPr>
        <w:t>-</w:t>
      </w:r>
      <w:r w:rsidR="00266AE9">
        <w:rPr>
          <w:color w:val="000000"/>
          <w:sz w:val="17"/>
          <w:szCs w:val="17"/>
        </w:rPr>
        <w:tab/>
        <w:t>-</w:t>
      </w:r>
      <w:r w:rsidR="00266AE9">
        <w:rPr>
          <w:color w:val="000000"/>
          <w:sz w:val="17"/>
          <w:szCs w:val="17"/>
        </w:rPr>
        <w:tab/>
        <w:t>-</w:t>
      </w:r>
      <w:r w:rsidR="00266AE9">
        <w:rPr>
          <w:color w:val="000000"/>
          <w:sz w:val="17"/>
          <w:szCs w:val="17"/>
        </w:rPr>
        <w:tab/>
        <w:t>-</w:t>
      </w:r>
      <w:r w:rsidR="00266AE9">
        <w:rPr>
          <w:color w:val="000000"/>
          <w:sz w:val="17"/>
          <w:szCs w:val="17"/>
        </w:rPr>
        <w:tab/>
        <w:t>-</w:t>
      </w:r>
      <w:r w:rsidR="00266AE9">
        <w:rPr>
          <w:color w:val="000000"/>
          <w:sz w:val="17"/>
          <w:szCs w:val="17"/>
        </w:rPr>
        <w:tab/>
        <w:t>-</w:t>
      </w:r>
      <w:r w:rsidR="00266AE9">
        <w:rPr>
          <w:color w:val="000000"/>
          <w:sz w:val="17"/>
          <w:szCs w:val="17"/>
        </w:rPr>
        <w:tab/>
        <w:t>-</w:t>
      </w:r>
    </w:p>
    <w:p w:rsidR="00BC4272" w:rsidRPr="007B0875" w:rsidRDefault="00BC4272" w:rsidP="006D06BD">
      <w:pPr>
        <w:tabs>
          <w:tab w:val="decimal" w:pos="4130"/>
          <w:tab w:val="decimal" w:pos="4998"/>
          <w:tab w:val="decimal" w:pos="5697"/>
          <w:tab w:val="decimal" w:pos="6537"/>
          <w:tab w:val="decimal" w:pos="7671"/>
          <w:tab w:val="decimal" w:pos="8505"/>
          <w:tab w:val="decimal" w:pos="9071"/>
        </w:tabs>
        <w:ind w:left="284" w:hanging="284"/>
        <w:rPr>
          <w:color w:val="000000"/>
          <w:sz w:val="17"/>
          <w:szCs w:val="17"/>
        </w:rPr>
      </w:pPr>
      <w:r w:rsidRPr="007B0875">
        <w:rPr>
          <w:color w:val="000000"/>
          <w:sz w:val="17"/>
          <w:szCs w:val="17"/>
        </w:rPr>
        <w:t>-</w:t>
      </w:r>
      <w:r w:rsidR="00462506" w:rsidRPr="007B0875">
        <w:rPr>
          <w:color w:val="000000"/>
          <w:sz w:val="17"/>
          <w:szCs w:val="17"/>
        </w:rPr>
        <w:tab/>
      </w:r>
      <w:r w:rsidRPr="007B0875">
        <w:rPr>
          <w:color w:val="000000"/>
          <w:sz w:val="17"/>
          <w:szCs w:val="17"/>
        </w:rPr>
        <w:t>Değer düşüklüğü (-)</w:t>
      </w:r>
      <w:r w:rsidRPr="007B0875">
        <w:rPr>
          <w:color w:val="000000"/>
          <w:sz w:val="17"/>
          <w:szCs w:val="17"/>
        </w:rPr>
        <w:tab/>
      </w:r>
      <w:r w:rsidR="00266AE9">
        <w:rPr>
          <w:color w:val="000000"/>
          <w:sz w:val="17"/>
          <w:szCs w:val="17"/>
        </w:rPr>
        <w:t>-</w:t>
      </w:r>
      <w:r w:rsidR="00266AE9">
        <w:rPr>
          <w:color w:val="000000"/>
          <w:sz w:val="17"/>
          <w:szCs w:val="17"/>
        </w:rPr>
        <w:tab/>
        <w:t>-</w:t>
      </w:r>
      <w:r w:rsidR="00266AE9">
        <w:rPr>
          <w:color w:val="000000"/>
          <w:sz w:val="17"/>
          <w:szCs w:val="17"/>
        </w:rPr>
        <w:tab/>
        <w:t>-</w:t>
      </w:r>
      <w:r w:rsidR="00266AE9">
        <w:rPr>
          <w:color w:val="000000"/>
          <w:sz w:val="17"/>
          <w:szCs w:val="17"/>
        </w:rPr>
        <w:tab/>
        <w:t>-</w:t>
      </w:r>
      <w:r w:rsidR="00266AE9">
        <w:rPr>
          <w:color w:val="000000"/>
          <w:sz w:val="17"/>
          <w:szCs w:val="17"/>
        </w:rPr>
        <w:tab/>
        <w:t>-</w:t>
      </w:r>
      <w:r w:rsidR="00266AE9">
        <w:rPr>
          <w:color w:val="000000"/>
          <w:sz w:val="17"/>
          <w:szCs w:val="17"/>
        </w:rPr>
        <w:tab/>
        <w:t>-</w:t>
      </w:r>
      <w:r w:rsidR="00266AE9">
        <w:rPr>
          <w:color w:val="000000"/>
          <w:sz w:val="17"/>
          <w:szCs w:val="17"/>
        </w:rPr>
        <w:tab/>
        <w:t>-</w:t>
      </w:r>
    </w:p>
    <w:p w:rsidR="00BC4272" w:rsidRPr="007B0875" w:rsidRDefault="00BC4272" w:rsidP="006D06BD">
      <w:pPr>
        <w:tabs>
          <w:tab w:val="decimal" w:pos="4130"/>
          <w:tab w:val="decimal" w:pos="4998"/>
          <w:tab w:val="decimal" w:pos="5697"/>
          <w:tab w:val="decimal" w:pos="6537"/>
          <w:tab w:val="decimal" w:pos="7671"/>
          <w:tab w:val="decimal" w:pos="8505"/>
          <w:tab w:val="decimal" w:pos="9071"/>
        </w:tabs>
        <w:ind w:left="284" w:hanging="284"/>
        <w:rPr>
          <w:color w:val="000000"/>
          <w:sz w:val="17"/>
          <w:szCs w:val="17"/>
        </w:rPr>
      </w:pPr>
      <w:r w:rsidRPr="007B0875">
        <w:rPr>
          <w:color w:val="000000"/>
          <w:sz w:val="17"/>
          <w:szCs w:val="17"/>
        </w:rPr>
        <w:t>-</w:t>
      </w:r>
      <w:r w:rsidR="00462506" w:rsidRPr="007B0875">
        <w:rPr>
          <w:color w:val="000000"/>
          <w:sz w:val="17"/>
          <w:szCs w:val="17"/>
        </w:rPr>
        <w:tab/>
      </w:r>
      <w:r w:rsidRPr="007B0875">
        <w:rPr>
          <w:color w:val="000000"/>
          <w:sz w:val="17"/>
          <w:szCs w:val="17"/>
        </w:rPr>
        <w:t xml:space="preserve">Net değerin teminat, vs ile güvence altına </w:t>
      </w:r>
    </w:p>
    <w:p w:rsidR="00BC4272" w:rsidRPr="007B0875" w:rsidRDefault="00BC4272" w:rsidP="006D06BD">
      <w:pPr>
        <w:pBdr>
          <w:bottom w:val="single" w:sz="4" w:space="1" w:color="auto"/>
        </w:pBdr>
        <w:tabs>
          <w:tab w:val="decimal" w:pos="4130"/>
          <w:tab w:val="decimal" w:pos="4998"/>
          <w:tab w:val="decimal" w:pos="5697"/>
          <w:tab w:val="decimal" w:pos="6537"/>
          <w:tab w:val="decimal" w:pos="7671"/>
          <w:tab w:val="decimal" w:pos="8505"/>
          <w:tab w:val="decimal" w:pos="9071"/>
        </w:tabs>
        <w:ind w:firstLine="284"/>
        <w:rPr>
          <w:color w:val="000000"/>
          <w:sz w:val="17"/>
          <w:szCs w:val="17"/>
        </w:rPr>
      </w:pPr>
      <w:r w:rsidRPr="007B0875">
        <w:rPr>
          <w:color w:val="000000"/>
          <w:sz w:val="17"/>
          <w:szCs w:val="17"/>
        </w:rPr>
        <w:t xml:space="preserve">   alınmış kısmı</w:t>
      </w:r>
      <w:r w:rsidRPr="007B0875">
        <w:rPr>
          <w:color w:val="000000"/>
          <w:sz w:val="17"/>
          <w:szCs w:val="17"/>
        </w:rPr>
        <w:tab/>
      </w:r>
      <w:r w:rsidR="00266AE9">
        <w:rPr>
          <w:color w:val="000000"/>
          <w:sz w:val="17"/>
          <w:szCs w:val="17"/>
        </w:rPr>
        <w:t>-</w:t>
      </w:r>
      <w:r w:rsidR="00266AE9">
        <w:rPr>
          <w:color w:val="000000"/>
          <w:sz w:val="17"/>
          <w:szCs w:val="17"/>
        </w:rPr>
        <w:tab/>
        <w:t>-</w:t>
      </w:r>
      <w:r w:rsidR="00266AE9">
        <w:rPr>
          <w:color w:val="000000"/>
          <w:sz w:val="17"/>
          <w:szCs w:val="17"/>
        </w:rPr>
        <w:tab/>
        <w:t>-</w:t>
      </w:r>
      <w:r w:rsidR="00266AE9">
        <w:rPr>
          <w:color w:val="000000"/>
          <w:sz w:val="17"/>
          <w:szCs w:val="17"/>
        </w:rPr>
        <w:tab/>
        <w:t>-</w:t>
      </w:r>
      <w:r w:rsidR="00266AE9">
        <w:rPr>
          <w:color w:val="000000"/>
          <w:sz w:val="17"/>
          <w:szCs w:val="17"/>
        </w:rPr>
        <w:tab/>
        <w:t>-</w:t>
      </w:r>
      <w:r w:rsidR="00266AE9">
        <w:rPr>
          <w:color w:val="000000"/>
          <w:sz w:val="17"/>
          <w:szCs w:val="17"/>
        </w:rPr>
        <w:tab/>
        <w:t>-</w:t>
      </w:r>
      <w:r w:rsidR="00266AE9">
        <w:rPr>
          <w:color w:val="000000"/>
          <w:sz w:val="17"/>
          <w:szCs w:val="17"/>
        </w:rPr>
        <w:tab/>
        <w:t>-</w:t>
      </w:r>
    </w:p>
    <w:p w:rsidR="00462506" w:rsidRPr="007B0875" w:rsidRDefault="00462506" w:rsidP="006D06BD">
      <w:pPr>
        <w:tabs>
          <w:tab w:val="left" w:pos="284"/>
          <w:tab w:val="decimal" w:pos="4130"/>
          <w:tab w:val="decimal" w:pos="4998"/>
          <w:tab w:val="decimal" w:pos="5697"/>
          <w:tab w:val="decimal" w:pos="6537"/>
          <w:tab w:val="decimal" w:pos="7671"/>
          <w:tab w:val="decimal" w:pos="8505"/>
          <w:tab w:val="decimal" w:pos="9071"/>
        </w:tabs>
        <w:ind w:left="284" w:hanging="284"/>
        <w:rPr>
          <w:color w:val="000000"/>
          <w:sz w:val="17"/>
          <w:szCs w:val="17"/>
        </w:rPr>
      </w:pPr>
    </w:p>
    <w:p w:rsidR="00BC4272" w:rsidRPr="007B0875" w:rsidRDefault="00462506" w:rsidP="006D06BD">
      <w:pPr>
        <w:pBdr>
          <w:bottom w:val="single" w:sz="4" w:space="1" w:color="auto"/>
        </w:pBdr>
        <w:tabs>
          <w:tab w:val="left" w:pos="284"/>
          <w:tab w:val="decimal" w:pos="4130"/>
          <w:tab w:val="decimal" w:pos="4998"/>
          <w:tab w:val="decimal" w:pos="5697"/>
          <w:tab w:val="decimal" w:pos="6537"/>
          <w:tab w:val="decimal" w:pos="7671"/>
          <w:tab w:val="decimal" w:pos="8505"/>
          <w:tab w:val="decimal" w:pos="9071"/>
        </w:tabs>
        <w:ind w:left="284" w:hanging="284"/>
        <w:rPr>
          <w:color w:val="000000"/>
          <w:sz w:val="17"/>
          <w:szCs w:val="17"/>
        </w:rPr>
      </w:pPr>
      <w:r w:rsidRPr="007B0875">
        <w:rPr>
          <w:color w:val="000000"/>
          <w:sz w:val="17"/>
          <w:szCs w:val="17"/>
        </w:rPr>
        <w:t>E.</w:t>
      </w:r>
      <w:r w:rsidRPr="007B0875">
        <w:rPr>
          <w:color w:val="000000"/>
          <w:sz w:val="17"/>
          <w:szCs w:val="17"/>
        </w:rPr>
        <w:tab/>
      </w:r>
      <w:r w:rsidR="00BC4272" w:rsidRPr="007B0875">
        <w:rPr>
          <w:color w:val="000000"/>
          <w:sz w:val="17"/>
          <w:szCs w:val="17"/>
        </w:rPr>
        <w:t xml:space="preserve">Bilanço dışı kredi riski içeren unsurlar </w:t>
      </w:r>
      <w:r w:rsidR="00F25380">
        <w:rPr>
          <w:b/>
          <w:bCs/>
          <w:color w:val="000000"/>
          <w:sz w:val="17"/>
          <w:szCs w:val="17"/>
        </w:rPr>
        <w:tab/>
      </w:r>
      <w:r w:rsidR="00266AE9">
        <w:rPr>
          <w:b/>
          <w:bCs/>
          <w:color w:val="000000"/>
          <w:sz w:val="17"/>
          <w:szCs w:val="17"/>
        </w:rPr>
        <w:t>-</w:t>
      </w:r>
      <w:r w:rsidR="00266AE9">
        <w:rPr>
          <w:b/>
          <w:bCs/>
          <w:color w:val="000000"/>
          <w:sz w:val="17"/>
          <w:szCs w:val="17"/>
        </w:rPr>
        <w:tab/>
        <w:t>-</w:t>
      </w:r>
      <w:r w:rsidR="00266AE9">
        <w:rPr>
          <w:b/>
          <w:bCs/>
          <w:color w:val="000000"/>
          <w:sz w:val="17"/>
          <w:szCs w:val="17"/>
        </w:rPr>
        <w:tab/>
        <w:t>-</w:t>
      </w:r>
      <w:r w:rsidR="00266AE9">
        <w:rPr>
          <w:b/>
          <w:bCs/>
          <w:color w:val="000000"/>
          <w:sz w:val="17"/>
          <w:szCs w:val="17"/>
        </w:rPr>
        <w:tab/>
        <w:t>-</w:t>
      </w:r>
      <w:r w:rsidR="00266AE9">
        <w:rPr>
          <w:b/>
          <w:bCs/>
          <w:color w:val="000000"/>
          <w:sz w:val="17"/>
          <w:szCs w:val="17"/>
        </w:rPr>
        <w:tab/>
        <w:t>-</w:t>
      </w:r>
      <w:r w:rsidR="00266AE9">
        <w:rPr>
          <w:b/>
          <w:bCs/>
          <w:color w:val="000000"/>
          <w:sz w:val="17"/>
          <w:szCs w:val="17"/>
        </w:rPr>
        <w:tab/>
        <w:t>-</w:t>
      </w:r>
      <w:r w:rsidR="00266AE9">
        <w:rPr>
          <w:b/>
          <w:bCs/>
          <w:color w:val="000000"/>
          <w:sz w:val="17"/>
          <w:szCs w:val="17"/>
        </w:rPr>
        <w:tab/>
        <w:t>-</w:t>
      </w:r>
    </w:p>
    <w:bookmarkEnd w:id="353"/>
    <w:p w:rsidR="00BC4272" w:rsidRDefault="00BC4272" w:rsidP="009F0122">
      <w:pPr>
        <w:rPr>
          <w:b/>
          <w:sz w:val="18"/>
          <w:szCs w:val="18"/>
        </w:rPr>
      </w:pPr>
    </w:p>
    <w:p w:rsidR="00BC4272" w:rsidRDefault="00BC4272" w:rsidP="009F0122">
      <w:pPr>
        <w:widowControl w:val="0"/>
        <w:tabs>
          <w:tab w:val="left" w:pos="3500"/>
          <w:tab w:val="center" w:pos="6300"/>
          <w:tab w:val="right" w:pos="9071"/>
        </w:tabs>
        <w:rPr>
          <w:b/>
          <w:sz w:val="16"/>
          <w:szCs w:val="16"/>
        </w:rPr>
      </w:pPr>
    </w:p>
    <w:p w:rsidR="00BC4272" w:rsidRDefault="00BC4272" w:rsidP="009F0122">
      <w:pPr>
        <w:widowControl w:val="0"/>
        <w:tabs>
          <w:tab w:val="left" w:pos="3500"/>
          <w:tab w:val="center" w:pos="6300"/>
          <w:tab w:val="right" w:pos="9071"/>
        </w:tabs>
        <w:rPr>
          <w:b/>
          <w:sz w:val="16"/>
          <w:szCs w:val="16"/>
        </w:rPr>
      </w:pPr>
    </w:p>
    <w:p w:rsidR="00BC4272" w:rsidRDefault="003B5441" w:rsidP="00F25380">
      <w:pPr>
        <w:pStyle w:val="Heading8"/>
        <w:keepNext w:val="0"/>
        <w:widowControl w:val="0"/>
        <w:tabs>
          <w:tab w:val="clear" w:pos="127"/>
          <w:tab w:val="clear" w:pos="254"/>
          <w:tab w:val="clear" w:pos="2268"/>
          <w:tab w:val="clear" w:pos="3261"/>
          <w:tab w:val="clear" w:pos="4678"/>
          <w:tab w:val="clear" w:pos="5529"/>
          <w:tab w:val="clear" w:pos="6663"/>
          <w:tab w:val="clear" w:pos="7797"/>
          <w:tab w:val="clear" w:pos="8931"/>
          <w:tab w:val="clear" w:pos="9850"/>
          <w:tab w:val="left" w:pos="993"/>
        </w:tabs>
        <w:suppressAutoHyphens w:val="0"/>
        <w:spacing w:line="240" w:lineRule="auto"/>
        <w:ind w:left="993" w:hanging="993"/>
        <w:jc w:val="both"/>
        <w:rPr>
          <w:b/>
          <w:sz w:val="22"/>
          <w:szCs w:val="22"/>
          <w:u w:val="none"/>
        </w:rPr>
      </w:pPr>
      <w:r>
        <w:rPr>
          <w:b/>
          <w:sz w:val="22"/>
          <w:szCs w:val="22"/>
          <w:u w:val="none"/>
        </w:rPr>
        <w:br w:type="page"/>
      </w:r>
      <w:r w:rsidR="007A73FD">
        <w:rPr>
          <w:b/>
          <w:sz w:val="22"/>
          <w:szCs w:val="22"/>
          <w:u w:val="none"/>
        </w:rPr>
        <w:lastRenderedPageBreak/>
        <w:t>NOT 24</w:t>
      </w:r>
      <w:r w:rsidR="00BC4272" w:rsidRPr="00CA3757">
        <w:rPr>
          <w:b/>
          <w:sz w:val="22"/>
          <w:szCs w:val="22"/>
          <w:u w:val="none"/>
        </w:rPr>
        <w:t xml:space="preserve"> -</w:t>
      </w:r>
      <w:r w:rsidR="00BC4272">
        <w:rPr>
          <w:b/>
          <w:sz w:val="22"/>
          <w:szCs w:val="22"/>
          <w:u w:val="none"/>
        </w:rPr>
        <w:tab/>
      </w:r>
      <w:r w:rsidR="00BC4272" w:rsidRPr="00CA3757">
        <w:rPr>
          <w:b/>
          <w:sz w:val="22"/>
          <w:szCs w:val="22"/>
          <w:u w:val="none"/>
        </w:rPr>
        <w:t>FİNANSAL ARAÇLARDAN KAYNAKLANAN RİSKLERİN NİTELİĞİ VE DÜZEYİ</w:t>
      </w:r>
      <w:r w:rsidR="00BC4272">
        <w:rPr>
          <w:b/>
          <w:sz w:val="22"/>
          <w:szCs w:val="22"/>
          <w:u w:val="none"/>
        </w:rPr>
        <w:t xml:space="preserve"> (Devamı)</w:t>
      </w:r>
    </w:p>
    <w:p w:rsidR="00B56125" w:rsidRPr="00F6242B" w:rsidRDefault="00B56125" w:rsidP="00F25380">
      <w:pPr>
        <w:rPr>
          <w:b/>
          <w:sz w:val="12"/>
          <w:szCs w:val="12"/>
        </w:rPr>
      </w:pPr>
    </w:p>
    <w:p w:rsidR="00B56125" w:rsidRPr="007B0875" w:rsidRDefault="00B56125" w:rsidP="009F0122">
      <w:pPr>
        <w:widowControl w:val="0"/>
        <w:pBdr>
          <w:bottom w:val="single" w:sz="2" w:space="1" w:color="auto"/>
        </w:pBdr>
        <w:tabs>
          <w:tab w:val="left" w:pos="3500"/>
          <w:tab w:val="center" w:pos="6300"/>
          <w:tab w:val="right" w:pos="9071"/>
        </w:tabs>
        <w:rPr>
          <w:b/>
          <w:sz w:val="17"/>
          <w:szCs w:val="17"/>
          <w:u w:val="single"/>
        </w:rPr>
      </w:pPr>
      <w:r w:rsidRPr="007B0875">
        <w:rPr>
          <w:b/>
          <w:sz w:val="17"/>
          <w:szCs w:val="17"/>
        </w:rPr>
        <w:tab/>
      </w:r>
      <w:r w:rsidRPr="007B0875">
        <w:rPr>
          <w:b/>
          <w:sz w:val="17"/>
          <w:szCs w:val="17"/>
          <w:u w:val="single"/>
        </w:rPr>
        <w:tab/>
        <w:t>31 Aralık 2008</w:t>
      </w:r>
      <w:r w:rsidRPr="007B0875">
        <w:rPr>
          <w:b/>
          <w:sz w:val="17"/>
          <w:szCs w:val="17"/>
          <w:u w:val="single"/>
        </w:rPr>
        <w:tab/>
      </w:r>
    </w:p>
    <w:p w:rsidR="00B56125" w:rsidRPr="007B0875" w:rsidRDefault="00B56125" w:rsidP="009F0122">
      <w:pPr>
        <w:widowControl w:val="0"/>
        <w:pBdr>
          <w:bottom w:val="single" w:sz="2" w:space="1" w:color="auto"/>
        </w:pBdr>
        <w:tabs>
          <w:tab w:val="left" w:pos="3500"/>
          <w:tab w:val="center" w:pos="4200"/>
          <w:tab w:val="right" w:pos="4900"/>
          <w:tab w:val="left" w:pos="5208"/>
          <w:tab w:val="center" w:pos="5837"/>
          <w:tab w:val="right" w:pos="6537"/>
        </w:tabs>
        <w:rPr>
          <w:b/>
          <w:sz w:val="17"/>
          <w:szCs w:val="17"/>
        </w:rPr>
      </w:pPr>
      <w:r w:rsidRPr="007B0875">
        <w:rPr>
          <w:b/>
          <w:sz w:val="17"/>
          <w:szCs w:val="17"/>
        </w:rPr>
        <w:tab/>
      </w:r>
      <w:r w:rsidRPr="007B0875">
        <w:rPr>
          <w:b/>
          <w:sz w:val="17"/>
          <w:szCs w:val="17"/>
          <w:u w:val="single"/>
        </w:rPr>
        <w:tab/>
        <w:t>Ticari alacaklar</w:t>
      </w:r>
      <w:r w:rsidRPr="007B0875">
        <w:rPr>
          <w:b/>
          <w:sz w:val="17"/>
          <w:szCs w:val="17"/>
          <w:u w:val="single"/>
        </w:rPr>
        <w:tab/>
      </w:r>
      <w:r w:rsidRPr="007B0875">
        <w:rPr>
          <w:b/>
          <w:sz w:val="17"/>
          <w:szCs w:val="17"/>
        </w:rPr>
        <w:tab/>
      </w:r>
      <w:r w:rsidRPr="007B0875">
        <w:rPr>
          <w:b/>
          <w:sz w:val="17"/>
          <w:szCs w:val="17"/>
          <w:u w:val="single"/>
        </w:rPr>
        <w:tab/>
        <w:t>Diğer alacaklar</w:t>
      </w:r>
      <w:r w:rsidR="00F25380">
        <w:rPr>
          <w:b/>
          <w:sz w:val="17"/>
          <w:szCs w:val="17"/>
          <w:u w:val="single"/>
        </w:rPr>
        <w:tab/>
      </w:r>
    </w:p>
    <w:p w:rsidR="00B56125" w:rsidRPr="007B0875" w:rsidRDefault="00B56125" w:rsidP="009F0122">
      <w:pPr>
        <w:widowControl w:val="0"/>
        <w:pBdr>
          <w:bottom w:val="single" w:sz="2" w:space="1" w:color="auto"/>
        </w:pBdr>
        <w:tabs>
          <w:tab w:val="right" w:pos="4111"/>
          <w:tab w:val="right" w:pos="4914"/>
          <w:tab w:val="right" w:pos="5669"/>
          <w:tab w:val="right" w:pos="6509"/>
          <w:tab w:val="right" w:pos="7797"/>
          <w:tab w:val="right" w:pos="8505"/>
          <w:tab w:val="right" w:pos="9071"/>
        </w:tabs>
        <w:rPr>
          <w:b/>
          <w:sz w:val="17"/>
          <w:szCs w:val="17"/>
        </w:rPr>
      </w:pPr>
      <w:r w:rsidRPr="007B0875">
        <w:rPr>
          <w:b/>
          <w:sz w:val="17"/>
          <w:szCs w:val="17"/>
        </w:rPr>
        <w:tab/>
        <w:t>İlişkili</w:t>
      </w:r>
      <w:r w:rsidRPr="007B0875">
        <w:rPr>
          <w:b/>
          <w:sz w:val="17"/>
          <w:szCs w:val="17"/>
        </w:rPr>
        <w:tab/>
        <w:t xml:space="preserve">Diğer </w:t>
      </w:r>
      <w:r w:rsidRPr="007B0875">
        <w:rPr>
          <w:b/>
          <w:sz w:val="17"/>
          <w:szCs w:val="17"/>
        </w:rPr>
        <w:tab/>
        <w:t>İlişkili</w:t>
      </w:r>
      <w:r w:rsidRPr="007B0875">
        <w:rPr>
          <w:b/>
          <w:sz w:val="17"/>
          <w:szCs w:val="17"/>
        </w:rPr>
        <w:tab/>
        <w:t>Diğer</w:t>
      </w:r>
      <w:r w:rsidRPr="007B0875">
        <w:rPr>
          <w:b/>
          <w:sz w:val="17"/>
          <w:szCs w:val="17"/>
        </w:rPr>
        <w:tab/>
        <w:t xml:space="preserve">Bankalardaki </w:t>
      </w:r>
      <w:r w:rsidRPr="007B0875">
        <w:rPr>
          <w:b/>
          <w:sz w:val="17"/>
          <w:szCs w:val="17"/>
        </w:rPr>
        <w:tab/>
        <w:t>Türev</w:t>
      </w:r>
    </w:p>
    <w:p w:rsidR="00B56125" w:rsidRPr="007B0875" w:rsidRDefault="00B56125" w:rsidP="009F0122">
      <w:pPr>
        <w:widowControl w:val="0"/>
        <w:pBdr>
          <w:bottom w:val="single" w:sz="2" w:space="1" w:color="auto"/>
        </w:pBdr>
        <w:tabs>
          <w:tab w:val="right" w:pos="4111"/>
          <w:tab w:val="right" w:pos="4914"/>
          <w:tab w:val="right" w:pos="5669"/>
          <w:tab w:val="right" w:pos="6509"/>
          <w:tab w:val="right" w:pos="7797"/>
          <w:tab w:val="right" w:pos="8505"/>
          <w:tab w:val="right" w:pos="9071"/>
        </w:tabs>
        <w:rPr>
          <w:b/>
          <w:bCs/>
          <w:color w:val="000000"/>
          <w:sz w:val="17"/>
          <w:szCs w:val="17"/>
        </w:rPr>
      </w:pPr>
      <w:r w:rsidRPr="007B0875">
        <w:rPr>
          <w:b/>
          <w:sz w:val="17"/>
          <w:szCs w:val="17"/>
        </w:rPr>
        <w:tab/>
        <w:t>taraf</w:t>
      </w:r>
      <w:r w:rsidRPr="007B0875">
        <w:rPr>
          <w:b/>
          <w:sz w:val="17"/>
          <w:szCs w:val="17"/>
        </w:rPr>
        <w:tab/>
        <w:t>taraf</w:t>
      </w:r>
      <w:r w:rsidRPr="007B0875">
        <w:rPr>
          <w:b/>
          <w:sz w:val="17"/>
          <w:szCs w:val="17"/>
        </w:rPr>
        <w:tab/>
        <w:t>taraf</w:t>
      </w:r>
      <w:r w:rsidRPr="007B0875">
        <w:rPr>
          <w:b/>
          <w:sz w:val="17"/>
          <w:szCs w:val="17"/>
        </w:rPr>
        <w:tab/>
        <w:t>taraf</w:t>
      </w:r>
      <w:r w:rsidRPr="007B0875">
        <w:rPr>
          <w:b/>
          <w:sz w:val="17"/>
          <w:szCs w:val="17"/>
        </w:rPr>
        <w:tab/>
        <w:t>mevduat</w:t>
      </w:r>
      <w:r w:rsidRPr="007B0875">
        <w:rPr>
          <w:b/>
          <w:sz w:val="17"/>
          <w:szCs w:val="17"/>
        </w:rPr>
        <w:tab/>
        <w:t xml:space="preserve">araçlar </w:t>
      </w:r>
      <w:r w:rsidRPr="007B0875">
        <w:rPr>
          <w:b/>
          <w:sz w:val="17"/>
          <w:szCs w:val="17"/>
        </w:rPr>
        <w:tab/>
        <w:t>Diğer</w:t>
      </w:r>
    </w:p>
    <w:p w:rsidR="00B56125" w:rsidRPr="00F6242B" w:rsidRDefault="00B56125" w:rsidP="009F0122">
      <w:pPr>
        <w:widowControl w:val="0"/>
        <w:tabs>
          <w:tab w:val="left" w:pos="1414"/>
          <w:tab w:val="center" w:pos="3402"/>
          <w:tab w:val="right" w:pos="5760"/>
        </w:tabs>
        <w:rPr>
          <w:color w:val="000000"/>
          <w:sz w:val="12"/>
          <w:szCs w:val="12"/>
        </w:rPr>
      </w:pPr>
    </w:p>
    <w:p w:rsidR="00B56125" w:rsidRPr="007B0875" w:rsidRDefault="00B56125" w:rsidP="009F0122">
      <w:pPr>
        <w:tabs>
          <w:tab w:val="decimal" w:pos="4130"/>
          <w:tab w:val="decimal" w:pos="4962"/>
          <w:tab w:val="decimal" w:pos="5683"/>
          <w:tab w:val="decimal" w:pos="6521"/>
          <w:tab w:val="decimal" w:pos="7797"/>
          <w:tab w:val="decimal" w:pos="8505"/>
          <w:tab w:val="decimal" w:pos="9071"/>
        </w:tabs>
        <w:rPr>
          <w:sz w:val="17"/>
          <w:szCs w:val="17"/>
        </w:rPr>
      </w:pPr>
      <w:r w:rsidRPr="007B0875">
        <w:rPr>
          <w:b/>
          <w:bCs/>
          <w:color w:val="000000"/>
          <w:sz w:val="17"/>
          <w:szCs w:val="17"/>
        </w:rPr>
        <w:t xml:space="preserve">Raporlama tarihi itibariyle maruz kalınan </w:t>
      </w:r>
      <w:r w:rsidRPr="007B0875">
        <w:rPr>
          <w:b/>
          <w:bCs/>
          <w:color w:val="000000"/>
          <w:sz w:val="17"/>
          <w:szCs w:val="17"/>
        </w:rPr>
        <w:tab/>
      </w:r>
      <w:r w:rsidRPr="007B0875">
        <w:rPr>
          <w:sz w:val="17"/>
          <w:szCs w:val="17"/>
        </w:rPr>
        <w:tab/>
      </w:r>
      <w:r w:rsidRPr="007B0875">
        <w:rPr>
          <w:sz w:val="17"/>
          <w:szCs w:val="17"/>
        </w:rPr>
        <w:tab/>
      </w:r>
      <w:r w:rsidRPr="007B0875">
        <w:rPr>
          <w:sz w:val="17"/>
          <w:szCs w:val="17"/>
        </w:rPr>
        <w:tab/>
      </w:r>
      <w:r w:rsidRPr="007B0875">
        <w:rPr>
          <w:sz w:val="17"/>
          <w:szCs w:val="17"/>
        </w:rPr>
        <w:tab/>
      </w:r>
      <w:r w:rsidRPr="007B0875">
        <w:rPr>
          <w:sz w:val="17"/>
          <w:szCs w:val="17"/>
        </w:rPr>
        <w:tab/>
      </w:r>
      <w:r w:rsidRPr="007B0875">
        <w:rPr>
          <w:sz w:val="17"/>
          <w:szCs w:val="17"/>
        </w:rPr>
        <w:tab/>
      </w:r>
    </w:p>
    <w:p w:rsidR="00B56125" w:rsidRPr="007B0875" w:rsidRDefault="00B56125" w:rsidP="009F0122">
      <w:pPr>
        <w:pBdr>
          <w:bottom w:val="single" w:sz="8" w:space="1" w:color="auto"/>
        </w:pBdr>
        <w:tabs>
          <w:tab w:val="decimal" w:pos="4130"/>
          <w:tab w:val="decimal" w:pos="4962"/>
          <w:tab w:val="decimal" w:pos="5683"/>
          <w:tab w:val="decimal" w:pos="6521"/>
          <w:tab w:val="decimal" w:pos="7797"/>
          <w:tab w:val="decimal" w:pos="8505"/>
          <w:tab w:val="decimal" w:pos="9071"/>
        </w:tabs>
        <w:rPr>
          <w:b/>
          <w:bCs/>
          <w:color w:val="000000"/>
          <w:sz w:val="17"/>
          <w:szCs w:val="17"/>
        </w:rPr>
      </w:pPr>
      <w:r w:rsidRPr="007B0875">
        <w:rPr>
          <w:b/>
          <w:bCs/>
          <w:color w:val="000000"/>
          <w:sz w:val="17"/>
          <w:szCs w:val="17"/>
        </w:rPr>
        <w:t xml:space="preserve">   azami kredi riski (A+B+C+D+E)</w:t>
      </w:r>
      <w:r w:rsidRPr="007B0875">
        <w:rPr>
          <w:b/>
          <w:bCs/>
          <w:color w:val="000000"/>
          <w:sz w:val="17"/>
          <w:szCs w:val="17"/>
        </w:rPr>
        <w:tab/>
        <w:t>998.522</w:t>
      </w:r>
      <w:r w:rsidRPr="007B0875">
        <w:rPr>
          <w:b/>
          <w:bCs/>
          <w:color w:val="000000"/>
          <w:sz w:val="17"/>
          <w:szCs w:val="17"/>
        </w:rPr>
        <w:tab/>
        <w:t>1.932.375</w:t>
      </w:r>
      <w:r w:rsidRPr="007B0875">
        <w:rPr>
          <w:b/>
          <w:bCs/>
          <w:color w:val="000000"/>
          <w:sz w:val="17"/>
          <w:szCs w:val="17"/>
        </w:rPr>
        <w:tab/>
        <w:t>-</w:t>
      </w:r>
      <w:r w:rsidRPr="007B0875">
        <w:rPr>
          <w:b/>
          <w:bCs/>
          <w:color w:val="000000"/>
          <w:sz w:val="17"/>
          <w:szCs w:val="17"/>
        </w:rPr>
        <w:tab/>
        <w:t>17.206.751</w:t>
      </w:r>
      <w:r w:rsidRPr="007B0875">
        <w:rPr>
          <w:b/>
          <w:bCs/>
          <w:color w:val="000000"/>
          <w:sz w:val="17"/>
          <w:szCs w:val="17"/>
        </w:rPr>
        <w:tab/>
        <w:t>7.244.152</w:t>
      </w:r>
      <w:r w:rsidRPr="007B0875">
        <w:rPr>
          <w:b/>
          <w:bCs/>
          <w:color w:val="000000"/>
          <w:sz w:val="17"/>
          <w:szCs w:val="17"/>
        </w:rPr>
        <w:tab/>
        <w:t>-</w:t>
      </w:r>
      <w:r w:rsidRPr="007B0875">
        <w:rPr>
          <w:b/>
          <w:bCs/>
          <w:color w:val="000000"/>
          <w:sz w:val="17"/>
          <w:szCs w:val="17"/>
        </w:rPr>
        <w:tab/>
        <w:t>-</w:t>
      </w:r>
    </w:p>
    <w:p w:rsidR="00B56125" w:rsidRPr="00F6242B" w:rsidRDefault="00B56125" w:rsidP="009F0122">
      <w:pPr>
        <w:tabs>
          <w:tab w:val="decimal" w:pos="4130"/>
          <w:tab w:val="decimal" w:pos="4962"/>
          <w:tab w:val="decimal" w:pos="5683"/>
          <w:tab w:val="decimal" w:pos="6521"/>
          <w:tab w:val="decimal" w:pos="7797"/>
          <w:tab w:val="decimal" w:pos="8505"/>
          <w:tab w:val="decimal" w:pos="9071"/>
        </w:tabs>
        <w:rPr>
          <w:color w:val="000000"/>
          <w:sz w:val="12"/>
          <w:szCs w:val="12"/>
        </w:rPr>
      </w:pPr>
    </w:p>
    <w:p w:rsidR="00B56125" w:rsidRPr="007B0875" w:rsidRDefault="00B56125" w:rsidP="009F0122">
      <w:pPr>
        <w:tabs>
          <w:tab w:val="decimal" w:pos="4130"/>
          <w:tab w:val="decimal" w:pos="4962"/>
          <w:tab w:val="decimal" w:pos="5683"/>
          <w:tab w:val="decimal" w:pos="6521"/>
          <w:tab w:val="decimal" w:pos="7797"/>
          <w:tab w:val="decimal" w:pos="8505"/>
          <w:tab w:val="decimal" w:pos="9071"/>
        </w:tabs>
        <w:ind w:left="284" w:hanging="284"/>
        <w:rPr>
          <w:color w:val="000000"/>
          <w:sz w:val="17"/>
          <w:szCs w:val="17"/>
        </w:rPr>
      </w:pPr>
      <w:r w:rsidRPr="007B0875">
        <w:rPr>
          <w:color w:val="000000"/>
          <w:sz w:val="17"/>
          <w:szCs w:val="17"/>
        </w:rPr>
        <w:t>-</w:t>
      </w:r>
      <w:r w:rsidRPr="007B0875">
        <w:rPr>
          <w:color w:val="000000"/>
          <w:sz w:val="17"/>
          <w:szCs w:val="17"/>
        </w:rPr>
        <w:tab/>
        <w:t xml:space="preserve">Azami riskin teminat, vs ile güvence altına </w:t>
      </w:r>
    </w:p>
    <w:p w:rsidR="00B56125" w:rsidRPr="007B0875" w:rsidRDefault="00B56125" w:rsidP="009F0122">
      <w:pPr>
        <w:tabs>
          <w:tab w:val="decimal" w:pos="4130"/>
          <w:tab w:val="decimal" w:pos="4962"/>
          <w:tab w:val="decimal" w:pos="5683"/>
          <w:tab w:val="decimal" w:pos="6521"/>
          <w:tab w:val="decimal" w:pos="7797"/>
          <w:tab w:val="decimal" w:pos="8505"/>
          <w:tab w:val="decimal" w:pos="9071"/>
        </w:tabs>
        <w:ind w:left="284"/>
        <w:rPr>
          <w:color w:val="000000"/>
          <w:sz w:val="17"/>
          <w:szCs w:val="17"/>
        </w:rPr>
      </w:pPr>
      <w:r w:rsidRPr="007B0875">
        <w:rPr>
          <w:color w:val="000000"/>
          <w:sz w:val="17"/>
          <w:szCs w:val="17"/>
        </w:rPr>
        <w:t xml:space="preserve">   alınmış kısmı</w:t>
      </w:r>
      <w:r w:rsidRPr="007B0875">
        <w:rPr>
          <w:color w:val="000000"/>
          <w:sz w:val="17"/>
          <w:szCs w:val="17"/>
        </w:rPr>
        <w:tab/>
        <w:t>-</w:t>
      </w:r>
      <w:r w:rsidRPr="007B0875">
        <w:rPr>
          <w:color w:val="000000"/>
          <w:sz w:val="17"/>
          <w:szCs w:val="17"/>
        </w:rPr>
        <w:tab/>
        <w:t>-</w:t>
      </w:r>
      <w:r w:rsidRPr="007B0875">
        <w:rPr>
          <w:color w:val="000000"/>
          <w:sz w:val="17"/>
          <w:szCs w:val="17"/>
        </w:rPr>
        <w:tab/>
        <w:t>-</w:t>
      </w:r>
      <w:r w:rsidRPr="007B0875">
        <w:rPr>
          <w:color w:val="000000"/>
          <w:sz w:val="17"/>
          <w:szCs w:val="17"/>
        </w:rPr>
        <w:tab/>
        <w:t>-</w:t>
      </w:r>
      <w:r w:rsidRPr="007B0875">
        <w:rPr>
          <w:color w:val="000000"/>
          <w:sz w:val="17"/>
          <w:szCs w:val="17"/>
        </w:rPr>
        <w:tab/>
        <w:t>-</w:t>
      </w:r>
      <w:r w:rsidRPr="007B0875">
        <w:rPr>
          <w:color w:val="000000"/>
          <w:sz w:val="17"/>
          <w:szCs w:val="17"/>
        </w:rPr>
        <w:tab/>
        <w:t>-</w:t>
      </w:r>
      <w:r w:rsidRPr="007B0875">
        <w:rPr>
          <w:color w:val="000000"/>
          <w:sz w:val="17"/>
          <w:szCs w:val="17"/>
        </w:rPr>
        <w:tab/>
        <w:t>-</w:t>
      </w:r>
    </w:p>
    <w:p w:rsidR="00B56125" w:rsidRPr="007B0875" w:rsidRDefault="00B56125" w:rsidP="009F0122">
      <w:pPr>
        <w:tabs>
          <w:tab w:val="left" w:pos="284"/>
          <w:tab w:val="decimal" w:pos="4130"/>
          <w:tab w:val="decimal" w:pos="4962"/>
          <w:tab w:val="decimal" w:pos="5683"/>
          <w:tab w:val="decimal" w:pos="6521"/>
          <w:tab w:val="decimal" w:pos="7797"/>
          <w:tab w:val="decimal" w:pos="8505"/>
          <w:tab w:val="decimal" w:pos="9071"/>
        </w:tabs>
        <w:ind w:left="284" w:hanging="284"/>
        <w:rPr>
          <w:color w:val="000000"/>
          <w:sz w:val="17"/>
          <w:szCs w:val="17"/>
        </w:rPr>
      </w:pPr>
      <w:r w:rsidRPr="007B0875">
        <w:rPr>
          <w:color w:val="000000"/>
          <w:sz w:val="17"/>
          <w:szCs w:val="17"/>
        </w:rPr>
        <w:t>A.</w:t>
      </w:r>
      <w:r w:rsidRPr="007B0875">
        <w:rPr>
          <w:color w:val="000000"/>
          <w:sz w:val="17"/>
          <w:szCs w:val="17"/>
        </w:rPr>
        <w:tab/>
        <w:t>Vadesi geçmemiş ya da değer düşüklüğüne</w:t>
      </w:r>
    </w:p>
    <w:p w:rsidR="00B56125" w:rsidRPr="007B0875" w:rsidRDefault="00B56125" w:rsidP="009F0122">
      <w:pPr>
        <w:tabs>
          <w:tab w:val="decimal" w:pos="4130"/>
          <w:tab w:val="decimal" w:pos="4962"/>
          <w:tab w:val="decimal" w:pos="5683"/>
          <w:tab w:val="decimal" w:pos="6521"/>
          <w:tab w:val="decimal" w:pos="7797"/>
          <w:tab w:val="decimal" w:pos="8505"/>
          <w:tab w:val="decimal" w:pos="9071"/>
        </w:tabs>
        <w:ind w:left="284"/>
        <w:rPr>
          <w:color w:val="000000"/>
          <w:sz w:val="17"/>
          <w:szCs w:val="17"/>
        </w:rPr>
      </w:pPr>
      <w:r w:rsidRPr="007B0875">
        <w:rPr>
          <w:color w:val="000000"/>
          <w:sz w:val="17"/>
          <w:szCs w:val="17"/>
        </w:rPr>
        <w:t xml:space="preserve">   uğramamış finansal varlıkların</w:t>
      </w:r>
    </w:p>
    <w:p w:rsidR="00B56125" w:rsidRPr="007B0875" w:rsidRDefault="00B56125" w:rsidP="009F0122">
      <w:pPr>
        <w:pBdr>
          <w:bottom w:val="single" w:sz="4" w:space="1" w:color="auto"/>
        </w:pBdr>
        <w:tabs>
          <w:tab w:val="decimal" w:pos="4130"/>
          <w:tab w:val="decimal" w:pos="4962"/>
          <w:tab w:val="decimal" w:pos="5683"/>
          <w:tab w:val="decimal" w:pos="6521"/>
          <w:tab w:val="decimal" w:pos="7797"/>
          <w:tab w:val="decimal" w:pos="8505"/>
          <w:tab w:val="decimal" w:pos="9071"/>
        </w:tabs>
        <w:ind w:firstLine="284"/>
        <w:rPr>
          <w:color w:val="000000"/>
          <w:sz w:val="17"/>
          <w:szCs w:val="17"/>
        </w:rPr>
      </w:pPr>
      <w:r w:rsidRPr="007B0875">
        <w:rPr>
          <w:color w:val="000000"/>
          <w:sz w:val="17"/>
          <w:szCs w:val="17"/>
        </w:rPr>
        <w:t xml:space="preserve">   net defter değeri</w:t>
      </w:r>
      <w:r w:rsidRPr="007B0875">
        <w:rPr>
          <w:color w:val="000000"/>
          <w:sz w:val="17"/>
          <w:szCs w:val="17"/>
        </w:rPr>
        <w:tab/>
        <w:t xml:space="preserve">296.903 </w:t>
      </w:r>
      <w:r w:rsidRPr="007B0875">
        <w:rPr>
          <w:color w:val="000000"/>
          <w:sz w:val="17"/>
          <w:szCs w:val="17"/>
        </w:rPr>
        <w:tab/>
        <w:t>1.659.475</w:t>
      </w:r>
      <w:r w:rsidRPr="007B0875">
        <w:rPr>
          <w:color w:val="000000"/>
          <w:sz w:val="17"/>
          <w:szCs w:val="17"/>
        </w:rPr>
        <w:tab/>
        <w:t>-</w:t>
      </w:r>
      <w:r w:rsidRPr="007B0875">
        <w:rPr>
          <w:color w:val="000000"/>
          <w:sz w:val="17"/>
          <w:szCs w:val="17"/>
        </w:rPr>
        <w:tab/>
        <w:t>17.206.751</w:t>
      </w:r>
      <w:r w:rsidRPr="007B0875">
        <w:rPr>
          <w:color w:val="000000"/>
          <w:sz w:val="17"/>
          <w:szCs w:val="17"/>
        </w:rPr>
        <w:tab/>
        <w:t>7.244.152</w:t>
      </w:r>
      <w:r w:rsidRPr="007B0875">
        <w:rPr>
          <w:color w:val="000000"/>
          <w:sz w:val="17"/>
          <w:szCs w:val="17"/>
        </w:rPr>
        <w:tab/>
        <w:t>-</w:t>
      </w:r>
      <w:r w:rsidRPr="007B0875">
        <w:rPr>
          <w:color w:val="000000"/>
          <w:sz w:val="17"/>
          <w:szCs w:val="17"/>
        </w:rPr>
        <w:tab/>
        <w:t>-</w:t>
      </w:r>
    </w:p>
    <w:p w:rsidR="00B56125" w:rsidRPr="00F6242B" w:rsidRDefault="00B56125" w:rsidP="009F0122">
      <w:pPr>
        <w:tabs>
          <w:tab w:val="left" w:pos="284"/>
          <w:tab w:val="decimal" w:pos="4130"/>
          <w:tab w:val="decimal" w:pos="4962"/>
          <w:tab w:val="decimal" w:pos="5683"/>
          <w:tab w:val="decimal" w:pos="6521"/>
          <w:tab w:val="decimal" w:pos="7797"/>
          <w:tab w:val="decimal" w:pos="8505"/>
          <w:tab w:val="decimal" w:pos="9071"/>
        </w:tabs>
        <w:ind w:left="284" w:hanging="284"/>
        <w:rPr>
          <w:color w:val="000000"/>
          <w:sz w:val="12"/>
          <w:szCs w:val="12"/>
        </w:rPr>
      </w:pPr>
    </w:p>
    <w:p w:rsidR="00B56125" w:rsidRPr="007B0875" w:rsidRDefault="00B56125" w:rsidP="009F0122">
      <w:pPr>
        <w:tabs>
          <w:tab w:val="left" w:pos="284"/>
          <w:tab w:val="decimal" w:pos="4130"/>
          <w:tab w:val="decimal" w:pos="4962"/>
          <w:tab w:val="decimal" w:pos="5683"/>
          <w:tab w:val="decimal" w:pos="6521"/>
          <w:tab w:val="decimal" w:pos="7797"/>
          <w:tab w:val="decimal" w:pos="8505"/>
          <w:tab w:val="decimal" w:pos="9071"/>
        </w:tabs>
        <w:ind w:left="284" w:hanging="284"/>
        <w:rPr>
          <w:color w:val="000000"/>
          <w:sz w:val="17"/>
          <w:szCs w:val="17"/>
        </w:rPr>
      </w:pPr>
      <w:r w:rsidRPr="007B0875">
        <w:rPr>
          <w:color w:val="000000"/>
          <w:sz w:val="17"/>
          <w:szCs w:val="17"/>
        </w:rPr>
        <w:t>B.</w:t>
      </w:r>
      <w:r w:rsidRPr="007B0875">
        <w:rPr>
          <w:color w:val="000000"/>
          <w:sz w:val="17"/>
          <w:szCs w:val="17"/>
        </w:rPr>
        <w:tab/>
        <w:t xml:space="preserve">Koşulları yeniden görüşülmüş bulunan, </w:t>
      </w:r>
    </w:p>
    <w:p w:rsidR="00B56125" w:rsidRPr="007B0875" w:rsidRDefault="00B56125" w:rsidP="009F0122">
      <w:pPr>
        <w:tabs>
          <w:tab w:val="decimal" w:pos="4130"/>
          <w:tab w:val="decimal" w:pos="4962"/>
          <w:tab w:val="decimal" w:pos="5683"/>
          <w:tab w:val="decimal" w:pos="6521"/>
          <w:tab w:val="decimal" w:pos="7797"/>
          <w:tab w:val="decimal" w:pos="8505"/>
          <w:tab w:val="decimal" w:pos="9071"/>
        </w:tabs>
        <w:ind w:left="284"/>
        <w:rPr>
          <w:color w:val="000000"/>
          <w:sz w:val="17"/>
          <w:szCs w:val="17"/>
        </w:rPr>
      </w:pPr>
      <w:r w:rsidRPr="007B0875">
        <w:rPr>
          <w:color w:val="000000"/>
          <w:sz w:val="17"/>
          <w:szCs w:val="17"/>
        </w:rPr>
        <w:t xml:space="preserve">   aksi takdirde vadesi geçmiş veya değer </w:t>
      </w:r>
    </w:p>
    <w:p w:rsidR="00B56125" w:rsidRPr="007B0875" w:rsidRDefault="00B56125" w:rsidP="009F0122">
      <w:pPr>
        <w:tabs>
          <w:tab w:val="decimal" w:pos="4130"/>
          <w:tab w:val="decimal" w:pos="4962"/>
          <w:tab w:val="decimal" w:pos="5683"/>
          <w:tab w:val="decimal" w:pos="6521"/>
          <w:tab w:val="decimal" w:pos="7797"/>
          <w:tab w:val="decimal" w:pos="8505"/>
          <w:tab w:val="decimal" w:pos="9071"/>
        </w:tabs>
        <w:ind w:left="284"/>
        <w:rPr>
          <w:color w:val="000000"/>
          <w:sz w:val="17"/>
          <w:szCs w:val="17"/>
        </w:rPr>
      </w:pPr>
      <w:r w:rsidRPr="007B0875">
        <w:rPr>
          <w:color w:val="000000"/>
          <w:sz w:val="17"/>
          <w:szCs w:val="17"/>
        </w:rPr>
        <w:t xml:space="preserve">   düşüklüğüne uğramış sayılacak finansal </w:t>
      </w:r>
    </w:p>
    <w:p w:rsidR="00B56125" w:rsidRPr="007B0875" w:rsidRDefault="00B56125" w:rsidP="009F0122">
      <w:pPr>
        <w:pBdr>
          <w:bottom w:val="single" w:sz="4" w:space="1" w:color="auto"/>
        </w:pBdr>
        <w:tabs>
          <w:tab w:val="decimal" w:pos="4130"/>
          <w:tab w:val="decimal" w:pos="4962"/>
          <w:tab w:val="decimal" w:pos="5683"/>
          <w:tab w:val="decimal" w:pos="6521"/>
          <w:tab w:val="decimal" w:pos="7797"/>
          <w:tab w:val="decimal" w:pos="8505"/>
          <w:tab w:val="decimal" w:pos="9071"/>
        </w:tabs>
        <w:ind w:firstLine="284"/>
        <w:rPr>
          <w:color w:val="000000"/>
          <w:sz w:val="17"/>
          <w:szCs w:val="17"/>
        </w:rPr>
      </w:pPr>
      <w:r w:rsidRPr="007B0875">
        <w:rPr>
          <w:color w:val="000000"/>
          <w:sz w:val="17"/>
          <w:szCs w:val="17"/>
        </w:rPr>
        <w:t xml:space="preserve">   varlıkların  defter değeri </w:t>
      </w:r>
      <w:r w:rsidRPr="007B0875">
        <w:rPr>
          <w:color w:val="000000"/>
          <w:sz w:val="17"/>
          <w:szCs w:val="17"/>
        </w:rPr>
        <w:tab/>
        <w:t>-</w:t>
      </w:r>
      <w:r w:rsidRPr="007B0875">
        <w:rPr>
          <w:color w:val="000000"/>
          <w:sz w:val="17"/>
          <w:szCs w:val="17"/>
        </w:rPr>
        <w:tab/>
        <w:t>-</w:t>
      </w:r>
      <w:r w:rsidRPr="007B0875">
        <w:rPr>
          <w:color w:val="000000"/>
          <w:sz w:val="17"/>
          <w:szCs w:val="17"/>
        </w:rPr>
        <w:tab/>
        <w:t>-</w:t>
      </w:r>
      <w:r w:rsidRPr="007B0875">
        <w:rPr>
          <w:color w:val="000000"/>
          <w:sz w:val="17"/>
          <w:szCs w:val="17"/>
        </w:rPr>
        <w:tab/>
        <w:t>-</w:t>
      </w:r>
      <w:r w:rsidRPr="007B0875">
        <w:rPr>
          <w:color w:val="000000"/>
          <w:sz w:val="17"/>
          <w:szCs w:val="17"/>
        </w:rPr>
        <w:tab/>
        <w:t>-</w:t>
      </w:r>
      <w:r w:rsidRPr="007B0875">
        <w:rPr>
          <w:color w:val="000000"/>
          <w:sz w:val="17"/>
          <w:szCs w:val="17"/>
        </w:rPr>
        <w:tab/>
        <w:t>-</w:t>
      </w:r>
      <w:r w:rsidRPr="007B0875">
        <w:rPr>
          <w:color w:val="000000"/>
          <w:sz w:val="17"/>
          <w:szCs w:val="17"/>
        </w:rPr>
        <w:tab/>
        <w:t>-</w:t>
      </w:r>
    </w:p>
    <w:p w:rsidR="00B56125" w:rsidRPr="00F6242B" w:rsidRDefault="00B56125" w:rsidP="009F0122">
      <w:pPr>
        <w:tabs>
          <w:tab w:val="left" w:pos="284"/>
          <w:tab w:val="decimal" w:pos="4130"/>
          <w:tab w:val="decimal" w:pos="4962"/>
          <w:tab w:val="decimal" w:pos="5683"/>
          <w:tab w:val="decimal" w:pos="6521"/>
          <w:tab w:val="decimal" w:pos="7797"/>
          <w:tab w:val="decimal" w:pos="8505"/>
          <w:tab w:val="decimal" w:pos="9071"/>
        </w:tabs>
        <w:ind w:left="284" w:hanging="284"/>
        <w:rPr>
          <w:color w:val="000000"/>
          <w:sz w:val="12"/>
          <w:szCs w:val="12"/>
        </w:rPr>
      </w:pPr>
    </w:p>
    <w:p w:rsidR="00B56125" w:rsidRPr="007B0875" w:rsidRDefault="00B56125" w:rsidP="009F0122">
      <w:pPr>
        <w:tabs>
          <w:tab w:val="left" w:pos="284"/>
          <w:tab w:val="decimal" w:pos="4130"/>
          <w:tab w:val="decimal" w:pos="4962"/>
          <w:tab w:val="decimal" w:pos="5683"/>
          <w:tab w:val="decimal" w:pos="6521"/>
          <w:tab w:val="decimal" w:pos="7797"/>
          <w:tab w:val="decimal" w:pos="8505"/>
          <w:tab w:val="decimal" w:pos="9071"/>
        </w:tabs>
        <w:ind w:left="284" w:hanging="284"/>
        <w:rPr>
          <w:color w:val="000000"/>
          <w:sz w:val="17"/>
          <w:szCs w:val="17"/>
        </w:rPr>
      </w:pPr>
      <w:r w:rsidRPr="007B0875">
        <w:rPr>
          <w:color w:val="000000"/>
          <w:sz w:val="17"/>
          <w:szCs w:val="17"/>
        </w:rPr>
        <w:t>C.</w:t>
      </w:r>
      <w:r w:rsidRPr="007B0875">
        <w:rPr>
          <w:color w:val="000000"/>
          <w:sz w:val="17"/>
          <w:szCs w:val="17"/>
        </w:rPr>
        <w:tab/>
        <w:t xml:space="preserve">Vadesi geçmiş ancak değer düşüklüğüne </w:t>
      </w:r>
    </w:p>
    <w:p w:rsidR="00B56125" w:rsidRPr="007B0875" w:rsidRDefault="00B56125" w:rsidP="009F0122">
      <w:pPr>
        <w:tabs>
          <w:tab w:val="decimal" w:pos="4130"/>
          <w:tab w:val="decimal" w:pos="4962"/>
          <w:tab w:val="decimal" w:pos="5683"/>
          <w:tab w:val="decimal" w:pos="6521"/>
          <w:tab w:val="decimal" w:pos="7797"/>
          <w:tab w:val="decimal" w:pos="8505"/>
          <w:tab w:val="decimal" w:pos="9071"/>
        </w:tabs>
        <w:ind w:left="284"/>
        <w:rPr>
          <w:color w:val="000000"/>
          <w:sz w:val="17"/>
          <w:szCs w:val="17"/>
        </w:rPr>
      </w:pPr>
      <w:r w:rsidRPr="007B0875">
        <w:rPr>
          <w:color w:val="000000"/>
          <w:sz w:val="17"/>
          <w:szCs w:val="17"/>
        </w:rPr>
        <w:t xml:space="preserve">   uğramamış varlıkların net defter değeri</w:t>
      </w:r>
      <w:r w:rsidRPr="007B0875">
        <w:rPr>
          <w:color w:val="000000"/>
          <w:sz w:val="17"/>
          <w:szCs w:val="17"/>
        </w:rPr>
        <w:tab/>
        <w:t xml:space="preserve">701.619 </w:t>
      </w:r>
      <w:r w:rsidRPr="007B0875">
        <w:rPr>
          <w:color w:val="000000"/>
          <w:sz w:val="17"/>
          <w:szCs w:val="17"/>
        </w:rPr>
        <w:tab/>
        <w:t xml:space="preserve"> 272.900</w:t>
      </w:r>
      <w:r w:rsidRPr="007B0875">
        <w:rPr>
          <w:color w:val="000000"/>
          <w:sz w:val="17"/>
          <w:szCs w:val="17"/>
        </w:rPr>
        <w:tab/>
        <w:t>-</w:t>
      </w:r>
      <w:r w:rsidRPr="007B0875">
        <w:rPr>
          <w:color w:val="000000"/>
          <w:sz w:val="17"/>
          <w:szCs w:val="17"/>
        </w:rPr>
        <w:tab/>
        <w:t>-</w:t>
      </w:r>
      <w:r w:rsidRPr="007B0875">
        <w:rPr>
          <w:color w:val="000000"/>
          <w:sz w:val="17"/>
          <w:szCs w:val="17"/>
        </w:rPr>
        <w:tab/>
        <w:t>-</w:t>
      </w:r>
      <w:r w:rsidRPr="007B0875">
        <w:rPr>
          <w:color w:val="000000"/>
          <w:sz w:val="17"/>
          <w:szCs w:val="17"/>
        </w:rPr>
        <w:tab/>
        <w:t>-</w:t>
      </w:r>
      <w:r w:rsidRPr="007B0875">
        <w:rPr>
          <w:color w:val="000000"/>
          <w:sz w:val="17"/>
          <w:szCs w:val="17"/>
        </w:rPr>
        <w:tab/>
        <w:t>-</w:t>
      </w:r>
    </w:p>
    <w:p w:rsidR="00B56125" w:rsidRPr="007B0875" w:rsidRDefault="00B56125" w:rsidP="009F0122">
      <w:pPr>
        <w:pBdr>
          <w:bottom w:val="single" w:sz="4" w:space="1" w:color="auto"/>
        </w:pBdr>
        <w:tabs>
          <w:tab w:val="decimal" w:pos="4130"/>
          <w:tab w:val="decimal" w:pos="4962"/>
          <w:tab w:val="decimal" w:pos="5683"/>
          <w:tab w:val="decimal" w:pos="6521"/>
          <w:tab w:val="decimal" w:pos="7797"/>
          <w:tab w:val="decimal" w:pos="8505"/>
          <w:tab w:val="decimal" w:pos="9071"/>
        </w:tabs>
        <w:ind w:left="284" w:hanging="284"/>
        <w:rPr>
          <w:color w:val="000000"/>
          <w:sz w:val="17"/>
          <w:szCs w:val="17"/>
        </w:rPr>
      </w:pPr>
      <w:r w:rsidRPr="007B0875">
        <w:rPr>
          <w:color w:val="000000"/>
          <w:sz w:val="17"/>
          <w:szCs w:val="17"/>
        </w:rPr>
        <w:t>-</w:t>
      </w:r>
      <w:r w:rsidRPr="007B0875">
        <w:rPr>
          <w:color w:val="000000"/>
          <w:sz w:val="17"/>
          <w:szCs w:val="17"/>
        </w:rPr>
        <w:tab/>
        <w:t>Teminat, vs ile güvence altına alınmış kısmı</w:t>
      </w:r>
      <w:r w:rsidRPr="007B0875">
        <w:rPr>
          <w:color w:val="000000"/>
          <w:sz w:val="17"/>
          <w:szCs w:val="17"/>
        </w:rPr>
        <w:tab/>
        <w:t>-</w:t>
      </w:r>
      <w:r w:rsidRPr="007B0875">
        <w:rPr>
          <w:color w:val="000000"/>
          <w:sz w:val="17"/>
          <w:szCs w:val="17"/>
        </w:rPr>
        <w:tab/>
        <w:t>-</w:t>
      </w:r>
      <w:r w:rsidRPr="007B0875">
        <w:rPr>
          <w:color w:val="000000"/>
          <w:sz w:val="17"/>
          <w:szCs w:val="17"/>
        </w:rPr>
        <w:tab/>
        <w:t>-</w:t>
      </w:r>
      <w:r w:rsidRPr="007B0875">
        <w:rPr>
          <w:color w:val="000000"/>
          <w:sz w:val="17"/>
          <w:szCs w:val="17"/>
        </w:rPr>
        <w:tab/>
        <w:t>-</w:t>
      </w:r>
      <w:r w:rsidRPr="007B0875">
        <w:rPr>
          <w:color w:val="000000"/>
          <w:sz w:val="17"/>
          <w:szCs w:val="17"/>
        </w:rPr>
        <w:tab/>
        <w:t>-</w:t>
      </w:r>
      <w:r w:rsidRPr="007B0875">
        <w:rPr>
          <w:color w:val="000000"/>
          <w:sz w:val="17"/>
          <w:szCs w:val="17"/>
        </w:rPr>
        <w:tab/>
        <w:t>-</w:t>
      </w:r>
      <w:r w:rsidRPr="007B0875">
        <w:rPr>
          <w:color w:val="000000"/>
          <w:sz w:val="17"/>
          <w:szCs w:val="17"/>
        </w:rPr>
        <w:tab/>
        <w:t>-</w:t>
      </w:r>
    </w:p>
    <w:p w:rsidR="00B56125" w:rsidRPr="00F6242B" w:rsidRDefault="00B56125" w:rsidP="009F0122">
      <w:pPr>
        <w:tabs>
          <w:tab w:val="left" w:pos="284"/>
          <w:tab w:val="decimal" w:pos="4130"/>
          <w:tab w:val="decimal" w:pos="4962"/>
          <w:tab w:val="decimal" w:pos="5683"/>
          <w:tab w:val="decimal" w:pos="6521"/>
          <w:tab w:val="decimal" w:pos="7797"/>
          <w:tab w:val="decimal" w:pos="8505"/>
          <w:tab w:val="decimal" w:pos="9071"/>
        </w:tabs>
        <w:ind w:left="284" w:hanging="284"/>
        <w:rPr>
          <w:color w:val="000000"/>
          <w:sz w:val="12"/>
          <w:szCs w:val="12"/>
        </w:rPr>
      </w:pPr>
    </w:p>
    <w:p w:rsidR="00B56125" w:rsidRPr="007B0875" w:rsidRDefault="00B56125" w:rsidP="009F0122">
      <w:pPr>
        <w:tabs>
          <w:tab w:val="left" w:pos="284"/>
          <w:tab w:val="decimal" w:pos="4130"/>
          <w:tab w:val="decimal" w:pos="4962"/>
          <w:tab w:val="decimal" w:pos="5683"/>
          <w:tab w:val="decimal" w:pos="6521"/>
          <w:tab w:val="decimal" w:pos="7797"/>
          <w:tab w:val="decimal" w:pos="8505"/>
          <w:tab w:val="decimal" w:pos="9071"/>
        </w:tabs>
        <w:ind w:left="284" w:hanging="284"/>
        <w:rPr>
          <w:color w:val="000000"/>
          <w:sz w:val="17"/>
          <w:szCs w:val="17"/>
        </w:rPr>
      </w:pPr>
      <w:r w:rsidRPr="007B0875">
        <w:rPr>
          <w:color w:val="000000"/>
          <w:sz w:val="17"/>
          <w:szCs w:val="17"/>
        </w:rPr>
        <w:t>D.</w:t>
      </w:r>
      <w:r w:rsidRPr="007B0875">
        <w:rPr>
          <w:color w:val="000000"/>
          <w:sz w:val="17"/>
          <w:szCs w:val="17"/>
        </w:rPr>
        <w:tab/>
        <w:t xml:space="preserve">Değer düşüklüğüne uğrayan varlıkların net </w:t>
      </w:r>
    </w:p>
    <w:p w:rsidR="00B56125" w:rsidRPr="007B0875" w:rsidRDefault="00B56125" w:rsidP="009F0122">
      <w:pPr>
        <w:tabs>
          <w:tab w:val="decimal" w:pos="4130"/>
          <w:tab w:val="decimal" w:pos="4962"/>
          <w:tab w:val="decimal" w:pos="5683"/>
          <w:tab w:val="decimal" w:pos="6521"/>
          <w:tab w:val="decimal" w:pos="7797"/>
          <w:tab w:val="decimal" w:pos="8505"/>
          <w:tab w:val="decimal" w:pos="9071"/>
        </w:tabs>
        <w:ind w:left="284"/>
        <w:rPr>
          <w:color w:val="000000"/>
          <w:sz w:val="17"/>
          <w:szCs w:val="17"/>
        </w:rPr>
      </w:pPr>
      <w:r w:rsidRPr="007B0875">
        <w:rPr>
          <w:color w:val="000000"/>
          <w:sz w:val="17"/>
          <w:szCs w:val="17"/>
        </w:rPr>
        <w:t xml:space="preserve">   defter değerleri </w:t>
      </w:r>
      <w:r w:rsidRPr="007B0875">
        <w:rPr>
          <w:color w:val="000000"/>
          <w:sz w:val="17"/>
          <w:szCs w:val="17"/>
        </w:rPr>
        <w:tab/>
        <w:t>-</w:t>
      </w:r>
      <w:r w:rsidRPr="007B0875">
        <w:rPr>
          <w:color w:val="000000"/>
          <w:sz w:val="17"/>
          <w:szCs w:val="17"/>
        </w:rPr>
        <w:tab/>
        <w:t>-</w:t>
      </w:r>
      <w:r w:rsidRPr="007B0875">
        <w:rPr>
          <w:color w:val="000000"/>
          <w:sz w:val="17"/>
          <w:szCs w:val="17"/>
        </w:rPr>
        <w:tab/>
        <w:t>-</w:t>
      </w:r>
      <w:r w:rsidRPr="007B0875">
        <w:rPr>
          <w:color w:val="000000"/>
          <w:sz w:val="17"/>
          <w:szCs w:val="17"/>
        </w:rPr>
        <w:tab/>
        <w:t>-</w:t>
      </w:r>
      <w:r w:rsidRPr="007B0875">
        <w:rPr>
          <w:color w:val="000000"/>
          <w:sz w:val="17"/>
          <w:szCs w:val="17"/>
        </w:rPr>
        <w:tab/>
        <w:t>-</w:t>
      </w:r>
      <w:r w:rsidRPr="007B0875">
        <w:rPr>
          <w:color w:val="000000"/>
          <w:sz w:val="17"/>
          <w:szCs w:val="17"/>
        </w:rPr>
        <w:tab/>
        <w:t>-</w:t>
      </w:r>
      <w:r w:rsidRPr="007B0875">
        <w:rPr>
          <w:color w:val="000000"/>
          <w:sz w:val="17"/>
          <w:szCs w:val="17"/>
        </w:rPr>
        <w:tab/>
        <w:t>-</w:t>
      </w:r>
    </w:p>
    <w:p w:rsidR="00B56125" w:rsidRPr="007B0875" w:rsidRDefault="00B56125" w:rsidP="009F0122">
      <w:pPr>
        <w:tabs>
          <w:tab w:val="decimal" w:pos="4130"/>
          <w:tab w:val="decimal" w:pos="4962"/>
          <w:tab w:val="decimal" w:pos="5683"/>
          <w:tab w:val="decimal" w:pos="6521"/>
          <w:tab w:val="decimal" w:pos="7797"/>
          <w:tab w:val="decimal" w:pos="8505"/>
          <w:tab w:val="decimal" w:pos="9071"/>
        </w:tabs>
        <w:ind w:left="284" w:hanging="284"/>
        <w:rPr>
          <w:color w:val="000000"/>
          <w:sz w:val="17"/>
          <w:szCs w:val="17"/>
        </w:rPr>
      </w:pPr>
      <w:r w:rsidRPr="007B0875">
        <w:rPr>
          <w:color w:val="000000"/>
          <w:sz w:val="17"/>
          <w:szCs w:val="17"/>
        </w:rPr>
        <w:t>-</w:t>
      </w:r>
      <w:r w:rsidRPr="007B0875">
        <w:rPr>
          <w:color w:val="000000"/>
          <w:sz w:val="17"/>
          <w:szCs w:val="17"/>
        </w:rPr>
        <w:tab/>
        <w:t>Vadesi geçmiş (brüt defter değeri)</w:t>
      </w:r>
      <w:r w:rsidRPr="007B0875">
        <w:rPr>
          <w:color w:val="000000"/>
          <w:sz w:val="17"/>
          <w:szCs w:val="17"/>
        </w:rPr>
        <w:tab/>
        <w:t>-</w:t>
      </w:r>
      <w:r w:rsidRPr="007B0875">
        <w:rPr>
          <w:color w:val="000000"/>
          <w:sz w:val="17"/>
          <w:szCs w:val="17"/>
        </w:rPr>
        <w:tab/>
        <w:t xml:space="preserve">581.964 </w:t>
      </w:r>
      <w:r w:rsidRPr="007B0875">
        <w:rPr>
          <w:color w:val="000000"/>
          <w:sz w:val="17"/>
          <w:szCs w:val="17"/>
        </w:rPr>
        <w:tab/>
        <w:t>-</w:t>
      </w:r>
      <w:r w:rsidRPr="007B0875">
        <w:rPr>
          <w:color w:val="000000"/>
          <w:sz w:val="17"/>
          <w:szCs w:val="17"/>
        </w:rPr>
        <w:tab/>
        <w:t>-</w:t>
      </w:r>
      <w:r w:rsidRPr="007B0875">
        <w:rPr>
          <w:color w:val="000000"/>
          <w:sz w:val="17"/>
          <w:szCs w:val="17"/>
        </w:rPr>
        <w:tab/>
        <w:t>-</w:t>
      </w:r>
      <w:r w:rsidRPr="007B0875">
        <w:rPr>
          <w:color w:val="000000"/>
          <w:sz w:val="17"/>
          <w:szCs w:val="17"/>
        </w:rPr>
        <w:tab/>
        <w:t>-</w:t>
      </w:r>
      <w:r w:rsidRPr="007B0875">
        <w:rPr>
          <w:color w:val="000000"/>
          <w:sz w:val="17"/>
          <w:szCs w:val="17"/>
        </w:rPr>
        <w:tab/>
        <w:t>-</w:t>
      </w:r>
    </w:p>
    <w:p w:rsidR="00B56125" w:rsidRPr="007B0875" w:rsidRDefault="00B56125" w:rsidP="009F0122">
      <w:pPr>
        <w:tabs>
          <w:tab w:val="decimal" w:pos="4130"/>
          <w:tab w:val="decimal" w:pos="4962"/>
          <w:tab w:val="decimal" w:pos="5683"/>
          <w:tab w:val="decimal" w:pos="6521"/>
          <w:tab w:val="decimal" w:pos="7797"/>
          <w:tab w:val="decimal" w:pos="8505"/>
          <w:tab w:val="decimal" w:pos="9071"/>
        </w:tabs>
        <w:ind w:left="284" w:hanging="284"/>
        <w:rPr>
          <w:color w:val="000000"/>
          <w:sz w:val="17"/>
          <w:szCs w:val="17"/>
        </w:rPr>
      </w:pPr>
      <w:r w:rsidRPr="007B0875">
        <w:rPr>
          <w:color w:val="000000"/>
          <w:sz w:val="17"/>
          <w:szCs w:val="17"/>
        </w:rPr>
        <w:t>-</w:t>
      </w:r>
      <w:r w:rsidRPr="007B0875">
        <w:rPr>
          <w:color w:val="000000"/>
          <w:sz w:val="17"/>
          <w:szCs w:val="17"/>
        </w:rPr>
        <w:tab/>
        <w:t>Değer düşüklüğü (-)</w:t>
      </w:r>
      <w:r w:rsidRPr="007B0875">
        <w:rPr>
          <w:color w:val="000000"/>
          <w:sz w:val="17"/>
          <w:szCs w:val="17"/>
        </w:rPr>
        <w:tab/>
        <w:t>-</w:t>
      </w:r>
      <w:r w:rsidRPr="007B0875">
        <w:rPr>
          <w:color w:val="000000"/>
          <w:sz w:val="17"/>
          <w:szCs w:val="17"/>
        </w:rPr>
        <w:tab/>
        <w:t>(581.964)</w:t>
      </w:r>
      <w:r w:rsidRPr="007B0875">
        <w:rPr>
          <w:color w:val="000000"/>
          <w:sz w:val="17"/>
          <w:szCs w:val="17"/>
        </w:rPr>
        <w:tab/>
        <w:t>-</w:t>
      </w:r>
      <w:r w:rsidRPr="007B0875">
        <w:rPr>
          <w:color w:val="000000"/>
          <w:sz w:val="17"/>
          <w:szCs w:val="17"/>
        </w:rPr>
        <w:tab/>
        <w:t>-</w:t>
      </w:r>
      <w:r w:rsidRPr="007B0875">
        <w:rPr>
          <w:color w:val="000000"/>
          <w:sz w:val="17"/>
          <w:szCs w:val="17"/>
        </w:rPr>
        <w:tab/>
        <w:t>-</w:t>
      </w:r>
      <w:r w:rsidRPr="007B0875">
        <w:rPr>
          <w:color w:val="000000"/>
          <w:sz w:val="17"/>
          <w:szCs w:val="17"/>
        </w:rPr>
        <w:tab/>
        <w:t>-</w:t>
      </w:r>
      <w:r w:rsidRPr="007B0875">
        <w:rPr>
          <w:color w:val="000000"/>
          <w:sz w:val="17"/>
          <w:szCs w:val="17"/>
        </w:rPr>
        <w:tab/>
        <w:t>-</w:t>
      </w:r>
    </w:p>
    <w:p w:rsidR="00B56125" w:rsidRPr="007B0875" w:rsidRDefault="00B56125" w:rsidP="009F0122">
      <w:pPr>
        <w:tabs>
          <w:tab w:val="decimal" w:pos="4130"/>
          <w:tab w:val="decimal" w:pos="4962"/>
          <w:tab w:val="decimal" w:pos="5683"/>
          <w:tab w:val="decimal" w:pos="6521"/>
          <w:tab w:val="decimal" w:pos="7797"/>
          <w:tab w:val="decimal" w:pos="8505"/>
          <w:tab w:val="decimal" w:pos="9071"/>
        </w:tabs>
        <w:ind w:left="284" w:hanging="284"/>
        <w:rPr>
          <w:color w:val="000000"/>
          <w:sz w:val="17"/>
          <w:szCs w:val="17"/>
        </w:rPr>
      </w:pPr>
      <w:r w:rsidRPr="007B0875">
        <w:rPr>
          <w:color w:val="000000"/>
          <w:sz w:val="17"/>
          <w:szCs w:val="17"/>
        </w:rPr>
        <w:t>-</w:t>
      </w:r>
      <w:r w:rsidRPr="007B0875">
        <w:rPr>
          <w:color w:val="000000"/>
          <w:sz w:val="17"/>
          <w:szCs w:val="17"/>
        </w:rPr>
        <w:tab/>
        <w:t>Net değerin teminat,vs ile güvence altına</w:t>
      </w:r>
    </w:p>
    <w:p w:rsidR="00B56125" w:rsidRPr="007B0875" w:rsidRDefault="00B56125" w:rsidP="009F0122">
      <w:pPr>
        <w:tabs>
          <w:tab w:val="decimal" w:pos="4130"/>
          <w:tab w:val="decimal" w:pos="4962"/>
          <w:tab w:val="decimal" w:pos="5683"/>
          <w:tab w:val="decimal" w:pos="6521"/>
          <w:tab w:val="decimal" w:pos="7797"/>
          <w:tab w:val="decimal" w:pos="8505"/>
          <w:tab w:val="decimal" w:pos="9071"/>
        </w:tabs>
        <w:ind w:left="284"/>
        <w:rPr>
          <w:color w:val="000000"/>
          <w:sz w:val="17"/>
          <w:szCs w:val="17"/>
        </w:rPr>
      </w:pPr>
      <w:r w:rsidRPr="007B0875">
        <w:rPr>
          <w:color w:val="000000"/>
          <w:sz w:val="17"/>
          <w:szCs w:val="17"/>
        </w:rPr>
        <w:t xml:space="preserve">   alınmış kısmı </w:t>
      </w:r>
      <w:r w:rsidRPr="007B0875">
        <w:rPr>
          <w:color w:val="000000"/>
          <w:sz w:val="17"/>
          <w:szCs w:val="17"/>
        </w:rPr>
        <w:tab/>
        <w:t>-</w:t>
      </w:r>
      <w:r w:rsidRPr="007B0875">
        <w:rPr>
          <w:color w:val="000000"/>
          <w:sz w:val="17"/>
          <w:szCs w:val="17"/>
        </w:rPr>
        <w:tab/>
        <w:t>-</w:t>
      </w:r>
      <w:r w:rsidRPr="007B0875">
        <w:rPr>
          <w:color w:val="000000"/>
          <w:sz w:val="17"/>
          <w:szCs w:val="17"/>
        </w:rPr>
        <w:tab/>
        <w:t>-</w:t>
      </w:r>
      <w:r w:rsidRPr="007B0875">
        <w:rPr>
          <w:color w:val="000000"/>
          <w:sz w:val="17"/>
          <w:szCs w:val="17"/>
        </w:rPr>
        <w:tab/>
        <w:t>-</w:t>
      </w:r>
      <w:r w:rsidRPr="007B0875">
        <w:rPr>
          <w:color w:val="000000"/>
          <w:sz w:val="17"/>
          <w:szCs w:val="17"/>
        </w:rPr>
        <w:tab/>
        <w:t>-</w:t>
      </w:r>
      <w:r w:rsidRPr="007B0875">
        <w:rPr>
          <w:color w:val="000000"/>
          <w:sz w:val="17"/>
          <w:szCs w:val="17"/>
        </w:rPr>
        <w:tab/>
        <w:t>-</w:t>
      </w:r>
      <w:r w:rsidRPr="007B0875">
        <w:rPr>
          <w:color w:val="000000"/>
          <w:sz w:val="17"/>
          <w:szCs w:val="17"/>
        </w:rPr>
        <w:tab/>
        <w:t>-</w:t>
      </w:r>
    </w:p>
    <w:p w:rsidR="00B56125" w:rsidRPr="007B0875" w:rsidRDefault="00B56125" w:rsidP="009F0122">
      <w:pPr>
        <w:tabs>
          <w:tab w:val="decimal" w:pos="4130"/>
          <w:tab w:val="decimal" w:pos="4962"/>
          <w:tab w:val="decimal" w:pos="5683"/>
          <w:tab w:val="decimal" w:pos="6521"/>
          <w:tab w:val="decimal" w:pos="7797"/>
          <w:tab w:val="decimal" w:pos="8505"/>
          <w:tab w:val="decimal" w:pos="9071"/>
        </w:tabs>
        <w:ind w:left="284" w:hanging="284"/>
        <w:rPr>
          <w:color w:val="000000"/>
          <w:sz w:val="17"/>
          <w:szCs w:val="17"/>
        </w:rPr>
      </w:pPr>
      <w:r w:rsidRPr="007B0875">
        <w:rPr>
          <w:color w:val="000000"/>
          <w:sz w:val="17"/>
          <w:szCs w:val="17"/>
        </w:rPr>
        <w:t>-</w:t>
      </w:r>
      <w:r w:rsidRPr="007B0875">
        <w:rPr>
          <w:color w:val="000000"/>
          <w:sz w:val="17"/>
          <w:szCs w:val="17"/>
        </w:rPr>
        <w:tab/>
        <w:t>Vadesi geçmemiş (brüt defter değeri)</w:t>
      </w:r>
      <w:r w:rsidRPr="007B0875">
        <w:rPr>
          <w:color w:val="000000"/>
          <w:sz w:val="17"/>
          <w:szCs w:val="17"/>
        </w:rPr>
        <w:tab/>
        <w:t>-</w:t>
      </w:r>
      <w:r w:rsidRPr="007B0875">
        <w:rPr>
          <w:color w:val="000000"/>
          <w:sz w:val="17"/>
          <w:szCs w:val="17"/>
        </w:rPr>
        <w:tab/>
        <w:t>-</w:t>
      </w:r>
      <w:r w:rsidRPr="007B0875">
        <w:rPr>
          <w:color w:val="000000"/>
          <w:sz w:val="17"/>
          <w:szCs w:val="17"/>
        </w:rPr>
        <w:tab/>
        <w:t>-</w:t>
      </w:r>
      <w:r w:rsidRPr="007B0875">
        <w:rPr>
          <w:color w:val="000000"/>
          <w:sz w:val="17"/>
          <w:szCs w:val="17"/>
        </w:rPr>
        <w:tab/>
        <w:t>-</w:t>
      </w:r>
      <w:r w:rsidRPr="007B0875">
        <w:rPr>
          <w:color w:val="000000"/>
          <w:sz w:val="17"/>
          <w:szCs w:val="17"/>
        </w:rPr>
        <w:tab/>
        <w:t>-</w:t>
      </w:r>
      <w:r w:rsidRPr="007B0875">
        <w:rPr>
          <w:color w:val="000000"/>
          <w:sz w:val="17"/>
          <w:szCs w:val="17"/>
        </w:rPr>
        <w:tab/>
        <w:t>-</w:t>
      </w:r>
      <w:r w:rsidRPr="007B0875">
        <w:rPr>
          <w:color w:val="000000"/>
          <w:sz w:val="17"/>
          <w:szCs w:val="17"/>
        </w:rPr>
        <w:tab/>
        <w:t>-</w:t>
      </w:r>
    </w:p>
    <w:p w:rsidR="00B56125" w:rsidRPr="007B0875" w:rsidRDefault="00B56125" w:rsidP="009F0122">
      <w:pPr>
        <w:tabs>
          <w:tab w:val="decimal" w:pos="4130"/>
          <w:tab w:val="decimal" w:pos="4962"/>
          <w:tab w:val="decimal" w:pos="5683"/>
          <w:tab w:val="decimal" w:pos="6521"/>
          <w:tab w:val="decimal" w:pos="7797"/>
          <w:tab w:val="decimal" w:pos="8505"/>
          <w:tab w:val="decimal" w:pos="9071"/>
        </w:tabs>
        <w:ind w:left="284" w:hanging="284"/>
        <w:rPr>
          <w:color w:val="000000"/>
          <w:sz w:val="17"/>
          <w:szCs w:val="17"/>
        </w:rPr>
      </w:pPr>
      <w:r w:rsidRPr="007B0875">
        <w:rPr>
          <w:color w:val="000000"/>
          <w:sz w:val="17"/>
          <w:szCs w:val="17"/>
        </w:rPr>
        <w:t>-</w:t>
      </w:r>
      <w:r w:rsidRPr="007B0875">
        <w:rPr>
          <w:color w:val="000000"/>
          <w:sz w:val="17"/>
          <w:szCs w:val="17"/>
        </w:rPr>
        <w:tab/>
        <w:t>Değer düşüklüğü (-)</w:t>
      </w:r>
      <w:r w:rsidRPr="007B0875">
        <w:rPr>
          <w:color w:val="000000"/>
          <w:sz w:val="17"/>
          <w:szCs w:val="17"/>
        </w:rPr>
        <w:tab/>
        <w:t>-</w:t>
      </w:r>
      <w:r w:rsidRPr="007B0875">
        <w:rPr>
          <w:color w:val="000000"/>
          <w:sz w:val="17"/>
          <w:szCs w:val="17"/>
        </w:rPr>
        <w:tab/>
        <w:t>-</w:t>
      </w:r>
      <w:r w:rsidRPr="007B0875">
        <w:rPr>
          <w:color w:val="000000"/>
          <w:sz w:val="17"/>
          <w:szCs w:val="17"/>
        </w:rPr>
        <w:tab/>
        <w:t>-</w:t>
      </w:r>
      <w:r w:rsidRPr="007B0875">
        <w:rPr>
          <w:color w:val="000000"/>
          <w:sz w:val="17"/>
          <w:szCs w:val="17"/>
        </w:rPr>
        <w:tab/>
        <w:t>-</w:t>
      </w:r>
      <w:r w:rsidRPr="007B0875">
        <w:rPr>
          <w:color w:val="000000"/>
          <w:sz w:val="17"/>
          <w:szCs w:val="17"/>
        </w:rPr>
        <w:tab/>
        <w:t>-</w:t>
      </w:r>
      <w:r w:rsidRPr="007B0875">
        <w:rPr>
          <w:color w:val="000000"/>
          <w:sz w:val="17"/>
          <w:szCs w:val="17"/>
        </w:rPr>
        <w:tab/>
        <w:t>-</w:t>
      </w:r>
      <w:r w:rsidRPr="007B0875">
        <w:rPr>
          <w:color w:val="000000"/>
          <w:sz w:val="17"/>
          <w:szCs w:val="17"/>
        </w:rPr>
        <w:tab/>
        <w:t>-</w:t>
      </w:r>
    </w:p>
    <w:p w:rsidR="00B56125" w:rsidRPr="007B0875" w:rsidRDefault="00B56125" w:rsidP="009F0122">
      <w:pPr>
        <w:tabs>
          <w:tab w:val="decimal" w:pos="4130"/>
          <w:tab w:val="decimal" w:pos="4962"/>
          <w:tab w:val="decimal" w:pos="5683"/>
          <w:tab w:val="decimal" w:pos="6521"/>
          <w:tab w:val="decimal" w:pos="7797"/>
          <w:tab w:val="decimal" w:pos="8505"/>
          <w:tab w:val="decimal" w:pos="9071"/>
        </w:tabs>
        <w:ind w:left="284" w:hanging="284"/>
        <w:rPr>
          <w:color w:val="000000"/>
          <w:sz w:val="17"/>
          <w:szCs w:val="17"/>
        </w:rPr>
      </w:pPr>
      <w:r w:rsidRPr="007B0875">
        <w:rPr>
          <w:color w:val="000000"/>
          <w:sz w:val="17"/>
          <w:szCs w:val="17"/>
        </w:rPr>
        <w:t>-</w:t>
      </w:r>
      <w:r w:rsidRPr="007B0875">
        <w:rPr>
          <w:color w:val="000000"/>
          <w:sz w:val="17"/>
          <w:szCs w:val="17"/>
        </w:rPr>
        <w:tab/>
        <w:t xml:space="preserve">Net değerin teminat, vs ile güvence altına </w:t>
      </w:r>
      <w:r w:rsidRPr="007B0875">
        <w:rPr>
          <w:color w:val="000000"/>
          <w:sz w:val="17"/>
          <w:szCs w:val="17"/>
        </w:rPr>
        <w:tab/>
      </w:r>
    </w:p>
    <w:p w:rsidR="00B56125" w:rsidRPr="007B0875" w:rsidRDefault="00B56125" w:rsidP="009F0122">
      <w:pPr>
        <w:pBdr>
          <w:bottom w:val="single" w:sz="4" w:space="1" w:color="auto"/>
        </w:pBdr>
        <w:tabs>
          <w:tab w:val="decimal" w:pos="4130"/>
          <w:tab w:val="decimal" w:pos="4962"/>
          <w:tab w:val="decimal" w:pos="5683"/>
          <w:tab w:val="decimal" w:pos="6521"/>
          <w:tab w:val="decimal" w:pos="7797"/>
          <w:tab w:val="decimal" w:pos="8505"/>
          <w:tab w:val="decimal" w:pos="9071"/>
        </w:tabs>
        <w:ind w:firstLine="284"/>
        <w:rPr>
          <w:color w:val="000000"/>
          <w:sz w:val="17"/>
          <w:szCs w:val="17"/>
        </w:rPr>
      </w:pPr>
      <w:r w:rsidRPr="007B0875">
        <w:rPr>
          <w:color w:val="000000"/>
          <w:sz w:val="17"/>
          <w:szCs w:val="17"/>
        </w:rPr>
        <w:t xml:space="preserve">   alınmış kısmı</w:t>
      </w:r>
      <w:r w:rsidRPr="007B0875">
        <w:rPr>
          <w:color w:val="000000"/>
          <w:sz w:val="17"/>
          <w:szCs w:val="17"/>
        </w:rPr>
        <w:tab/>
        <w:t>-</w:t>
      </w:r>
      <w:r w:rsidRPr="007B0875">
        <w:rPr>
          <w:color w:val="000000"/>
          <w:sz w:val="17"/>
          <w:szCs w:val="17"/>
        </w:rPr>
        <w:tab/>
        <w:t>-</w:t>
      </w:r>
      <w:r w:rsidRPr="007B0875">
        <w:rPr>
          <w:color w:val="000000"/>
          <w:sz w:val="17"/>
          <w:szCs w:val="17"/>
        </w:rPr>
        <w:tab/>
        <w:t>-</w:t>
      </w:r>
      <w:r w:rsidRPr="007B0875">
        <w:rPr>
          <w:color w:val="000000"/>
          <w:sz w:val="17"/>
          <w:szCs w:val="17"/>
        </w:rPr>
        <w:tab/>
        <w:t>-</w:t>
      </w:r>
      <w:r w:rsidRPr="007B0875">
        <w:rPr>
          <w:color w:val="000000"/>
          <w:sz w:val="17"/>
          <w:szCs w:val="17"/>
        </w:rPr>
        <w:tab/>
        <w:t>-</w:t>
      </w:r>
      <w:r w:rsidRPr="007B0875">
        <w:rPr>
          <w:color w:val="000000"/>
          <w:sz w:val="17"/>
          <w:szCs w:val="17"/>
        </w:rPr>
        <w:tab/>
        <w:t>-</w:t>
      </w:r>
      <w:r w:rsidRPr="007B0875">
        <w:rPr>
          <w:color w:val="000000"/>
          <w:sz w:val="17"/>
          <w:szCs w:val="17"/>
        </w:rPr>
        <w:tab/>
        <w:t>-</w:t>
      </w:r>
    </w:p>
    <w:p w:rsidR="00B56125" w:rsidRPr="00F6242B" w:rsidRDefault="00B56125" w:rsidP="009F0122">
      <w:pPr>
        <w:tabs>
          <w:tab w:val="left" w:pos="284"/>
          <w:tab w:val="decimal" w:pos="4130"/>
          <w:tab w:val="decimal" w:pos="4962"/>
          <w:tab w:val="decimal" w:pos="5683"/>
          <w:tab w:val="decimal" w:pos="6521"/>
          <w:tab w:val="decimal" w:pos="7797"/>
          <w:tab w:val="decimal" w:pos="8505"/>
          <w:tab w:val="decimal" w:pos="9071"/>
        </w:tabs>
        <w:ind w:left="284" w:hanging="284"/>
        <w:rPr>
          <w:color w:val="000000"/>
          <w:sz w:val="12"/>
          <w:szCs w:val="12"/>
        </w:rPr>
      </w:pPr>
    </w:p>
    <w:p w:rsidR="00B56125" w:rsidRPr="007B0875" w:rsidRDefault="00B56125" w:rsidP="009F0122">
      <w:pPr>
        <w:pBdr>
          <w:bottom w:val="single" w:sz="4" w:space="1" w:color="auto"/>
        </w:pBdr>
        <w:tabs>
          <w:tab w:val="left" w:pos="284"/>
          <w:tab w:val="decimal" w:pos="4130"/>
          <w:tab w:val="decimal" w:pos="4962"/>
          <w:tab w:val="decimal" w:pos="5683"/>
          <w:tab w:val="decimal" w:pos="6521"/>
          <w:tab w:val="decimal" w:pos="7797"/>
          <w:tab w:val="decimal" w:pos="8505"/>
          <w:tab w:val="decimal" w:pos="9071"/>
        </w:tabs>
        <w:ind w:left="284" w:hanging="284"/>
        <w:rPr>
          <w:color w:val="000000"/>
          <w:sz w:val="17"/>
          <w:szCs w:val="17"/>
        </w:rPr>
      </w:pPr>
      <w:r w:rsidRPr="007B0875">
        <w:rPr>
          <w:color w:val="000000"/>
          <w:sz w:val="17"/>
          <w:szCs w:val="17"/>
        </w:rPr>
        <w:t>E.</w:t>
      </w:r>
      <w:r w:rsidRPr="007B0875">
        <w:rPr>
          <w:color w:val="000000"/>
          <w:sz w:val="17"/>
          <w:szCs w:val="17"/>
        </w:rPr>
        <w:tab/>
        <w:t xml:space="preserve">Bilanço dışı kredi riski içeren unsurlar </w:t>
      </w:r>
      <w:r w:rsidRPr="007B0875">
        <w:rPr>
          <w:color w:val="000000"/>
          <w:sz w:val="17"/>
          <w:szCs w:val="17"/>
        </w:rPr>
        <w:tab/>
        <w:t>-</w:t>
      </w:r>
      <w:r w:rsidRPr="007B0875">
        <w:rPr>
          <w:color w:val="000000"/>
          <w:sz w:val="17"/>
          <w:szCs w:val="17"/>
        </w:rPr>
        <w:tab/>
        <w:t>-</w:t>
      </w:r>
      <w:r w:rsidRPr="007B0875">
        <w:rPr>
          <w:color w:val="000000"/>
          <w:sz w:val="17"/>
          <w:szCs w:val="17"/>
        </w:rPr>
        <w:tab/>
        <w:t>-</w:t>
      </w:r>
      <w:r w:rsidRPr="007B0875">
        <w:rPr>
          <w:color w:val="000000"/>
          <w:sz w:val="17"/>
          <w:szCs w:val="17"/>
        </w:rPr>
        <w:tab/>
        <w:t>-</w:t>
      </w:r>
      <w:r w:rsidRPr="007B0875">
        <w:rPr>
          <w:color w:val="000000"/>
          <w:sz w:val="17"/>
          <w:szCs w:val="17"/>
        </w:rPr>
        <w:tab/>
        <w:t>-</w:t>
      </w:r>
      <w:r w:rsidRPr="007B0875">
        <w:rPr>
          <w:color w:val="000000"/>
          <w:sz w:val="17"/>
          <w:szCs w:val="17"/>
        </w:rPr>
        <w:tab/>
        <w:t>-</w:t>
      </w:r>
      <w:r w:rsidRPr="007B0875">
        <w:rPr>
          <w:color w:val="000000"/>
          <w:sz w:val="17"/>
          <w:szCs w:val="17"/>
        </w:rPr>
        <w:tab/>
        <w:t>-</w:t>
      </w:r>
    </w:p>
    <w:p w:rsidR="00D238FD" w:rsidRPr="009F0122" w:rsidRDefault="00D238FD" w:rsidP="009F0122">
      <w:pPr>
        <w:widowControl w:val="0"/>
        <w:jc w:val="both"/>
        <w:rPr>
          <w:snapToGrid w:val="0"/>
          <w:sz w:val="22"/>
          <w:szCs w:val="22"/>
        </w:rPr>
      </w:pPr>
    </w:p>
    <w:p w:rsidR="00F96851" w:rsidRPr="009F0122" w:rsidRDefault="007832F0" w:rsidP="009F0122">
      <w:pPr>
        <w:autoSpaceDE w:val="0"/>
        <w:autoSpaceDN w:val="0"/>
        <w:adjustRightInd w:val="0"/>
        <w:jc w:val="both"/>
        <w:rPr>
          <w:sz w:val="22"/>
          <w:szCs w:val="22"/>
        </w:rPr>
      </w:pPr>
      <w:r w:rsidRPr="009F0122">
        <w:rPr>
          <w:sz w:val="22"/>
          <w:szCs w:val="22"/>
        </w:rPr>
        <w:t>Grup’un v</w:t>
      </w:r>
      <w:r w:rsidR="00F96851" w:rsidRPr="009F0122">
        <w:rPr>
          <w:sz w:val="22"/>
          <w:szCs w:val="22"/>
        </w:rPr>
        <w:t>adesi geçmiş ancak değer düşüklüğüne uğramamış varlıkların</w:t>
      </w:r>
      <w:r w:rsidRPr="009F0122">
        <w:rPr>
          <w:sz w:val="22"/>
          <w:szCs w:val="22"/>
        </w:rPr>
        <w:t>ın</w:t>
      </w:r>
      <w:r w:rsidR="00F96851" w:rsidRPr="009F0122">
        <w:rPr>
          <w:sz w:val="22"/>
          <w:szCs w:val="22"/>
        </w:rPr>
        <w:t xml:space="preserve"> yaşlandırması aşağıdaki gibidir:</w:t>
      </w:r>
    </w:p>
    <w:p w:rsidR="00F96851" w:rsidRPr="009F0122" w:rsidRDefault="00F96851" w:rsidP="009F0122">
      <w:pPr>
        <w:tabs>
          <w:tab w:val="right" w:pos="7088"/>
          <w:tab w:val="right" w:pos="9071"/>
        </w:tabs>
        <w:rPr>
          <w:b/>
          <w:spacing w:val="-2"/>
          <w:sz w:val="22"/>
          <w:szCs w:val="22"/>
        </w:rPr>
      </w:pPr>
    </w:p>
    <w:p w:rsidR="00F96851" w:rsidRPr="007B0875" w:rsidRDefault="00F96851" w:rsidP="009F0122">
      <w:pPr>
        <w:tabs>
          <w:tab w:val="left" w:pos="3544"/>
          <w:tab w:val="center" w:pos="6120"/>
          <w:tab w:val="right" w:pos="9071"/>
        </w:tabs>
        <w:rPr>
          <w:rFonts w:cs="Arial"/>
          <w:b/>
          <w:bCs/>
          <w:sz w:val="17"/>
          <w:szCs w:val="17"/>
          <w:u w:val="single"/>
        </w:rPr>
      </w:pPr>
      <w:r w:rsidRPr="007B0875">
        <w:rPr>
          <w:rFonts w:cs="Arial"/>
          <w:b/>
          <w:bCs/>
          <w:sz w:val="17"/>
          <w:szCs w:val="17"/>
        </w:rPr>
        <w:tab/>
      </w:r>
      <w:r w:rsidR="00F6242B">
        <w:rPr>
          <w:rFonts w:cs="Arial"/>
          <w:b/>
          <w:bCs/>
          <w:sz w:val="17"/>
          <w:szCs w:val="17"/>
          <w:u w:val="single"/>
        </w:rPr>
        <w:tab/>
      </w:r>
      <w:r w:rsidR="00843E27" w:rsidRPr="00843E27">
        <w:rPr>
          <w:rFonts w:cs="Arial"/>
          <w:b/>
          <w:bCs/>
          <w:sz w:val="17"/>
          <w:szCs w:val="17"/>
          <w:u w:val="single"/>
        </w:rPr>
        <w:t xml:space="preserve">30 </w:t>
      </w:r>
      <w:r w:rsidR="00C81BEA">
        <w:rPr>
          <w:rFonts w:cs="Arial"/>
          <w:b/>
          <w:bCs/>
          <w:sz w:val="17"/>
          <w:szCs w:val="17"/>
          <w:u w:val="single"/>
        </w:rPr>
        <w:t>Eylül</w:t>
      </w:r>
      <w:r w:rsidR="00843E27" w:rsidRPr="00843E27">
        <w:rPr>
          <w:rFonts w:cs="Arial"/>
          <w:b/>
          <w:bCs/>
          <w:sz w:val="17"/>
          <w:szCs w:val="17"/>
          <w:u w:val="single"/>
        </w:rPr>
        <w:t xml:space="preserve"> 2009</w:t>
      </w:r>
      <w:r w:rsidRPr="007B0875">
        <w:rPr>
          <w:rFonts w:cs="Arial"/>
          <w:b/>
          <w:bCs/>
          <w:sz w:val="17"/>
          <w:szCs w:val="17"/>
          <w:u w:val="single"/>
        </w:rPr>
        <w:tab/>
      </w:r>
    </w:p>
    <w:p w:rsidR="00F96851" w:rsidRPr="007B0875" w:rsidRDefault="00F96851" w:rsidP="009F0122">
      <w:pPr>
        <w:tabs>
          <w:tab w:val="left" w:pos="3544"/>
          <w:tab w:val="center" w:pos="4536"/>
          <w:tab w:val="right" w:pos="5387"/>
        </w:tabs>
        <w:rPr>
          <w:rFonts w:cs="Arial"/>
          <w:b/>
          <w:bCs/>
          <w:sz w:val="17"/>
          <w:szCs w:val="17"/>
          <w:u w:val="single"/>
        </w:rPr>
      </w:pPr>
      <w:r w:rsidRPr="007B0875">
        <w:rPr>
          <w:rFonts w:cs="Arial"/>
          <w:b/>
          <w:bCs/>
          <w:sz w:val="17"/>
          <w:szCs w:val="17"/>
        </w:rPr>
        <w:tab/>
      </w:r>
      <w:r w:rsidRPr="007B0875">
        <w:rPr>
          <w:rFonts w:cs="Arial"/>
          <w:b/>
          <w:bCs/>
          <w:sz w:val="17"/>
          <w:szCs w:val="17"/>
          <w:u w:val="single"/>
        </w:rPr>
        <w:tab/>
        <w:t>Alacaklar</w:t>
      </w:r>
      <w:r w:rsidRPr="007B0875">
        <w:rPr>
          <w:rFonts w:cs="Arial"/>
          <w:b/>
          <w:bCs/>
          <w:sz w:val="17"/>
          <w:szCs w:val="17"/>
          <w:u w:val="single"/>
        </w:rPr>
        <w:tab/>
      </w:r>
    </w:p>
    <w:p w:rsidR="00F96851" w:rsidRPr="007B0875" w:rsidRDefault="00F96851" w:rsidP="009F0122">
      <w:pPr>
        <w:tabs>
          <w:tab w:val="right" w:pos="4253"/>
          <w:tab w:val="right" w:pos="5387"/>
          <w:tab w:val="right" w:pos="6804"/>
          <w:tab w:val="right" w:pos="7938"/>
          <w:tab w:val="right" w:pos="9071"/>
        </w:tabs>
        <w:rPr>
          <w:rFonts w:cs="Arial"/>
          <w:b/>
          <w:bCs/>
          <w:sz w:val="17"/>
          <w:szCs w:val="17"/>
        </w:rPr>
      </w:pPr>
      <w:r w:rsidRPr="007B0875">
        <w:rPr>
          <w:rFonts w:cs="Arial"/>
          <w:b/>
          <w:bCs/>
          <w:sz w:val="17"/>
          <w:szCs w:val="17"/>
        </w:rPr>
        <w:tab/>
      </w:r>
      <w:r w:rsidR="00286225">
        <w:rPr>
          <w:rFonts w:cs="Arial"/>
          <w:b/>
          <w:bCs/>
          <w:sz w:val="17"/>
          <w:szCs w:val="17"/>
        </w:rPr>
        <w:t>İlişkili taraflardan</w:t>
      </w:r>
      <w:r w:rsidRPr="007B0875">
        <w:rPr>
          <w:rFonts w:cs="Arial"/>
          <w:b/>
          <w:bCs/>
          <w:sz w:val="17"/>
          <w:szCs w:val="17"/>
        </w:rPr>
        <w:tab/>
        <w:t>Diğer</w:t>
      </w:r>
      <w:r w:rsidRPr="007B0875">
        <w:rPr>
          <w:rFonts w:cs="Arial"/>
          <w:b/>
          <w:bCs/>
          <w:sz w:val="17"/>
          <w:szCs w:val="17"/>
        </w:rPr>
        <w:tab/>
        <w:t>Bankalardaki</w:t>
      </w:r>
      <w:r w:rsidRPr="007B0875">
        <w:rPr>
          <w:rFonts w:cs="Arial"/>
          <w:b/>
          <w:bCs/>
          <w:sz w:val="17"/>
          <w:szCs w:val="17"/>
        </w:rPr>
        <w:tab/>
        <w:t>Türev</w:t>
      </w:r>
      <w:r w:rsidRPr="007B0875">
        <w:rPr>
          <w:rFonts w:cs="Arial"/>
          <w:b/>
          <w:bCs/>
          <w:sz w:val="17"/>
          <w:szCs w:val="17"/>
        </w:rPr>
        <w:tab/>
      </w:r>
    </w:p>
    <w:p w:rsidR="00F96851" w:rsidRPr="007B0875" w:rsidRDefault="00F96851" w:rsidP="009F0122">
      <w:pPr>
        <w:pBdr>
          <w:bottom w:val="single" w:sz="4" w:space="1" w:color="auto"/>
        </w:pBdr>
        <w:tabs>
          <w:tab w:val="right" w:pos="4253"/>
          <w:tab w:val="right" w:pos="5387"/>
          <w:tab w:val="right" w:pos="6804"/>
          <w:tab w:val="right" w:pos="7938"/>
          <w:tab w:val="right" w:pos="9071"/>
        </w:tabs>
        <w:rPr>
          <w:rFonts w:cs="Arial"/>
          <w:b/>
          <w:bCs/>
          <w:sz w:val="17"/>
          <w:szCs w:val="17"/>
        </w:rPr>
      </w:pPr>
      <w:r w:rsidRPr="007B0875">
        <w:rPr>
          <w:rFonts w:cs="Arial"/>
          <w:b/>
          <w:bCs/>
          <w:sz w:val="17"/>
          <w:szCs w:val="17"/>
        </w:rPr>
        <w:tab/>
        <w:t>alacaklar</w:t>
      </w:r>
      <w:r w:rsidRPr="007B0875">
        <w:rPr>
          <w:rFonts w:cs="Arial"/>
          <w:b/>
          <w:bCs/>
          <w:sz w:val="17"/>
          <w:szCs w:val="17"/>
        </w:rPr>
        <w:tab/>
        <w:t>alacaklar</w:t>
      </w:r>
      <w:r w:rsidRPr="007B0875">
        <w:rPr>
          <w:rFonts w:cs="Arial"/>
          <w:b/>
          <w:bCs/>
          <w:sz w:val="17"/>
          <w:szCs w:val="17"/>
        </w:rPr>
        <w:tab/>
        <w:t>mevduat</w:t>
      </w:r>
      <w:r w:rsidRPr="007B0875">
        <w:rPr>
          <w:rFonts w:cs="Arial"/>
          <w:b/>
          <w:bCs/>
          <w:sz w:val="17"/>
          <w:szCs w:val="17"/>
        </w:rPr>
        <w:tab/>
        <w:t xml:space="preserve">araçlar </w:t>
      </w:r>
      <w:r w:rsidRPr="007B0875">
        <w:rPr>
          <w:rFonts w:cs="Arial"/>
          <w:b/>
          <w:bCs/>
          <w:sz w:val="17"/>
          <w:szCs w:val="17"/>
        </w:rPr>
        <w:tab/>
        <w:t>Diğer</w:t>
      </w:r>
    </w:p>
    <w:p w:rsidR="00F96851" w:rsidRPr="00F6242B" w:rsidRDefault="00F96851" w:rsidP="009F0122">
      <w:pPr>
        <w:tabs>
          <w:tab w:val="right" w:pos="3600"/>
          <w:tab w:val="right" w:pos="4860"/>
          <w:tab w:val="right" w:pos="6229"/>
          <w:tab w:val="right" w:pos="7657"/>
          <w:tab w:val="right" w:pos="9071"/>
        </w:tabs>
        <w:rPr>
          <w:rFonts w:cs="Arial"/>
          <w:sz w:val="12"/>
          <w:szCs w:val="12"/>
        </w:rPr>
      </w:pPr>
    </w:p>
    <w:p w:rsidR="00F96851" w:rsidRPr="007B0875" w:rsidRDefault="00F96851" w:rsidP="009F0122">
      <w:pPr>
        <w:tabs>
          <w:tab w:val="decimal" w:pos="4253"/>
          <w:tab w:val="decimal" w:pos="5387"/>
          <w:tab w:val="decimal" w:pos="6804"/>
          <w:tab w:val="decimal" w:pos="7938"/>
          <w:tab w:val="decimal" w:pos="9071"/>
        </w:tabs>
        <w:rPr>
          <w:rFonts w:cs="Arial"/>
          <w:bCs/>
          <w:sz w:val="17"/>
          <w:szCs w:val="17"/>
        </w:rPr>
      </w:pPr>
      <w:bookmarkStart w:id="357" w:name="OLE_LINK326"/>
      <w:r w:rsidRPr="007B0875">
        <w:rPr>
          <w:rFonts w:cs="Arial"/>
          <w:sz w:val="17"/>
          <w:szCs w:val="17"/>
        </w:rPr>
        <w:t>Vadesi üzerinden 1-30 gün geçmiş</w:t>
      </w:r>
      <w:r w:rsidR="00476FCB" w:rsidRPr="007B0875">
        <w:rPr>
          <w:rFonts w:cs="Arial"/>
          <w:bCs/>
          <w:sz w:val="17"/>
          <w:szCs w:val="17"/>
        </w:rPr>
        <w:tab/>
      </w:r>
      <w:r w:rsidR="00CC42DE">
        <w:rPr>
          <w:rFonts w:cs="Arial"/>
          <w:bCs/>
          <w:sz w:val="17"/>
          <w:szCs w:val="17"/>
        </w:rPr>
        <w:t>-</w:t>
      </w:r>
      <w:r w:rsidR="00CC42DE">
        <w:rPr>
          <w:rFonts w:cs="Arial"/>
          <w:bCs/>
          <w:sz w:val="17"/>
          <w:szCs w:val="17"/>
        </w:rPr>
        <w:tab/>
        <w:t>-</w:t>
      </w:r>
      <w:r w:rsidR="00CC42DE">
        <w:rPr>
          <w:rFonts w:cs="Arial"/>
          <w:bCs/>
          <w:sz w:val="17"/>
          <w:szCs w:val="17"/>
        </w:rPr>
        <w:tab/>
        <w:t>-</w:t>
      </w:r>
      <w:r w:rsidR="00CC42DE">
        <w:rPr>
          <w:rFonts w:cs="Arial"/>
          <w:bCs/>
          <w:sz w:val="17"/>
          <w:szCs w:val="17"/>
        </w:rPr>
        <w:tab/>
        <w:t>-</w:t>
      </w:r>
      <w:r w:rsidR="00CC42DE">
        <w:rPr>
          <w:rFonts w:cs="Arial"/>
          <w:bCs/>
          <w:sz w:val="17"/>
          <w:szCs w:val="17"/>
        </w:rPr>
        <w:tab/>
        <w:t>-</w:t>
      </w:r>
    </w:p>
    <w:p w:rsidR="00F96851" w:rsidRPr="007B0875" w:rsidRDefault="00F96851" w:rsidP="009F0122">
      <w:pPr>
        <w:tabs>
          <w:tab w:val="decimal" w:pos="4253"/>
          <w:tab w:val="decimal" w:pos="5387"/>
          <w:tab w:val="decimal" w:pos="6804"/>
          <w:tab w:val="decimal" w:pos="7938"/>
          <w:tab w:val="decimal" w:pos="9071"/>
        </w:tabs>
        <w:rPr>
          <w:rFonts w:cs="Arial"/>
          <w:bCs/>
          <w:sz w:val="17"/>
          <w:szCs w:val="17"/>
        </w:rPr>
      </w:pPr>
      <w:r w:rsidRPr="007B0875">
        <w:rPr>
          <w:rFonts w:cs="Arial"/>
          <w:sz w:val="17"/>
          <w:szCs w:val="17"/>
        </w:rPr>
        <w:t>Vadesi üzerinden 1-2 ay geçmiş</w:t>
      </w:r>
      <w:r w:rsidRPr="007B0875">
        <w:rPr>
          <w:rFonts w:cs="Arial"/>
          <w:bCs/>
          <w:sz w:val="17"/>
          <w:szCs w:val="17"/>
        </w:rPr>
        <w:tab/>
      </w:r>
      <w:r w:rsidR="00C01373">
        <w:rPr>
          <w:rFonts w:cs="Arial"/>
          <w:bCs/>
          <w:sz w:val="17"/>
          <w:szCs w:val="17"/>
        </w:rPr>
        <w:t>-</w:t>
      </w:r>
      <w:r w:rsidR="00F25380">
        <w:rPr>
          <w:rFonts w:cs="Arial"/>
          <w:bCs/>
          <w:sz w:val="17"/>
          <w:szCs w:val="17"/>
        </w:rPr>
        <w:tab/>
      </w:r>
      <w:r w:rsidR="00CC42DE">
        <w:rPr>
          <w:rFonts w:cs="Arial"/>
          <w:bCs/>
          <w:sz w:val="17"/>
          <w:szCs w:val="17"/>
        </w:rPr>
        <w:t>-</w:t>
      </w:r>
      <w:r w:rsidR="00CC42DE">
        <w:rPr>
          <w:rFonts w:cs="Arial"/>
          <w:bCs/>
          <w:sz w:val="17"/>
          <w:szCs w:val="17"/>
        </w:rPr>
        <w:tab/>
        <w:t>-</w:t>
      </w:r>
      <w:r w:rsidR="00CC42DE">
        <w:rPr>
          <w:rFonts w:cs="Arial"/>
          <w:bCs/>
          <w:sz w:val="17"/>
          <w:szCs w:val="17"/>
        </w:rPr>
        <w:tab/>
        <w:t>-</w:t>
      </w:r>
      <w:r w:rsidR="00CC42DE">
        <w:rPr>
          <w:rFonts w:cs="Arial"/>
          <w:bCs/>
          <w:sz w:val="17"/>
          <w:szCs w:val="17"/>
        </w:rPr>
        <w:tab/>
        <w:t>-</w:t>
      </w:r>
    </w:p>
    <w:p w:rsidR="00F96851" w:rsidRPr="007B0875" w:rsidRDefault="00F96851" w:rsidP="009F0122">
      <w:pPr>
        <w:pBdr>
          <w:bottom w:val="single" w:sz="4" w:space="1" w:color="auto"/>
        </w:pBdr>
        <w:tabs>
          <w:tab w:val="decimal" w:pos="4253"/>
          <w:tab w:val="decimal" w:pos="5387"/>
          <w:tab w:val="decimal" w:pos="6804"/>
          <w:tab w:val="decimal" w:pos="7938"/>
          <w:tab w:val="decimal" w:pos="9071"/>
        </w:tabs>
        <w:rPr>
          <w:rFonts w:cs="Arial"/>
          <w:b/>
          <w:bCs/>
          <w:sz w:val="17"/>
          <w:szCs w:val="17"/>
        </w:rPr>
      </w:pPr>
      <w:r w:rsidRPr="007B0875">
        <w:rPr>
          <w:rFonts w:cs="Arial"/>
          <w:sz w:val="17"/>
          <w:szCs w:val="17"/>
        </w:rPr>
        <w:t>Vadesi üzerinden 2 aydan fazla geçmiş</w:t>
      </w:r>
      <w:r w:rsidRPr="007B0875">
        <w:rPr>
          <w:rFonts w:cs="Arial"/>
          <w:bCs/>
          <w:sz w:val="17"/>
          <w:szCs w:val="17"/>
        </w:rPr>
        <w:tab/>
      </w:r>
      <w:r w:rsidR="00C01373" w:rsidRPr="00C01373">
        <w:rPr>
          <w:rFonts w:cs="Arial"/>
          <w:bCs/>
          <w:sz w:val="17"/>
          <w:szCs w:val="17"/>
        </w:rPr>
        <w:t>761.304</w:t>
      </w:r>
      <w:r w:rsidR="00F25380">
        <w:rPr>
          <w:rFonts w:cs="Arial"/>
          <w:bCs/>
          <w:sz w:val="17"/>
          <w:szCs w:val="17"/>
        </w:rPr>
        <w:tab/>
      </w:r>
      <w:r w:rsidR="00844B81" w:rsidRPr="00844B81">
        <w:rPr>
          <w:rFonts w:cs="Arial"/>
          <w:bCs/>
          <w:sz w:val="17"/>
          <w:szCs w:val="17"/>
        </w:rPr>
        <w:t>147.494</w:t>
      </w:r>
      <w:r w:rsidR="00CC42DE">
        <w:rPr>
          <w:rFonts w:cs="Arial"/>
          <w:bCs/>
          <w:sz w:val="17"/>
          <w:szCs w:val="17"/>
        </w:rPr>
        <w:tab/>
        <w:t>-</w:t>
      </w:r>
      <w:r w:rsidR="00CC42DE">
        <w:rPr>
          <w:rFonts w:cs="Arial"/>
          <w:bCs/>
          <w:sz w:val="17"/>
          <w:szCs w:val="17"/>
        </w:rPr>
        <w:tab/>
        <w:t>-</w:t>
      </w:r>
      <w:r w:rsidR="00CC42DE">
        <w:rPr>
          <w:rFonts w:cs="Arial"/>
          <w:bCs/>
          <w:sz w:val="17"/>
          <w:szCs w:val="17"/>
        </w:rPr>
        <w:tab/>
        <w:t>-</w:t>
      </w:r>
    </w:p>
    <w:p w:rsidR="00F96851" w:rsidRPr="00F6242B" w:rsidRDefault="00F96851" w:rsidP="009F0122">
      <w:pPr>
        <w:tabs>
          <w:tab w:val="decimal" w:pos="4253"/>
          <w:tab w:val="decimal" w:pos="5387"/>
          <w:tab w:val="decimal" w:pos="6804"/>
          <w:tab w:val="decimal" w:pos="7938"/>
          <w:tab w:val="decimal" w:pos="9071"/>
        </w:tabs>
        <w:rPr>
          <w:rFonts w:cs="Arial"/>
          <w:sz w:val="12"/>
          <w:szCs w:val="12"/>
        </w:rPr>
      </w:pPr>
    </w:p>
    <w:p w:rsidR="00F96851" w:rsidRPr="007B0875" w:rsidRDefault="00F96851" w:rsidP="009F0122">
      <w:pPr>
        <w:pBdr>
          <w:bottom w:val="single" w:sz="12" w:space="1" w:color="auto"/>
        </w:pBdr>
        <w:tabs>
          <w:tab w:val="decimal" w:pos="4253"/>
          <w:tab w:val="decimal" w:pos="5387"/>
          <w:tab w:val="decimal" w:pos="6804"/>
          <w:tab w:val="decimal" w:pos="7938"/>
          <w:tab w:val="decimal" w:pos="9071"/>
        </w:tabs>
        <w:rPr>
          <w:rFonts w:cs="Arial"/>
          <w:b/>
          <w:bCs/>
          <w:sz w:val="17"/>
          <w:szCs w:val="17"/>
        </w:rPr>
      </w:pPr>
      <w:r w:rsidRPr="007B0875">
        <w:rPr>
          <w:rFonts w:cs="Arial"/>
          <w:b/>
          <w:bCs/>
          <w:sz w:val="17"/>
          <w:szCs w:val="17"/>
        </w:rPr>
        <w:t>Toplam vadesi geçmiş</w:t>
      </w:r>
      <w:r w:rsidRPr="007B0875">
        <w:rPr>
          <w:rFonts w:cs="Arial"/>
          <w:b/>
          <w:bCs/>
          <w:sz w:val="17"/>
          <w:szCs w:val="17"/>
        </w:rPr>
        <w:tab/>
      </w:r>
      <w:r w:rsidR="00844B81" w:rsidRPr="00844B81">
        <w:rPr>
          <w:rFonts w:cs="Arial"/>
          <w:b/>
          <w:bCs/>
          <w:sz w:val="17"/>
          <w:szCs w:val="17"/>
        </w:rPr>
        <w:t>761.304</w:t>
      </w:r>
      <w:r w:rsidR="002A0769">
        <w:rPr>
          <w:rFonts w:cs="Arial"/>
          <w:b/>
          <w:bCs/>
          <w:sz w:val="17"/>
          <w:szCs w:val="17"/>
        </w:rPr>
        <w:tab/>
      </w:r>
      <w:r w:rsidR="00844B81" w:rsidRPr="00844B81">
        <w:rPr>
          <w:rFonts w:cs="Arial"/>
          <w:b/>
          <w:bCs/>
          <w:sz w:val="17"/>
          <w:szCs w:val="17"/>
        </w:rPr>
        <w:t>147.494</w:t>
      </w:r>
      <w:bookmarkEnd w:id="357"/>
      <w:r w:rsidR="00CC42DE">
        <w:rPr>
          <w:rFonts w:cs="Arial"/>
          <w:b/>
          <w:bCs/>
          <w:sz w:val="17"/>
          <w:szCs w:val="17"/>
        </w:rPr>
        <w:tab/>
        <w:t>-</w:t>
      </w:r>
      <w:r w:rsidR="00CC42DE">
        <w:rPr>
          <w:rFonts w:cs="Arial"/>
          <w:b/>
          <w:bCs/>
          <w:sz w:val="17"/>
          <w:szCs w:val="17"/>
        </w:rPr>
        <w:tab/>
        <w:t>-</w:t>
      </w:r>
      <w:r w:rsidR="00CC42DE">
        <w:rPr>
          <w:rFonts w:cs="Arial"/>
          <w:b/>
          <w:bCs/>
          <w:sz w:val="17"/>
          <w:szCs w:val="17"/>
        </w:rPr>
        <w:tab/>
        <w:t>-</w:t>
      </w:r>
    </w:p>
    <w:p w:rsidR="00F96851" w:rsidRPr="00F6242B" w:rsidRDefault="00F96851" w:rsidP="009F0122">
      <w:pPr>
        <w:tabs>
          <w:tab w:val="decimal" w:pos="4140"/>
          <w:tab w:val="decimal" w:pos="5220"/>
          <w:tab w:val="decimal" w:pos="6660"/>
          <w:tab w:val="decimal" w:pos="7920"/>
          <w:tab w:val="decimal" w:pos="9071"/>
        </w:tabs>
        <w:rPr>
          <w:rFonts w:cs="Arial"/>
          <w:sz w:val="12"/>
          <w:szCs w:val="12"/>
        </w:rPr>
      </w:pPr>
    </w:p>
    <w:p w:rsidR="00F96851" w:rsidRPr="007B0875" w:rsidRDefault="00632BB7" w:rsidP="009F0122">
      <w:pPr>
        <w:tabs>
          <w:tab w:val="decimal" w:pos="4253"/>
          <w:tab w:val="decimal" w:pos="5245"/>
          <w:tab w:val="decimal" w:pos="6804"/>
          <w:tab w:val="decimal" w:pos="7938"/>
          <w:tab w:val="decimal" w:pos="9071"/>
        </w:tabs>
        <w:rPr>
          <w:rFonts w:cs="Arial"/>
          <w:bCs/>
          <w:sz w:val="17"/>
          <w:szCs w:val="17"/>
        </w:rPr>
      </w:pPr>
      <w:r w:rsidRPr="007B0875">
        <w:rPr>
          <w:rFonts w:cs="Arial"/>
          <w:sz w:val="17"/>
          <w:szCs w:val="17"/>
        </w:rPr>
        <w:t>Teminat, vs</w:t>
      </w:r>
      <w:r w:rsidR="00F96851" w:rsidRPr="007B0875">
        <w:rPr>
          <w:rFonts w:cs="Arial"/>
          <w:sz w:val="17"/>
          <w:szCs w:val="17"/>
        </w:rPr>
        <w:t xml:space="preserve"> ile güvence altına alınmış kısım</w:t>
      </w:r>
      <w:r w:rsidR="002A0769">
        <w:rPr>
          <w:rFonts w:cs="Arial"/>
          <w:bCs/>
          <w:sz w:val="17"/>
          <w:szCs w:val="17"/>
        </w:rPr>
        <w:tab/>
      </w:r>
      <w:r w:rsidR="003D4207">
        <w:rPr>
          <w:rFonts w:cs="Arial"/>
          <w:bCs/>
          <w:sz w:val="17"/>
          <w:szCs w:val="17"/>
        </w:rPr>
        <w:t>-</w:t>
      </w:r>
      <w:r w:rsidR="002A0769">
        <w:rPr>
          <w:rFonts w:cs="Arial"/>
          <w:bCs/>
          <w:sz w:val="17"/>
          <w:szCs w:val="17"/>
        </w:rPr>
        <w:tab/>
      </w:r>
      <w:r w:rsidR="003D4207">
        <w:rPr>
          <w:rFonts w:cs="Arial"/>
          <w:bCs/>
          <w:sz w:val="17"/>
          <w:szCs w:val="17"/>
        </w:rPr>
        <w:t>-</w:t>
      </w:r>
      <w:r w:rsidR="002A0769">
        <w:rPr>
          <w:rFonts w:cs="Arial"/>
          <w:bCs/>
          <w:sz w:val="17"/>
          <w:szCs w:val="17"/>
        </w:rPr>
        <w:tab/>
      </w:r>
      <w:r w:rsidR="003D4207">
        <w:rPr>
          <w:rFonts w:cs="Arial"/>
          <w:bCs/>
          <w:sz w:val="17"/>
          <w:szCs w:val="17"/>
        </w:rPr>
        <w:t>-</w:t>
      </w:r>
      <w:r w:rsidR="002A0769">
        <w:rPr>
          <w:rFonts w:cs="Arial"/>
          <w:bCs/>
          <w:sz w:val="17"/>
          <w:szCs w:val="17"/>
        </w:rPr>
        <w:tab/>
      </w:r>
      <w:r w:rsidR="003D4207">
        <w:rPr>
          <w:rFonts w:cs="Arial"/>
          <w:bCs/>
          <w:sz w:val="17"/>
          <w:szCs w:val="17"/>
        </w:rPr>
        <w:t>-</w:t>
      </w:r>
      <w:r w:rsidR="002A0769">
        <w:rPr>
          <w:rFonts w:cs="Arial"/>
          <w:bCs/>
          <w:sz w:val="17"/>
          <w:szCs w:val="17"/>
        </w:rPr>
        <w:tab/>
      </w:r>
      <w:r w:rsidR="003D4207">
        <w:rPr>
          <w:rFonts w:cs="Arial"/>
          <w:bCs/>
          <w:sz w:val="17"/>
          <w:szCs w:val="17"/>
        </w:rPr>
        <w:t>-</w:t>
      </w:r>
    </w:p>
    <w:p w:rsidR="00F96851" w:rsidRPr="00F6242B" w:rsidRDefault="00F96851" w:rsidP="009F0122">
      <w:pPr>
        <w:tabs>
          <w:tab w:val="right" w:pos="7088"/>
          <w:tab w:val="right" w:pos="9071"/>
        </w:tabs>
        <w:rPr>
          <w:b/>
          <w:spacing w:val="-2"/>
          <w:sz w:val="12"/>
          <w:szCs w:val="12"/>
        </w:rPr>
      </w:pPr>
    </w:p>
    <w:p w:rsidR="00F6242B" w:rsidRPr="007B0875" w:rsidRDefault="00F96851" w:rsidP="009F0122">
      <w:pPr>
        <w:tabs>
          <w:tab w:val="left" w:pos="3544"/>
          <w:tab w:val="center" w:pos="6120"/>
          <w:tab w:val="right" w:pos="9071"/>
        </w:tabs>
        <w:rPr>
          <w:rFonts w:cs="Arial"/>
          <w:b/>
          <w:bCs/>
          <w:sz w:val="17"/>
          <w:szCs w:val="17"/>
          <w:u w:val="single"/>
        </w:rPr>
      </w:pPr>
      <w:r w:rsidRPr="007B0875">
        <w:rPr>
          <w:rFonts w:cs="Arial"/>
          <w:b/>
          <w:bCs/>
          <w:sz w:val="17"/>
          <w:szCs w:val="17"/>
        </w:rPr>
        <w:tab/>
      </w:r>
      <w:r w:rsidR="00F6242B" w:rsidRPr="007B0875">
        <w:rPr>
          <w:rFonts w:cs="Arial"/>
          <w:b/>
          <w:bCs/>
          <w:sz w:val="17"/>
          <w:szCs w:val="17"/>
          <w:u w:val="single"/>
        </w:rPr>
        <w:tab/>
        <w:t>31 Aralık 2008</w:t>
      </w:r>
      <w:r w:rsidR="00F6242B" w:rsidRPr="007B0875">
        <w:rPr>
          <w:rFonts w:cs="Arial"/>
          <w:b/>
          <w:bCs/>
          <w:sz w:val="17"/>
          <w:szCs w:val="17"/>
          <w:u w:val="single"/>
        </w:rPr>
        <w:tab/>
      </w:r>
    </w:p>
    <w:p w:rsidR="00F6242B" w:rsidRPr="007B0875" w:rsidRDefault="00F6242B" w:rsidP="009F0122">
      <w:pPr>
        <w:tabs>
          <w:tab w:val="left" w:pos="3544"/>
          <w:tab w:val="center" w:pos="4395"/>
          <w:tab w:val="right" w:pos="5387"/>
        </w:tabs>
        <w:rPr>
          <w:rFonts w:cs="Arial"/>
          <w:b/>
          <w:bCs/>
          <w:sz w:val="17"/>
          <w:szCs w:val="17"/>
          <w:u w:val="single"/>
        </w:rPr>
      </w:pPr>
      <w:r w:rsidRPr="007B0875">
        <w:rPr>
          <w:rFonts w:cs="Arial"/>
          <w:b/>
          <w:bCs/>
          <w:sz w:val="17"/>
          <w:szCs w:val="17"/>
        </w:rPr>
        <w:tab/>
      </w:r>
      <w:r w:rsidRPr="007B0875">
        <w:rPr>
          <w:rFonts w:cs="Arial"/>
          <w:b/>
          <w:bCs/>
          <w:sz w:val="17"/>
          <w:szCs w:val="17"/>
          <w:u w:val="single"/>
        </w:rPr>
        <w:tab/>
        <w:t>Alacaklar</w:t>
      </w:r>
      <w:r w:rsidRPr="007B0875">
        <w:rPr>
          <w:rFonts w:cs="Arial"/>
          <w:b/>
          <w:bCs/>
          <w:sz w:val="17"/>
          <w:szCs w:val="17"/>
          <w:u w:val="single"/>
        </w:rPr>
        <w:tab/>
      </w:r>
    </w:p>
    <w:p w:rsidR="00F6242B" w:rsidRPr="007B0875" w:rsidRDefault="00F6242B" w:rsidP="009F0122">
      <w:pPr>
        <w:tabs>
          <w:tab w:val="right" w:pos="4253"/>
          <w:tab w:val="right" w:pos="5387"/>
          <w:tab w:val="right" w:pos="6804"/>
          <w:tab w:val="right" w:pos="7938"/>
          <w:tab w:val="right" w:pos="9071"/>
        </w:tabs>
        <w:rPr>
          <w:rFonts w:cs="Arial"/>
          <w:b/>
          <w:bCs/>
          <w:sz w:val="17"/>
          <w:szCs w:val="17"/>
        </w:rPr>
      </w:pPr>
      <w:bookmarkStart w:id="358" w:name="OLE_LINK141"/>
      <w:r w:rsidRPr="007B0875">
        <w:rPr>
          <w:rFonts w:cs="Arial"/>
          <w:b/>
          <w:bCs/>
          <w:sz w:val="17"/>
          <w:szCs w:val="17"/>
        </w:rPr>
        <w:tab/>
      </w:r>
      <w:r w:rsidR="00286225">
        <w:rPr>
          <w:rFonts w:cs="Arial"/>
          <w:b/>
          <w:bCs/>
          <w:sz w:val="17"/>
          <w:szCs w:val="17"/>
        </w:rPr>
        <w:t>İlişkili taraflardan</w:t>
      </w:r>
      <w:r w:rsidRPr="007B0875">
        <w:rPr>
          <w:rFonts w:cs="Arial"/>
          <w:b/>
          <w:bCs/>
          <w:sz w:val="17"/>
          <w:szCs w:val="17"/>
        </w:rPr>
        <w:tab/>
        <w:t>Diğer</w:t>
      </w:r>
      <w:r w:rsidRPr="007B0875">
        <w:rPr>
          <w:rFonts w:cs="Arial"/>
          <w:b/>
          <w:bCs/>
          <w:sz w:val="17"/>
          <w:szCs w:val="17"/>
        </w:rPr>
        <w:tab/>
        <w:t>Bankalardaki</w:t>
      </w:r>
      <w:r w:rsidRPr="007B0875">
        <w:rPr>
          <w:rFonts w:cs="Arial"/>
          <w:b/>
          <w:bCs/>
          <w:sz w:val="17"/>
          <w:szCs w:val="17"/>
        </w:rPr>
        <w:tab/>
        <w:t>Türev</w:t>
      </w:r>
      <w:r w:rsidRPr="007B0875">
        <w:rPr>
          <w:rFonts w:cs="Arial"/>
          <w:b/>
          <w:bCs/>
          <w:sz w:val="17"/>
          <w:szCs w:val="17"/>
        </w:rPr>
        <w:tab/>
      </w:r>
    </w:p>
    <w:p w:rsidR="00F6242B" w:rsidRPr="007B0875" w:rsidRDefault="00F6242B" w:rsidP="009F0122">
      <w:pPr>
        <w:pBdr>
          <w:bottom w:val="single" w:sz="4" w:space="1" w:color="auto"/>
        </w:pBdr>
        <w:tabs>
          <w:tab w:val="right" w:pos="4253"/>
          <w:tab w:val="right" w:pos="5387"/>
          <w:tab w:val="right" w:pos="6804"/>
          <w:tab w:val="right" w:pos="7938"/>
          <w:tab w:val="right" w:pos="9071"/>
        </w:tabs>
        <w:rPr>
          <w:rFonts w:cs="Arial"/>
          <w:b/>
          <w:bCs/>
          <w:sz w:val="17"/>
          <w:szCs w:val="17"/>
        </w:rPr>
      </w:pPr>
      <w:r w:rsidRPr="007B0875">
        <w:rPr>
          <w:rFonts w:cs="Arial"/>
          <w:b/>
          <w:bCs/>
          <w:sz w:val="17"/>
          <w:szCs w:val="17"/>
        </w:rPr>
        <w:tab/>
        <w:t>alacaklar</w:t>
      </w:r>
      <w:r w:rsidRPr="007B0875">
        <w:rPr>
          <w:rFonts w:cs="Arial"/>
          <w:b/>
          <w:bCs/>
          <w:sz w:val="17"/>
          <w:szCs w:val="17"/>
        </w:rPr>
        <w:tab/>
        <w:t>alacaklar</w:t>
      </w:r>
      <w:r w:rsidRPr="007B0875">
        <w:rPr>
          <w:rFonts w:cs="Arial"/>
          <w:b/>
          <w:bCs/>
          <w:sz w:val="17"/>
          <w:szCs w:val="17"/>
        </w:rPr>
        <w:tab/>
        <w:t>mevduat</w:t>
      </w:r>
      <w:r w:rsidRPr="007B0875">
        <w:rPr>
          <w:rFonts w:cs="Arial"/>
          <w:b/>
          <w:bCs/>
          <w:sz w:val="17"/>
          <w:szCs w:val="17"/>
        </w:rPr>
        <w:tab/>
        <w:t xml:space="preserve">araçlar </w:t>
      </w:r>
      <w:r w:rsidRPr="007B0875">
        <w:rPr>
          <w:rFonts w:cs="Arial"/>
          <w:b/>
          <w:bCs/>
          <w:sz w:val="17"/>
          <w:szCs w:val="17"/>
        </w:rPr>
        <w:tab/>
        <w:t>Diğer</w:t>
      </w:r>
    </w:p>
    <w:p w:rsidR="00F6242B" w:rsidRPr="007B0875" w:rsidRDefault="00F6242B" w:rsidP="009F0122">
      <w:pPr>
        <w:tabs>
          <w:tab w:val="right" w:pos="3600"/>
          <w:tab w:val="right" w:pos="4860"/>
          <w:tab w:val="right" w:pos="6229"/>
          <w:tab w:val="right" w:pos="7657"/>
          <w:tab w:val="right" w:pos="9071"/>
        </w:tabs>
        <w:rPr>
          <w:rFonts w:cs="Arial"/>
          <w:sz w:val="17"/>
          <w:szCs w:val="17"/>
        </w:rPr>
      </w:pPr>
      <w:bookmarkStart w:id="359" w:name="OLE_LINK327"/>
    </w:p>
    <w:p w:rsidR="00F6242B" w:rsidRPr="007B0875" w:rsidRDefault="00F6242B" w:rsidP="00286225">
      <w:pPr>
        <w:tabs>
          <w:tab w:val="decimal" w:pos="4253"/>
          <w:tab w:val="decimal" w:pos="5387"/>
          <w:tab w:val="decimal" w:pos="6804"/>
          <w:tab w:val="decimal" w:pos="7938"/>
          <w:tab w:val="decimal" w:pos="9071"/>
        </w:tabs>
        <w:rPr>
          <w:rFonts w:cs="Arial"/>
          <w:bCs/>
          <w:sz w:val="17"/>
          <w:szCs w:val="17"/>
        </w:rPr>
      </w:pPr>
      <w:r w:rsidRPr="007B0875">
        <w:rPr>
          <w:rFonts w:cs="Arial"/>
          <w:sz w:val="17"/>
          <w:szCs w:val="17"/>
        </w:rPr>
        <w:t>Vadesi üzerinden 1-30 gün geçmiş</w:t>
      </w:r>
      <w:r w:rsidRPr="007B0875">
        <w:rPr>
          <w:rFonts w:cs="Arial"/>
          <w:bCs/>
          <w:sz w:val="17"/>
          <w:szCs w:val="17"/>
        </w:rPr>
        <w:tab/>
      </w:r>
      <w:r w:rsidR="00286225" w:rsidRPr="007B0875">
        <w:rPr>
          <w:rFonts w:cs="Arial"/>
          <w:bCs/>
          <w:sz w:val="17"/>
          <w:szCs w:val="17"/>
        </w:rPr>
        <w:t>-</w:t>
      </w:r>
      <w:r w:rsidRPr="007B0875">
        <w:rPr>
          <w:rFonts w:cs="Arial"/>
          <w:bCs/>
          <w:sz w:val="17"/>
          <w:szCs w:val="17"/>
        </w:rPr>
        <w:tab/>
      </w:r>
      <w:r w:rsidR="00286225" w:rsidRPr="0000316D">
        <w:rPr>
          <w:rFonts w:cs="Arial"/>
          <w:bCs/>
          <w:sz w:val="17"/>
          <w:szCs w:val="17"/>
        </w:rPr>
        <w:t>154.541</w:t>
      </w:r>
      <w:r w:rsidRPr="007B0875">
        <w:rPr>
          <w:rFonts w:cs="Arial"/>
          <w:bCs/>
          <w:sz w:val="17"/>
          <w:szCs w:val="17"/>
        </w:rPr>
        <w:tab/>
        <w:t>-</w:t>
      </w:r>
      <w:r w:rsidRPr="007B0875">
        <w:rPr>
          <w:rFonts w:cs="Arial"/>
          <w:bCs/>
          <w:sz w:val="17"/>
          <w:szCs w:val="17"/>
        </w:rPr>
        <w:tab/>
        <w:t>-</w:t>
      </w:r>
      <w:r w:rsidRPr="007B0875">
        <w:rPr>
          <w:rFonts w:cs="Arial"/>
          <w:bCs/>
          <w:sz w:val="17"/>
          <w:szCs w:val="17"/>
        </w:rPr>
        <w:tab/>
        <w:t>-</w:t>
      </w:r>
    </w:p>
    <w:p w:rsidR="00F6242B" w:rsidRPr="007B0875" w:rsidRDefault="00F6242B" w:rsidP="00286225">
      <w:pPr>
        <w:tabs>
          <w:tab w:val="decimal" w:pos="4253"/>
          <w:tab w:val="decimal" w:pos="5387"/>
          <w:tab w:val="decimal" w:pos="6804"/>
          <w:tab w:val="decimal" w:pos="7938"/>
          <w:tab w:val="decimal" w:pos="9071"/>
        </w:tabs>
        <w:rPr>
          <w:rFonts w:cs="Arial"/>
          <w:bCs/>
          <w:sz w:val="17"/>
          <w:szCs w:val="17"/>
        </w:rPr>
      </w:pPr>
      <w:r w:rsidRPr="007B0875">
        <w:rPr>
          <w:rFonts w:cs="Arial"/>
          <w:sz w:val="17"/>
          <w:szCs w:val="17"/>
        </w:rPr>
        <w:t>Vadesi üzerinden 1-2 ay geçmiş</w:t>
      </w:r>
      <w:r w:rsidRPr="007B0875">
        <w:rPr>
          <w:rFonts w:cs="Arial"/>
          <w:bCs/>
          <w:sz w:val="17"/>
          <w:szCs w:val="17"/>
        </w:rPr>
        <w:tab/>
      </w:r>
      <w:r w:rsidR="00286225" w:rsidRPr="007B0875">
        <w:rPr>
          <w:rFonts w:cs="Arial"/>
          <w:bCs/>
          <w:sz w:val="17"/>
          <w:szCs w:val="17"/>
        </w:rPr>
        <w:t>-</w:t>
      </w:r>
      <w:r w:rsidRPr="007B0875">
        <w:rPr>
          <w:rFonts w:cs="Arial"/>
          <w:bCs/>
          <w:sz w:val="17"/>
          <w:szCs w:val="17"/>
        </w:rPr>
        <w:tab/>
      </w:r>
      <w:r w:rsidR="00286225" w:rsidRPr="0000316D">
        <w:rPr>
          <w:rFonts w:cs="Arial"/>
          <w:bCs/>
          <w:sz w:val="17"/>
          <w:szCs w:val="17"/>
        </w:rPr>
        <w:t>12.334</w:t>
      </w:r>
      <w:r w:rsidRPr="007B0875">
        <w:rPr>
          <w:rFonts w:cs="Arial"/>
          <w:bCs/>
          <w:sz w:val="17"/>
          <w:szCs w:val="17"/>
        </w:rPr>
        <w:tab/>
        <w:t>-</w:t>
      </w:r>
      <w:r w:rsidRPr="007B0875">
        <w:rPr>
          <w:rFonts w:cs="Arial"/>
          <w:bCs/>
          <w:sz w:val="17"/>
          <w:szCs w:val="17"/>
        </w:rPr>
        <w:tab/>
        <w:t>-</w:t>
      </w:r>
      <w:r w:rsidRPr="007B0875">
        <w:rPr>
          <w:rFonts w:cs="Arial"/>
          <w:bCs/>
          <w:sz w:val="17"/>
          <w:szCs w:val="17"/>
        </w:rPr>
        <w:tab/>
        <w:t>-</w:t>
      </w:r>
    </w:p>
    <w:p w:rsidR="00F6242B" w:rsidRPr="007B0875" w:rsidRDefault="00F6242B" w:rsidP="00286225">
      <w:pPr>
        <w:pBdr>
          <w:bottom w:val="single" w:sz="4" w:space="1" w:color="auto"/>
        </w:pBdr>
        <w:tabs>
          <w:tab w:val="decimal" w:pos="4253"/>
          <w:tab w:val="decimal" w:pos="5387"/>
          <w:tab w:val="decimal" w:pos="6804"/>
          <w:tab w:val="decimal" w:pos="7938"/>
          <w:tab w:val="decimal" w:pos="9071"/>
        </w:tabs>
        <w:rPr>
          <w:rFonts w:cs="Arial"/>
          <w:b/>
          <w:bCs/>
          <w:sz w:val="17"/>
          <w:szCs w:val="17"/>
        </w:rPr>
      </w:pPr>
      <w:r w:rsidRPr="007B0875">
        <w:rPr>
          <w:rFonts w:cs="Arial"/>
          <w:sz w:val="17"/>
          <w:szCs w:val="17"/>
        </w:rPr>
        <w:t>Vadesi üzerinden 2 aydan fazla geçmiş</w:t>
      </w:r>
      <w:r w:rsidRPr="007B0875">
        <w:rPr>
          <w:rFonts w:cs="Arial"/>
          <w:bCs/>
          <w:sz w:val="17"/>
          <w:szCs w:val="17"/>
        </w:rPr>
        <w:tab/>
      </w:r>
      <w:bookmarkStart w:id="360" w:name="OLE_LINK147"/>
      <w:r w:rsidR="00286225" w:rsidRPr="00117B9A">
        <w:rPr>
          <w:rFonts w:cs="Arial"/>
          <w:bCs/>
          <w:sz w:val="17"/>
          <w:szCs w:val="17"/>
        </w:rPr>
        <w:t>701.619</w:t>
      </w:r>
      <w:r w:rsidRPr="007B0875">
        <w:rPr>
          <w:rFonts w:cs="Arial"/>
          <w:b/>
          <w:bCs/>
          <w:sz w:val="17"/>
          <w:szCs w:val="17"/>
        </w:rPr>
        <w:tab/>
      </w:r>
      <w:bookmarkEnd w:id="360"/>
      <w:r w:rsidR="00286225">
        <w:rPr>
          <w:rFonts w:cs="Arial"/>
          <w:bCs/>
          <w:sz w:val="17"/>
          <w:szCs w:val="17"/>
        </w:rPr>
        <w:t>106.025</w:t>
      </w:r>
      <w:r w:rsidRPr="007B0875">
        <w:rPr>
          <w:rFonts w:cs="Arial"/>
          <w:b/>
          <w:bCs/>
          <w:sz w:val="17"/>
          <w:szCs w:val="17"/>
        </w:rPr>
        <w:tab/>
        <w:t>-</w:t>
      </w:r>
      <w:r w:rsidRPr="007B0875">
        <w:rPr>
          <w:rFonts w:cs="Arial"/>
          <w:b/>
          <w:bCs/>
          <w:sz w:val="17"/>
          <w:szCs w:val="17"/>
        </w:rPr>
        <w:tab/>
        <w:t>-</w:t>
      </w:r>
      <w:r w:rsidRPr="007B0875">
        <w:rPr>
          <w:rFonts w:cs="Arial"/>
          <w:b/>
          <w:bCs/>
          <w:sz w:val="17"/>
          <w:szCs w:val="17"/>
        </w:rPr>
        <w:tab/>
        <w:t>-</w:t>
      </w:r>
    </w:p>
    <w:p w:rsidR="00F6242B" w:rsidRPr="00CE252C" w:rsidRDefault="00F6242B" w:rsidP="00286225">
      <w:pPr>
        <w:tabs>
          <w:tab w:val="decimal" w:pos="4253"/>
          <w:tab w:val="decimal" w:pos="5387"/>
          <w:tab w:val="decimal" w:pos="6804"/>
          <w:tab w:val="decimal" w:pos="7938"/>
          <w:tab w:val="decimal" w:pos="9071"/>
        </w:tabs>
        <w:rPr>
          <w:rFonts w:cs="Arial"/>
          <w:sz w:val="12"/>
          <w:szCs w:val="12"/>
        </w:rPr>
      </w:pPr>
    </w:p>
    <w:p w:rsidR="00F6242B" w:rsidRPr="007B0875" w:rsidRDefault="00F6242B" w:rsidP="00286225">
      <w:pPr>
        <w:pBdr>
          <w:bottom w:val="single" w:sz="12" w:space="1" w:color="auto"/>
        </w:pBdr>
        <w:tabs>
          <w:tab w:val="decimal" w:pos="4253"/>
          <w:tab w:val="decimal" w:pos="5387"/>
          <w:tab w:val="decimal" w:pos="6804"/>
          <w:tab w:val="decimal" w:pos="7938"/>
          <w:tab w:val="decimal" w:pos="9071"/>
        </w:tabs>
        <w:rPr>
          <w:rFonts w:cs="Arial"/>
          <w:b/>
          <w:bCs/>
          <w:sz w:val="17"/>
          <w:szCs w:val="17"/>
        </w:rPr>
      </w:pPr>
      <w:r w:rsidRPr="007B0875">
        <w:rPr>
          <w:rFonts w:cs="Arial"/>
          <w:b/>
          <w:bCs/>
          <w:sz w:val="17"/>
          <w:szCs w:val="17"/>
        </w:rPr>
        <w:t>Toplam vadesi geçmiş</w:t>
      </w:r>
      <w:r w:rsidRPr="007B0875">
        <w:rPr>
          <w:rFonts w:cs="Arial"/>
          <w:b/>
          <w:bCs/>
          <w:sz w:val="17"/>
          <w:szCs w:val="17"/>
        </w:rPr>
        <w:tab/>
      </w:r>
      <w:r w:rsidR="00286225" w:rsidRPr="00117B9A">
        <w:rPr>
          <w:rFonts w:cs="Arial"/>
          <w:b/>
          <w:bCs/>
          <w:sz w:val="17"/>
          <w:szCs w:val="17"/>
        </w:rPr>
        <w:t>701.619</w:t>
      </w:r>
      <w:r w:rsidRPr="007B0875">
        <w:rPr>
          <w:rFonts w:cs="Arial"/>
          <w:b/>
          <w:bCs/>
          <w:sz w:val="17"/>
          <w:szCs w:val="17"/>
        </w:rPr>
        <w:tab/>
      </w:r>
      <w:bookmarkEnd w:id="359"/>
      <w:r w:rsidR="00286225">
        <w:rPr>
          <w:rFonts w:cs="Arial"/>
          <w:b/>
          <w:bCs/>
          <w:sz w:val="17"/>
          <w:szCs w:val="17"/>
        </w:rPr>
        <w:t>272.900</w:t>
      </w:r>
      <w:r w:rsidRPr="007B0875">
        <w:rPr>
          <w:rFonts w:cs="Arial"/>
          <w:b/>
          <w:bCs/>
          <w:sz w:val="17"/>
          <w:szCs w:val="17"/>
        </w:rPr>
        <w:tab/>
        <w:t>-</w:t>
      </w:r>
      <w:r w:rsidRPr="007B0875">
        <w:rPr>
          <w:rFonts w:cs="Arial"/>
          <w:b/>
          <w:bCs/>
          <w:sz w:val="17"/>
          <w:szCs w:val="17"/>
        </w:rPr>
        <w:tab/>
        <w:t>-</w:t>
      </w:r>
      <w:r w:rsidRPr="007B0875">
        <w:rPr>
          <w:rFonts w:cs="Arial"/>
          <w:b/>
          <w:bCs/>
          <w:sz w:val="17"/>
          <w:szCs w:val="17"/>
        </w:rPr>
        <w:tab/>
        <w:t>-</w:t>
      </w:r>
    </w:p>
    <w:p w:rsidR="00F96851" w:rsidRPr="009F0122" w:rsidRDefault="00F96851" w:rsidP="00286225">
      <w:pPr>
        <w:tabs>
          <w:tab w:val="decimal" w:pos="4253"/>
          <w:tab w:val="decimal" w:pos="5387"/>
          <w:tab w:val="decimal" w:pos="6804"/>
          <w:tab w:val="decimal" w:pos="7938"/>
          <w:tab w:val="decimal" w:pos="9071"/>
        </w:tabs>
        <w:rPr>
          <w:rFonts w:cs="Arial"/>
          <w:sz w:val="16"/>
          <w:szCs w:val="16"/>
        </w:rPr>
      </w:pPr>
    </w:p>
    <w:p w:rsidR="00F96851" w:rsidRPr="007B0875" w:rsidRDefault="00A71626" w:rsidP="00286225">
      <w:pPr>
        <w:tabs>
          <w:tab w:val="decimal" w:pos="4253"/>
          <w:tab w:val="decimal" w:pos="5387"/>
          <w:tab w:val="decimal" w:pos="6804"/>
          <w:tab w:val="decimal" w:pos="7938"/>
          <w:tab w:val="decimal" w:pos="9071"/>
        </w:tabs>
        <w:rPr>
          <w:rFonts w:cs="Arial"/>
          <w:b/>
          <w:bCs/>
          <w:sz w:val="17"/>
          <w:szCs w:val="17"/>
        </w:rPr>
      </w:pPr>
      <w:r w:rsidRPr="007B0875">
        <w:rPr>
          <w:rFonts w:cs="Arial"/>
          <w:sz w:val="17"/>
          <w:szCs w:val="17"/>
        </w:rPr>
        <w:t>Teminat, vs</w:t>
      </w:r>
      <w:r w:rsidR="00F96851" w:rsidRPr="007B0875">
        <w:rPr>
          <w:rFonts w:cs="Arial"/>
          <w:sz w:val="17"/>
          <w:szCs w:val="17"/>
        </w:rPr>
        <w:t xml:space="preserve"> ile güvence altına alınmış kısım</w:t>
      </w:r>
      <w:r w:rsidR="00286225">
        <w:rPr>
          <w:rFonts w:cs="Arial"/>
          <w:b/>
          <w:bCs/>
          <w:sz w:val="17"/>
          <w:szCs w:val="17"/>
        </w:rPr>
        <w:tab/>
      </w:r>
      <w:r w:rsidR="00286225" w:rsidRPr="007B0875">
        <w:rPr>
          <w:rFonts w:cs="Arial"/>
          <w:b/>
          <w:bCs/>
          <w:sz w:val="17"/>
          <w:szCs w:val="17"/>
        </w:rPr>
        <w:t>-</w:t>
      </w:r>
      <w:r w:rsidR="00286225">
        <w:rPr>
          <w:rFonts w:cs="Arial"/>
          <w:b/>
          <w:bCs/>
          <w:sz w:val="17"/>
          <w:szCs w:val="17"/>
        </w:rPr>
        <w:tab/>
        <w:t>-</w:t>
      </w:r>
      <w:r w:rsidR="00F96851" w:rsidRPr="007B0875">
        <w:rPr>
          <w:rFonts w:cs="Arial"/>
          <w:b/>
          <w:bCs/>
          <w:sz w:val="17"/>
          <w:szCs w:val="17"/>
        </w:rPr>
        <w:tab/>
        <w:t>-</w:t>
      </w:r>
      <w:r w:rsidR="00F96851" w:rsidRPr="007B0875">
        <w:rPr>
          <w:rFonts w:cs="Arial"/>
          <w:b/>
          <w:bCs/>
          <w:sz w:val="17"/>
          <w:szCs w:val="17"/>
        </w:rPr>
        <w:tab/>
        <w:t>-</w:t>
      </w:r>
      <w:r w:rsidR="00F96851" w:rsidRPr="007B0875">
        <w:rPr>
          <w:rFonts w:cs="Arial"/>
          <w:b/>
          <w:bCs/>
          <w:sz w:val="17"/>
          <w:szCs w:val="17"/>
        </w:rPr>
        <w:tab/>
        <w:t>-</w:t>
      </w:r>
    </w:p>
    <w:bookmarkEnd w:id="358"/>
    <w:p w:rsidR="00F96851" w:rsidRPr="001872C7" w:rsidRDefault="003B5441" w:rsidP="009F0122">
      <w:pPr>
        <w:pStyle w:val="Heading8"/>
        <w:keepNext w:val="0"/>
        <w:widowControl w:val="0"/>
        <w:tabs>
          <w:tab w:val="clear" w:pos="127"/>
          <w:tab w:val="clear" w:pos="254"/>
          <w:tab w:val="clear" w:pos="2268"/>
          <w:tab w:val="clear" w:pos="3261"/>
          <w:tab w:val="clear" w:pos="4678"/>
          <w:tab w:val="clear" w:pos="5529"/>
          <w:tab w:val="clear" w:pos="6663"/>
          <w:tab w:val="clear" w:pos="7797"/>
          <w:tab w:val="clear" w:pos="8931"/>
          <w:tab w:val="clear" w:pos="9850"/>
          <w:tab w:val="left" w:pos="993"/>
        </w:tabs>
        <w:suppressAutoHyphens w:val="0"/>
        <w:spacing w:line="240" w:lineRule="auto"/>
        <w:ind w:left="993" w:hanging="993"/>
        <w:jc w:val="both"/>
        <w:rPr>
          <w:b/>
          <w:sz w:val="22"/>
          <w:szCs w:val="22"/>
          <w:u w:val="none"/>
        </w:rPr>
      </w:pPr>
      <w:r>
        <w:rPr>
          <w:b/>
          <w:sz w:val="22"/>
          <w:szCs w:val="22"/>
          <w:u w:val="none"/>
        </w:rPr>
        <w:br w:type="page"/>
      </w:r>
      <w:r w:rsidR="007A73FD">
        <w:rPr>
          <w:b/>
          <w:sz w:val="22"/>
          <w:szCs w:val="22"/>
          <w:u w:val="none"/>
        </w:rPr>
        <w:lastRenderedPageBreak/>
        <w:t>NOT 24</w:t>
      </w:r>
      <w:r w:rsidR="00F96851" w:rsidRPr="001872C7">
        <w:rPr>
          <w:b/>
          <w:sz w:val="22"/>
          <w:szCs w:val="22"/>
          <w:u w:val="none"/>
        </w:rPr>
        <w:t xml:space="preserve"> -</w:t>
      </w:r>
      <w:r w:rsidR="00F96851" w:rsidRPr="001872C7">
        <w:rPr>
          <w:b/>
          <w:sz w:val="22"/>
          <w:szCs w:val="22"/>
          <w:u w:val="none"/>
        </w:rPr>
        <w:tab/>
        <w:t>FİNANSAL ARAÇLARDAN KAYNAKLANAN RİSKLERİN NİTELİĞİ VE DÜZEYİ (Devamı)</w:t>
      </w:r>
    </w:p>
    <w:p w:rsidR="00363218" w:rsidRPr="00F25380" w:rsidRDefault="00363218" w:rsidP="009F0122">
      <w:pPr>
        <w:widowControl w:val="0"/>
        <w:jc w:val="both"/>
        <w:rPr>
          <w:snapToGrid w:val="0"/>
          <w:sz w:val="22"/>
          <w:szCs w:val="22"/>
        </w:rPr>
      </w:pPr>
    </w:p>
    <w:p w:rsidR="00F96851" w:rsidRPr="00F25380" w:rsidRDefault="00F96851" w:rsidP="009F0122">
      <w:pPr>
        <w:jc w:val="both"/>
        <w:outlineLvl w:val="0"/>
        <w:rPr>
          <w:b/>
          <w:spacing w:val="-2"/>
          <w:sz w:val="22"/>
          <w:szCs w:val="22"/>
        </w:rPr>
      </w:pPr>
      <w:r w:rsidRPr="00F25380">
        <w:rPr>
          <w:b/>
          <w:spacing w:val="-2"/>
          <w:sz w:val="22"/>
          <w:szCs w:val="22"/>
        </w:rPr>
        <w:t xml:space="preserve">Likidite riski </w:t>
      </w:r>
    </w:p>
    <w:p w:rsidR="00F96851" w:rsidRPr="00F25380" w:rsidRDefault="00F96851" w:rsidP="009F0122">
      <w:pPr>
        <w:jc w:val="both"/>
        <w:rPr>
          <w:b/>
          <w:spacing w:val="-2"/>
          <w:sz w:val="22"/>
          <w:szCs w:val="22"/>
          <w:u w:val="single"/>
        </w:rPr>
      </w:pPr>
    </w:p>
    <w:p w:rsidR="00F96851" w:rsidRPr="00F25380" w:rsidRDefault="00F96851" w:rsidP="009F0122">
      <w:pPr>
        <w:jc w:val="both"/>
        <w:rPr>
          <w:sz w:val="22"/>
          <w:szCs w:val="22"/>
        </w:rPr>
      </w:pPr>
      <w:r w:rsidRPr="00F25380">
        <w:rPr>
          <w:sz w:val="22"/>
          <w:szCs w:val="22"/>
        </w:rPr>
        <w:t>İhtiyatlı likidite riski yönetimi, yeterli ölçüde nakit ve menkul kıymet tutmayı, yeterli miktarda kredi işlemleri ile fon kaynaklarının kullanılabilirliğini ve piyasa pozisyonlarını kapatabilme gücünü ifade eder.</w:t>
      </w:r>
    </w:p>
    <w:p w:rsidR="00F96851" w:rsidRPr="00F25380" w:rsidRDefault="00F96851" w:rsidP="009F0122">
      <w:pPr>
        <w:jc w:val="both"/>
        <w:rPr>
          <w:b/>
          <w:spacing w:val="-2"/>
          <w:sz w:val="22"/>
          <w:szCs w:val="22"/>
          <w:u w:val="single"/>
        </w:rPr>
      </w:pPr>
    </w:p>
    <w:p w:rsidR="00F96851" w:rsidRPr="00F25380" w:rsidRDefault="00F96851" w:rsidP="009F0122">
      <w:pPr>
        <w:jc w:val="both"/>
        <w:rPr>
          <w:sz w:val="22"/>
          <w:szCs w:val="22"/>
        </w:rPr>
      </w:pPr>
      <w:r w:rsidRPr="00F25380">
        <w:rPr>
          <w:sz w:val="22"/>
          <w:szCs w:val="22"/>
        </w:rPr>
        <w:t xml:space="preserve">Mevcut ve ilerideki muhtemel borç gereksinimlerinin fonlanabilme riski, </w:t>
      </w:r>
      <w:r w:rsidRPr="00F25380">
        <w:rPr>
          <w:spacing w:val="-2"/>
          <w:sz w:val="22"/>
          <w:szCs w:val="22"/>
        </w:rPr>
        <w:t>yeterli sayıda ve yüksek kalitedeki kredi sağlayıcılarının erişilebilirliğinin sürekli kılınması suretiyle yönetilmektedir</w:t>
      </w:r>
      <w:r w:rsidRPr="00F25380">
        <w:rPr>
          <w:sz w:val="22"/>
          <w:szCs w:val="22"/>
        </w:rPr>
        <w:t>. Şirket yönetimi, likidite riskini yönetmek amacıyla, yatırım ihtiyacı ve geçmiş dönemdeki likidite pozisyonlarını da dikkate alarak banka kredisi kullanmıştır.</w:t>
      </w:r>
    </w:p>
    <w:p w:rsidR="00363218" w:rsidRPr="00F25380" w:rsidRDefault="00363218" w:rsidP="009F0122">
      <w:pPr>
        <w:widowControl w:val="0"/>
        <w:jc w:val="both"/>
        <w:rPr>
          <w:snapToGrid w:val="0"/>
          <w:sz w:val="22"/>
          <w:szCs w:val="22"/>
        </w:rPr>
      </w:pPr>
    </w:p>
    <w:p w:rsidR="00ED0F55" w:rsidRPr="00F25380" w:rsidRDefault="00ED0F55" w:rsidP="009F0122">
      <w:pPr>
        <w:pStyle w:val="BodyText2"/>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s>
        <w:rPr>
          <w:sz w:val="22"/>
          <w:szCs w:val="22"/>
        </w:rPr>
      </w:pPr>
      <w:r w:rsidRPr="00F25380">
        <w:rPr>
          <w:sz w:val="22"/>
          <w:szCs w:val="22"/>
        </w:rPr>
        <w:t>Şirket’in</w:t>
      </w:r>
      <w:r w:rsidR="006F331C" w:rsidRPr="00F25380">
        <w:rPr>
          <w:sz w:val="22"/>
          <w:szCs w:val="22"/>
        </w:rPr>
        <w:t xml:space="preserve"> finansal yüküml</w:t>
      </w:r>
      <w:r w:rsidR="00EF1835" w:rsidRPr="00F25380">
        <w:rPr>
          <w:sz w:val="22"/>
          <w:szCs w:val="22"/>
        </w:rPr>
        <w:t>ülüklerinden kaynaklanan likidite</w:t>
      </w:r>
      <w:r w:rsidR="006F331C" w:rsidRPr="00F25380">
        <w:rPr>
          <w:sz w:val="22"/>
          <w:szCs w:val="22"/>
        </w:rPr>
        <w:t xml:space="preserve"> riskini gösteren tablo aşağıdaki gibidir</w:t>
      </w:r>
      <w:r w:rsidRPr="00F25380">
        <w:rPr>
          <w:sz w:val="22"/>
          <w:szCs w:val="22"/>
        </w:rPr>
        <w:t>:</w:t>
      </w:r>
    </w:p>
    <w:p w:rsidR="00363218" w:rsidRPr="0070611E" w:rsidRDefault="00363218" w:rsidP="009F0122">
      <w:pPr>
        <w:widowControl w:val="0"/>
        <w:jc w:val="both"/>
        <w:rPr>
          <w:snapToGrid w:val="0"/>
          <w:sz w:val="16"/>
          <w:szCs w:val="16"/>
        </w:rPr>
      </w:pPr>
    </w:p>
    <w:p w:rsidR="00ED0F55" w:rsidRPr="00D72C4C" w:rsidRDefault="00ED0F55" w:rsidP="009F0122">
      <w:pPr>
        <w:tabs>
          <w:tab w:val="left" w:pos="2552"/>
          <w:tab w:val="center" w:pos="6096"/>
          <w:tab w:val="right" w:pos="9072"/>
        </w:tabs>
        <w:rPr>
          <w:rFonts w:eastAsia="Arial Unicode MS"/>
          <w:b/>
          <w:bCs/>
          <w:sz w:val="16"/>
          <w:szCs w:val="16"/>
          <w:u w:val="single"/>
        </w:rPr>
      </w:pPr>
      <w:bookmarkStart w:id="361" w:name="OLE_LINK52"/>
      <w:bookmarkStart w:id="362" w:name="OLE_LINK461"/>
      <w:r w:rsidRPr="00D72C4C">
        <w:rPr>
          <w:b/>
          <w:spacing w:val="-2"/>
          <w:sz w:val="16"/>
          <w:szCs w:val="16"/>
        </w:rPr>
        <w:tab/>
      </w:r>
      <w:r w:rsidRPr="00D72C4C">
        <w:rPr>
          <w:rFonts w:eastAsia="Arial Unicode MS"/>
          <w:sz w:val="16"/>
          <w:szCs w:val="16"/>
          <w:u w:val="single"/>
        </w:rPr>
        <w:tab/>
      </w:r>
      <w:r w:rsidR="00843E27" w:rsidRPr="00843E27">
        <w:rPr>
          <w:b/>
          <w:spacing w:val="-2"/>
          <w:sz w:val="16"/>
          <w:szCs w:val="16"/>
          <w:u w:val="single"/>
        </w:rPr>
        <w:t xml:space="preserve">30 </w:t>
      </w:r>
      <w:r w:rsidR="00C81BEA">
        <w:rPr>
          <w:b/>
          <w:spacing w:val="-2"/>
          <w:sz w:val="16"/>
          <w:szCs w:val="16"/>
          <w:u w:val="single"/>
        </w:rPr>
        <w:t>Eylül</w:t>
      </w:r>
      <w:r w:rsidR="00843E27" w:rsidRPr="00843E27">
        <w:rPr>
          <w:b/>
          <w:spacing w:val="-2"/>
          <w:sz w:val="16"/>
          <w:szCs w:val="16"/>
          <w:u w:val="single"/>
        </w:rPr>
        <w:t xml:space="preserve"> 2009</w:t>
      </w:r>
      <w:r w:rsidRPr="00D72C4C">
        <w:rPr>
          <w:rFonts w:eastAsia="Arial Unicode MS"/>
          <w:sz w:val="16"/>
          <w:szCs w:val="16"/>
          <w:u w:val="single"/>
        </w:rPr>
        <w:tab/>
      </w:r>
    </w:p>
    <w:p w:rsidR="00ED0F55" w:rsidRPr="001872C7" w:rsidRDefault="00ED0F55" w:rsidP="009F0122">
      <w:pPr>
        <w:tabs>
          <w:tab w:val="left" w:pos="2552"/>
          <w:tab w:val="center" w:pos="3544"/>
          <w:tab w:val="right" w:pos="4424"/>
        </w:tabs>
        <w:rPr>
          <w:rFonts w:eastAsia="Arial Unicode MS"/>
          <w:b/>
          <w:bCs/>
          <w:color w:val="000000"/>
          <w:sz w:val="16"/>
          <w:szCs w:val="16"/>
          <w:u w:val="single"/>
        </w:rPr>
      </w:pPr>
      <w:r w:rsidRPr="00D72C4C">
        <w:rPr>
          <w:rFonts w:eastAsia="Arial Unicode MS"/>
          <w:b/>
          <w:bCs/>
          <w:color w:val="000000"/>
          <w:sz w:val="16"/>
          <w:szCs w:val="16"/>
        </w:rPr>
        <w:tab/>
      </w:r>
      <w:r w:rsidRPr="001872C7">
        <w:rPr>
          <w:rFonts w:eastAsia="Arial Unicode MS"/>
          <w:b/>
          <w:bCs/>
          <w:color w:val="000000"/>
          <w:sz w:val="16"/>
          <w:szCs w:val="16"/>
          <w:u w:val="single"/>
        </w:rPr>
        <w:tab/>
      </w:r>
      <w:r w:rsidRPr="001872C7">
        <w:rPr>
          <w:rFonts w:eastAsia="Arial Unicode MS"/>
          <w:b/>
          <w:bCs/>
          <w:sz w:val="16"/>
          <w:szCs w:val="16"/>
          <w:u w:val="single"/>
        </w:rPr>
        <w:t>Sözleşme uyarınca</w:t>
      </w:r>
      <w:r w:rsidR="001872C7" w:rsidRPr="001872C7">
        <w:rPr>
          <w:rFonts w:eastAsia="Arial Unicode MS"/>
          <w:b/>
          <w:bCs/>
          <w:sz w:val="16"/>
          <w:szCs w:val="16"/>
          <w:u w:val="single"/>
        </w:rPr>
        <w:tab/>
      </w:r>
    </w:p>
    <w:p w:rsidR="00ED0F55" w:rsidRPr="00D72C4C" w:rsidRDefault="003D4207" w:rsidP="009F0122">
      <w:pPr>
        <w:tabs>
          <w:tab w:val="right" w:pos="3119"/>
          <w:tab w:val="right" w:pos="4395"/>
          <w:tab w:val="right" w:pos="5245"/>
          <w:tab w:val="right" w:pos="6237"/>
          <w:tab w:val="right" w:pos="7230"/>
          <w:tab w:val="right" w:pos="8222"/>
          <w:tab w:val="right" w:pos="9072"/>
        </w:tabs>
        <w:rPr>
          <w:rFonts w:eastAsia="Arial Unicode MS"/>
          <w:b/>
          <w:bCs/>
          <w:color w:val="000000"/>
          <w:sz w:val="16"/>
          <w:szCs w:val="16"/>
        </w:rPr>
      </w:pPr>
      <w:bookmarkStart w:id="363" w:name="OLE_LINK144"/>
      <w:r>
        <w:rPr>
          <w:rFonts w:eastAsia="Arial Unicode MS"/>
          <w:b/>
          <w:bCs/>
          <w:color w:val="000000"/>
          <w:sz w:val="16"/>
          <w:szCs w:val="16"/>
        </w:rPr>
        <w:tab/>
        <w:t>Defter</w:t>
      </w:r>
      <w:r>
        <w:rPr>
          <w:rFonts w:eastAsia="Arial Unicode MS"/>
          <w:b/>
          <w:bCs/>
          <w:color w:val="000000"/>
          <w:sz w:val="16"/>
          <w:szCs w:val="16"/>
        </w:rPr>
        <w:tab/>
        <w:t>N</w:t>
      </w:r>
      <w:r w:rsidR="00ED0F55" w:rsidRPr="00D72C4C">
        <w:rPr>
          <w:rFonts w:eastAsia="Arial Unicode MS"/>
          <w:b/>
          <w:bCs/>
          <w:color w:val="000000"/>
          <w:sz w:val="16"/>
          <w:szCs w:val="16"/>
        </w:rPr>
        <w:t>akit çıkışlar</w:t>
      </w:r>
      <w:r w:rsidR="00ED0F55" w:rsidRPr="00D72C4C">
        <w:rPr>
          <w:rFonts w:eastAsia="Arial Unicode MS"/>
          <w:b/>
          <w:bCs/>
          <w:color w:val="000000"/>
          <w:sz w:val="16"/>
          <w:szCs w:val="16"/>
        </w:rPr>
        <w:tab/>
        <w:t>3 aya</w:t>
      </w:r>
      <w:r w:rsidR="00ED0F55" w:rsidRPr="00D72C4C">
        <w:rPr>
          <w:rFonts w:eastAsia="Arial Unicode MS"/>
          <w:b/>
          <w:bCs/>
          <w:color w:val="000000"/>
          <w:sz w:val="16"/>
          <w:szCs w:val="16"/>
        </w:rPr>
        <w:tab/>
        <w:t>3 ay</w:t>
      </w:r>
      <w:r w:rsidR="00ED0F55" w:rsidRPr="00D72C4C">
        <w:rPr>
          <w:rFonts w:eastAsia="Arial Unicode MS"/>
          <w:b/>
          <w:bCs/>
          <w:color w:val="000000"/>
          <w:sz w:val="16"/>
          <w:szCs w:val="16"/>
        </w:rPr>
        <w:tab/>
        <w:t>1 yıl</w:t>
      </w:r>
      <w:r w:rsidR="00ED0F55" w:rsidRPr="00D72C4C">
        <w:rPr>
          <w:rFonts w:eastAsia="Arial Unicode MS"/>
          <w:b/>
          <w:bCs/>
          <w:color w:val="000000"/>
          <w:sz w:val="16"/>
          <w:szCs w:val="16"/>
        </w:rPr>
        <w:tab/>
        <w:t>5 yıl</w:t>
      </w:r>
      <w:r w:rsidR="00ED0F55" w:rsidRPr="00D72C4C">
        <w:rPr>
          <w:rFonts w:eastAsia="Arial Unicode MS"/>
          <w:b/>
          <w:bCs/>
          <w:color w:val="000000"/>
          <w:sz w:val="16"/>
          <w:szCs w:val="16"/>
        </w:rPr>
        <w:tab/>
      </w:r>
    </w:p>
    <w:p w:rsidR="00ED0F55" w:rsidRPr="001872C7" w:rsidRDefault="00ED0F55" w:rsidP="009F0122">
      <w:pPr>
        <w:pBdr>
          <w:bottom w:val="single" w:sz="4" w:space="1" w:color="auto"/>
        </w:pBdr>
        <w:tabs>
          <w:tab w:val="right" w:pos="3119"/>
          <w:tab w:val="right" w:pos="4395"/>
          <w:tab w:val="right" w:pos="5245"/>
          <w:tab w:val="right" w:pos="6237"/>
          <w:tab w:val="right" w:pos="7230"/>
          <w:tab w:val="right" w:pos="8222"/>
          <w:tab w:val="right" w:pos="9072"/>
        </w:tabs>
        <w:rPr>
          <w:rFonts w:eastAsia="Arial Unicode MS"/>
          <w:b/>
          <w:bCs/>
          <w:color w:val="000000"/>
          <w:sz w:val="16"/>
          <w:szCs w:val="16"/>
        </w:rPr>
      </w:pPr>
      <w:bookmarkStart w:id="364" w:name="OLE_LINK155"/>
      <w:bookmarkStart w:id="365" w:name="OLE_LINK259"/>
      <w:r w:rsidRPr="001872C7">
        <w:rPr>
          <w:rFonts w:eastAsia="Arial Unicode MS"/>
          <w:b/>
          <w:bCs/>
          <w:color w:val="000000"/>
          <w:sz w:val="16"/>
          <w:szCs w:val="16"/>
        </w:rPr>
        <w:tab/>
        <w:t>değeri</w:t>
      </w:r>
      <w:r w:rsidRPr="001872C7">
        <w:rPr>
          <w:rFonts w:eastAsia="Arial Unicode MS"/>
          <w:b/>
          <w:bCs/>
          <w:color w:val="000000"/>
          <w:sz w:val="16"/>
          <w:szCs w:val="16"/>
        </w:rPr>
        <w:tab/>
        <w:t>toplamı</w:t>
      </w:r>
      <w:r w:rsidRPr="001872C7">
        <w:rPr>
          <w:rFonts w:eastAsia="Arial Unicode MS"/>
          <w:b/>
          <w:bCs/>
          <w:color w:val="000000"/>
          <w:sz w:val="16"/>
          <w:szCs w:val="16"/>
        </w:rPr>
        <w:tab/>
        <w:t>kadar</w:t>
      </w:r>
      <w:r w:rsidRPr="001872C7">
        <w:rPr>
          <w:rFonts w:eastAsia="Arial Unicode MS"/>
          <w:b/>
          <w:bCs/>
          <w:color w:val="000000"/>
          <w:sz w:val="16"/>
          <w:szCs w:val="16"/>
        </w:rPr>
        <w:tab/>
        <w:t>1 yıl arası</w:t>
      </w:r>
      <w:r w:rsidRPr="001872C7">
        <w:rPr>
          <w:rFonts w:eastAsia="Arial Unicode MS"/>
          <w:b/>
          <w:bCs/>
          <w:color w:val="000000"/>
          <w:sz w:val="16"/>
          <w:szCs w:val="16"/>
        </w:rPr>
        <w:tab/>
        <w:t>5 yıl arası</w:t>
      </w:r>
      <w:r w:rsidRPr="001872C7">
        <w:rPr>
          <w:rFonts w:eastAsia="Arial Unicode MS"/>
          <w:b/>
          <w:bCs/>
          <w:color w:val="000000"/>
          <w:sz w:val="16"/>
          <w:szCs w:val="16"/>
        </w:rPr>
        <w:tab/>
        <w:t>10 yıl arası</w:t>
      </w:r>
      <w:r w:rsidRPr="001872C7">
        <w:rPr>
          <w:rFonts w:eastAsia="Arial Unicode MS"/>
          <w:b/>
          <w:bCs/>
          <w:color w:val="000000"/>
          <w:sz w:val="16"/>
          <w:szCs w:val="16"/>
        </w:rPr>
        <w:tab/>
        <w:t>Vadesiz</w:t>
      </w:r>
    </w:p>
    <w:p w:rsidR="00ED0F55" w:rsidRPr="00D72C4C" w:rsidRDefault="00ED0F55" w:rsidP="009F0122">
      <w:pPr>
        <w:tabs>
          <w:tab w:val="decimal" w:pos="3261"/>
          <w:tab w:val="decimal" w:pos="4536"/>
          <w:tab w:val="decimal" w:pos="5387"/>
          <w:tab w:val="decimal" w:pos="6379"/>
          <w:tab w:val="decimal" w:pos="7230"/>
          <w:tab w:val="decimal" w:pos="8222"/>
          <w:tab w:val="decimal" w:pos="9071"/>
        </w:tabs>
        <w:rPr>
          <w:rFonts w:eastAsia="Arial Unicode MS"/>
          <w:b/>
          <w:bCs/>
          <w:sz w:val="16"/>
          <w:szCs w:val="16"/>
        </w:rPr>
      </w:pPr>
    </w:p>
    <w:p w:rsidR="00ED0F55" w:rsidRPr="00160C6B" w:rsidRDefault="00D72C4C" w:rsidP="009F0122">
      <w:pPr>
        <w:tabs>
          <w:tab w:val="decimal" w:pos="3136"/>
          <w:tab w:val="decimal" w:pos="4424"/>
          <w:tab w:val="decimal" w:pos="5278"/>
          <w:tab w:val="decimal" w:pos="6237"/>
          <w:tab w:val="decimal" w:pos="7371"/>
          <w:tab w:val="decimal" w:pos="8222"/>
          <w:tab w:val="decimal" w:pos="9071"/>
        </w:tabs>
        <w:rPr>
          <w:sz w:val="16"/>
          <w:szCs w:val="16"/>
        </w:rPr>
      </w:pPr>
      <w:bookmarkStart w:id="366" w:name="OLE_LINK267"/>
      <w:bookmarkStart w:id="367" w:name="OLE_LINK328"/>
      <w:bookmarkStart w:id="368" w:name="OLE_LINK361"/>
      <w:bookmarkStart w:id="369" w:name="OLE_LINK240"/>
      <w:bookmarkStart w:id="370" w:name="OLE_LINK248"/>
      <w:bookmarkStart w:id="371" w:name="OLE_LINK293"/>
      <w:bookmarkStart w:id="372" w:name="OLE_LINK404"/>
      <w:bookmarkStart w:id="373" w:name="OLE_LINK157"/>
      <w:bookmarkStart w:id="374" w:name="OLE_LINK230"/>
      <w:bookmarkStart w:id="375" w:name="OLE_LINK381"/>
      <w:bookmarkStart w:id="376" w:name="OLE_LINK456"/>
      <w:bookmarkEnd w:id="364"/>
      <w:r>
        <w:rPr>
          <w:sz w:val="16"/>
          <w:szCs w:val="16"/>
        </w:rPr>
        <w:t>Banka kredileri</w:t>
      </w:r>
      <w:r w:rsidR="00ED0F55" w:rsidRPr="00D72C4C">
        <w:rPr>
          <w:sz w:val="16"/>
          <w:szCs w:val="16"/>
        </w:rPr>
        <w:t xml:space="preserve"> </w:t>
      </w:r>
      <w:r w:rsidR="00ED0F55" w:rsidRPr="00D72C4C">
        <w:rPr>
          <w:sz w:val="16"/>
          <w:szCs w:val="16"/>
        </w:rPr>
        <w:tab/>
      </w:r>
      <w:r w:rsidR="00C01373" w:rsidRPr="00C01373">
        <w:rPr>
          <w:sz w:val="16"/>
          <w:szCs w:val="16"/>
        </w:rPr>
        <w:t xml:space="preserve">19.509.800    </w:t>
      </w:r>
      <w:r w:rsidR="00C01373" w:rsidRPr="00C01373">
        <w:rPr>
          <w:sz w:val="16"/>
          <w:szCs w:val="16"/>
        </w:rPr>
        <w:tab/>
        <w:t xml:space="preserve">  20.382.750    </w:t>
      </w:r>
      <w:r w:rsidR="00C01373" w:rsidRPr="00C01373">
        <w:rPr>
          <w:sz w:val="16"/>
          <w:szCs w:val="16"/>
        </w:rPr>
        <w:tab/>
        <w:t xml:space="preserve"> 10.877.200    </w:t>
      </w:r>
      <w:r w:rsidR="00C01373" w:rsidRPr="00C01373">
        <w:rPr>
          <w:sz w:val="16"/>
          <w:szCs w:val="16"/>
        </w:rPr>
        <w:tab/>
        <w:t xml:space="preserve"> 9.505.550    </w:t>
      </w:r>
      <w:r w:rsidR="000A04E5">
        <w:rPr>
          <w:sz w:val="16"/>
          <w:szCs w:val="16"/>
        </w:rPr>
        <w:tab/>
      </w:r>
      <w:r w:rsidR="00041630">
        <w:rPr>
          <w:sz w:val="16"/>
          <w:szCs w:val="16"/>
        </w:rPr>
        <w:t>-</w:t>
      </w:r>
      <w:r w:rsidR="00041630">
        <w:rPr>
          <w:sz w:val="16"/>
          <w:szCs w:val="16"/>
        </w:rPr>
        <w:tab/>
        <w:t>-</w:t>
      </w:r>
      <w:r w:rsidR="00041630">
        <w:rPr>
          <w:sz w:val="16"/>
          <w:szCs w:val="16"/>
        </w:rPr>
        <w:tab/>
        <w:t>-</w:t>
      </w:r>
    </w:p>
    <w:p w:rsidR="00ED0F55" w:rsidRPr="00D72C4C" w:rsidRDefault="003B5441" w:rsidP="009F0122">
      <w:pPr>
        <w:tabs>
          <w:tab w:val="decimal" w:pos="3136"/>
          <w:tab w:val="decimal" w:pos="4424"/>
          <w:tab w:val="decimal" w:pos="5278"/>
          <w:tab w:val="decimal" w:pos="6237"/>
          <w:tab w:val="decimal" w:pos="7371"/>
          <w:tab w:val="decimal" w:pos="8222"/>
          <w:tab w:val="decimal" w:pos="9071"/>
        </w:tabs>
        <w:rPr>
          <w:sz w:val="16"/>
          <w:szCs w:val="16"/>
        </w:rPr>
      </w:pPr>
      <w:r>
        <w:rPr>
          <w:sz w:val="16"/>
          <w:szCs w:val="16"/>
        </w:rPr>
        <w:t xml:space="preserve">Ticari borçlar </w:t>
      </w:r>
    </w:p>
    <w:p w:rsidR="00ED0F55" w:rsidRPr="00AB27BC" w:rsidRDefault="004451C2" w:rsidP="009F0122">
      <w:pPr>
        <w:tabs>
          <w:tab w:val="decimal" w:pos="3136"/>
          <w:tab w:val="decimal" w:pos="4424"/>
          <w:tab w:val="decimal" w:pos="5278"/>
          <w:tab w:val="decimal" w:pos="6237"/>
          <w:tab w:val="decimal" w:pos="7371"/>
          <w:tab w:val="decimal" w:pos="8222"/>
          <w:tab w:val="decimal" w:pos="9071"/>
        </w:tabs>
        <w:rPr>
          <w:sz w:val="16"/>
          <w:szCs w:val="16"/>
        </w:rPr>
      </w:pPr>
      <w:r>
        <w:rPr>
          <w:sz w:val="16"/>
          <w:szCs w:val="16"/>
        </w:rPr>
        <w:t xml:space="preserve">   </w:t>
      </w:r>
      <w:r w:rsidRPr="00AB27BC">
        <w:rPr>
          <w:sz w:val="16"/>
          <w:szCs w:val="16"/>
        </w:rPr>
        <w:t xml:space="preserve">- </w:t>
      </w:r>
      <w:r w:rsidR="004B15B3" w:rsidRPr="00AB27BC">
        <w:rPr>
          <w:sz w:val="16"/>
          <w:szCs w:val="16"/>
        </w:rPr>
        <w:t>İ</w:t>
      </w:r>
      <w:r w:rsidRPr="00AB27BC">
        <w:rPr>
          <w:sz w:val="16"/>
          <w:szCs w:val="16"/>
        </w:rPr>
        <w:t>lişkili</w:t>
      </w:r>
      <w:r w:rsidR="00ED0F55" w:rsidRPr="00AB27BC">
        <w:rPr>
          <w:sz w:val="16"/>
          <w:szCs w:val="16"/>
        </w:rPr>
        <w:t xml:space="preserve"> </w:t>
      </w:r>
      <w:r w:rsidRPr="00AB27BC">
        <w:rPr>
          <w:sz w:val="16"/>
          <w:szCs w:val="16"/>
        </w:rPr>
        <w:t>taraf</w:t>
      </w:r>
      <w:r w:rsidR="00ED0F55" w:rsidRPr="00AB27BC">
        <w:rPr>
          <w:sz w:val="16"/>
          <w:szCs w:val="16"/>
        </w:rPr>
        <w:tab/>
      </w:r>
      <w:r w:rsidR="00C01373" w:rsidRPr="00C01373">
        <w:rPr>
          <w:sz w:val="16"/>
          <w:szCs w:val="16"/>
        </w:rPr>
        <w:t xml:space="preserve">206.155    </w:t>
      </w:r>
      <w:r w:rsidR="00C01373" w:rsidRPr="00C01373">
        <w:rPr>
          <w:sz w:val="16"/>
          <w:szCs w:val="16"/>
        </w:rPr>
        <w:tab/>
        <w:t xml:space="preserve"> 206.155    </w:t>
      </w:r>
      <w:r w:rsidR="00C01373" w:rsidRPr="00C01373">
        <w:rPr>
          <w:sz w:val="16"/>
          <w:szCs w:val="16"/>
        </w:rPr>
        <w:tab/>
        <w:t xml:space="preserve"> 206.155    </w:t>
      </w:r>
      <w:r w:rsidR="000A04E5">
        <w:rPr>
          <w:sz w:val="16"/>
          <w:szCs w:val="16"/>
        </w:rPr>
        <w:tab/>
      </w:r>
      <w:r w:rsidR="00041630">
        <w:rPr>
          <w:sz w:val="16"/>
          <w:szCs w:val="16"/>
        </w:rPr>
        <w:t>-</w:t>
      </w:r>
      <w:r w:rsidR="00041630">
        <w:rPr>
          <w:sz w:val="16"/>
          <w:szCs w:val="16"/>
        </w:rPr>
        <w:tab/>
        <w:t>-</w:t>
      </w:r>
      <w:r w:rsidR="00041630">
        <w:rPr>
          <w:sz w:val="16"/>
          <w:szCs w:val="16"/>
        </w:rPr>
        <w:tab/>
        <w:t>-</w:t>
      </w:r>
      <w:r w:rsidR="00041630">
        <w:rPr>
          <w:sz w:val="16"/>
          <w:szCs w:val="16"/>
        </w:rPr>
        <w:tab/>
        <w:t>-</w:t>
      </w:r>
    </w:p>
    <w:p w:rsidR="00D70889" w:rsidRPr="00160C6B" w:rsidRDefault="004451C2" w:rsidP="009F0122">
      <w:pPr>
        <w:tabs>
          <w:tab w:val="decimal" w:pos="3136"/>
          <w:tab w:val="decimal" w:pos="4424"/>
          <w:tab w:val="decimal" w:pos="5278"/>
          <w:tab w:val="decimal" w:pos="6237"/>
          <w:tab w:val="decimal" w:pos="7371"/>
          <w:tab w:val="decimal" w:pos="8222"/>
          <w:tab w:val="decimal" w:pos="9071"/>
        </w:tabs>
        <w:rPr>
          <w:sz w:val="16"/>
          <w:szCs w:val="16"/>
        </w:rPr>
      </w:pPr>
      <w:r w:rsidRPr="00AB27BC">
        <w:rPr>
          <w:sz w:val="16"/>
          <w:szCs w:val="16"/>
        </w:rPr>
        <w:t xml:space="preserve">   - </w:t>
      </w:r>
      <w:r w:rsidR="004B15B3" w:rsidRPr="00AB27BC">
        <w:rPr>
          <w:sz w:val="16"/>
          <w:szCs w:val="16"/>
        </w:rPr>
        <w:t>D</w:t>
      </w:r>
      <w:r w:rsidRPr="00AB27BC">
        <w:rPr>
          <w:sz w:val="16"/>
          <w:szCs w:val="16"/>
        </w:rPr>
        <w:t>iğer</w:t>
      </w:r>
      <w:r w:rsidR="00D70889" w:rsidRPr="00AB27BC">
        <w:rPr>
          <w:sz w:val="16"/>
          <w:szCs w:val="16"/>
        </w:rPr>
        <w:t xml:space="preserve"> </w:t>
      </w:r>
      <w:r w:rsidRPr="00AB27BC">
        <w:rPr>
          <w:sz w:val="16"/>
          <w:szCs w:val="16"/>
        </w:rPr>
        <w:t>taraf</w:t>
      </w:r>
      <w:r w:rsidR="00D70889" w:rsidRPr="00AB27BC">
        <w:rPr>
          <w:sz w:val="16"/>
          <w:szCs w:val="16"/>
        </w:rPr>
        <w:tab/>
      </w:r>
      <w:r w:rsidR="00A04088" w:rsidRPr="00A04088">
        <w:rPr>
          <w:sz w:val="16"/>
          <w:szCs w:val="16"/>
        </w:rPr>
        <w:t xml:space="preserve">1.390.798    </w:t>
      </w:r>
      <w:r w:rsidR="00A04088" w:rsidRPr="00A04088">
        <w:rPr>
          <w:sz w:val="16"/>
          <w:szCs w:val="16"/>
        </w:rPr>
        <w:tab/>
        <w:t xml:space="preserve"> 1.390.798    </w:t>
      </w:r>
      <w:r w:rsidR="00A04088" w:rsidRPr="00A04088">
        <w:rPr>
          <w:sz w:val="16"/>
          <w:szCs w:val="16"/>
        </w:rPr>
        <w:tab/>
        <w:t xml:space="preserve"> 1.390.798    </w:t>
      </w:r>
      <w:r w:rsidR="00F25380">
        <w:rPr>
          <w:sz w:val="16"/>
          <w:szCs w:val="16"/>
        </w:rPr>
        <w:tab/>
      </w:r>
      <w:bookmarkStart w:id="377" w:name="OLE_LINK81"/>
      <w:r w:rsidR="00041630">
        <w:rPr>
          <w:sz w:val="16"/>
          <w:szCs w:val="16"/>
        </w:rPr>
        <w:t>-</w:t>
      </w:r>
      <w:r w:rsidR="00041630">
        <w:rPr>
          <w:sz w:val="16"/>
          <w:szCs w:val="16"/>
        </w:rPr>
        <w:tab/>
        <w:t>-</w:t>
      </w:r>
      <w:r w:rsidR="00041630">
        <w:rPr>
          <w:sz w:val="16"/>
          <w:szCs w:val="16"/>
        </w:rPr>
        <w:tab/>
        <w:t>-</w:t>
      </w:r>
      <w:r w:rsidR="00041630">
        <w:rPr>
          <w:sz w:val="16"/>
          <w:szCs w:val="16"/>
        </w:rPr>
        <w:tab/>
        <w:t>-</w:t>
      </w:r>
      <w:bookmarkEnd w:id="377"/>
    </w:p>
    <w:p w:rsidR="004B15B3" w:rsidRPr="00D72C4C" w:rsidRDefault="004B15B3" w:rsidP="009F0122">
      <w:pPr>
        <w:tabs>
          <w:tab w:val="decimal" w:pos="3136"/>
          <w:tab w:val="decimal" w:pos="4424"/>
          <w:tab w:val="decimal" w:pos="5278"/>
          <w:tab w:val="decimal" w:pos="6237"/>
          <w:tab w:val="decimal" w:pos="7371"/>
          <w:tab w:val="decimal" w:pos="8222"/>
          <w:tab w:val="decimal" w:pos="9071"/>
        </w:tabs>
        <w:rPr>
          <w:sz w:val="16"/>
          <w:szCs w:val="16"/>
        </w:rPr>
      </w:pPr>
      <w:r>
        <w:rPr>
          <w:sz w:val="16"/>
          <w:szCs w:val="16"/>
        </w:rPr>
        <w:t>Diğer</w:t>
      </w:r>
      <w:r w:rsidRPr="00D72C4C">
        <w:rPr>
          <w:sz w:val="16"/>
          <w:szCs w:val="16"/>
        </w:rPr>
        <w:t xml:space="preserve"> borç</w:t>
      </w:r>
      <w:r w:rsidR="003B5441">
        <w:rPr>
          <w:sz w:val="16"/>
          <w:szCs w:val="16"/>
        </w:rPr>
        <w:t xml:space="preserve">lar </w:t>
      </w:r>
    </w:p>
    <w:p w:rsidR="004B15B3" w:rsidRPr="004B15B3" w:rsidRDefault="004B15B3" w:rsidP="009F0122">
      <w:pPr>
        <w:tabs>
          <w:tab w:val="decimal" w:pos="3136"/>
          <w:tab w:val="decimal" w:pos="4424"/>
          <w:tab w:val="decimal" w:pos="5278"/>
          <w:tab w:val="decimal" w:pos="6237"/>
          <w:tab w:val="decimal" w:pos="7371"/>
          <w:tab w:val="decimal" w:pos="8222"/>
          <w:tab w:val="decimal" w:pos="9071"/>
        </w:tabs>
        <w:rPr>
          <w:sz w:val="16"/>
          <w:szCs w:val="16"/>
        </w:rPr>
      </w:pPr>
      <w:r>
        <w:rPr>
          <w:sz w:val="16"/>
          <w:szCs w:val="16"/>
        </w:rPr>
        <w:t xml:space="preserve">   </w:t>
      </w:r>
      <w:r w:rsidRPr="004B15B3">
        <w:rPr>
          <w:sz w:val="16"/>
          <w:szCs w:val="16"/>
        </w:rPr>
        <w:t xml:space="preserve">- </w:t>
      </w:r>
      <w:r>
        <w:rPr>
          <w:sz w:val="16"/>
          <w:szCs w:val="16"/>
        </w:rPr>
        <w:t>İ</w:t>
      </w:r>
      <w:r w:rsidRPr="004B15B3">
        <w:rPr>
          <w:sz w:val="16"/>
          <w:szCs w:val="16"/>
        </w:rPr>
        <w:t>lişkili taraf</w:t>
      </w:r>
      <w:r w:rsidRPr="004B15B3">
        <w:rPr>
          <w:sz w:val="16"/>
          <w:szCs w:val="16"/>
        </w:rPr>
        <w:tab/>
      </w:r>
      <w:r w:rsidR="00041630">
        <w:rPr>
          <w:sz w:val="16"/>
          <w:szCs w:val="16"/>
        </w:rPr>
        <w:t>-</w:t>
      </w:r>
      <w:r w:rsidR="00041630">
        <w:rPr>
          <w:sz w:val="16"/>
          <w:szCs w:val="16"/>
        </w:rPr>
        <w:tab/>
        <w:t>-</w:t>
      </w:r>
      <w:r w:rsidR="00041630">
        <w:rPr>
          <w:sz w:val="16"/>
          <w:szCs w:val="16"/>
        </w:rPr>
        <w:tab/>
        <w:t>-</w:t>
      </w:r>
      <w:r w:rsidR="00041630">
        <w:rPr>
          <w:sz w:val="16"/>
          <w:szCs w:val="16"/>
        </w:rPr>
        <w:tab/>
        <w:t>-</w:t>
      </w:r>
      <w:r w:rsidR="00041630">
        <w:rPr>
          <w:sz w:val="16"/>
          <w:szCs w:val="16"/>
        </w:rPr>
        <w:tab/>
        <w:t>-</w:t>
      </w:r>
      <w:r w:rsidR="00041630">
        <w:rPr>
          <w:sz w:val="16"/>
          <w:szCs w:val="16"/>
        </w:rPr>
        <w:tab/>
        <w:t>-</w:t>
      </w:r>
      <w:r w:rsidR="00041630">
        <w:rPr>
          <w:sz w:val="16"/>
          <w:szCs w:val="16"/>
        </w:rPr>
        <w:tab/>
        <w:t>-</w:t>
      </w:r>
    </w:p>
    <w:p w:rsidR="004B15B3" w:rsidRPr="00160C6B" w:rsidRDefault="004B15B3" w:rsidP="009F0122">
      <w:pPr>
        <w:pBdr>
          <w:bottom w:val="single" w:sz="4" w:space="1" w:color="auto"/>
        </w:pBdr>
        <w:tabs>
          <w:tab w:val="decimal" w:pos="3136"/>
          <w:tab w:val="decimal" w:pos="4424"/>
          <w:tab w:val="decimal" w:pos="5278"/>
          <w:tab w:val="decimal" w:pos="6237"/>
          <w:tab w:val="decimal" w:pos="7371"/>
          <w:tab w:val="decimal" w:pos="8222"/>
          <w:tab w:val="decimal" w:pos="9071"/>
        </w:tabs>
        <w:rPr>
          <w:sz w:val="16"/>
          <w:szCs w:val="16"/>
        </w:rPr>
      </w:pPr>
      <w:r w:rsidRPr="004B15B3">
        <w:rPr>
          <w:sz w:val="16"/>
          <w:szCs w:val="16"/>
        </w:rPr>
        <w:t xml:space="preserve">   - </w:t>
      </w:r>
      <w:r>
        <w:rPr>
          <w:sz w:val="16"/>
          <w:szCs w:val="16"/>
        </w:rPr>
        <w:t>D</w:t>
      </w:r>
      <w:r w:rsidRPr="004B15B3">
        <w:rPr>
          <w:sz w:val="16"/>
          <w:szCs w:val="16"/>
        </w:rPr>
        <w:t>iğer taraf</w:t>
      </w:r>
      <w:r w:rsidRPr="004B15B3">
        <w:rPr>
          <w:sz w:val="16"/>
          <w:szCs w:val="16"/>
        </w:rPr>
        <w:tab/>
      </w:r>
      <w:r w:rsidR="00C01373" w:rsidRPr="00C01373">
        <w:rPr>
          <w:sz w:val="16"/>
          <w:szCs w:val="16"/>
        </w:rPr>
        <w:t xml:space="preserve">1.022.087    </w:t>
      </w:r>
      <w:r w:rsidR="00C01373" w:rsidRPr="00C01373">
        <w:rPr>
          <w:sz w:val="16"/>
          <w:szCs w:val="16"/>
        </w:rPr>
        <w:tab/>
        <w:t xml:space="preserve"> 1.022.087    </w:t>
      </w:r>
      <w:r w:rsidR="00C01373" w:rsidRPr="00C01373">
        <w:rPr>
          <w:sz w:val="16"/>
          <w:szCs w:val="16"/>
        </w:rPr>
        <w:tab/>
        <w:t xml:space="preserve"> 1.022.087    </w:t>
      </w:r>
      <w:r w:rsidR="00F25380">
        <w:rPr>
          <w:sz w:val="16"/>
          <w:szCs w:val="16"/>
        </w:rPr>
        <w:tab/>
      </w:r>
      <w:r w:rsidR="00041630">
        <w:rPr>
          <w:sz w:val="16"/>
          <w:szCs w:val="16"/>
        </w:rPr>
        <w:t>-</w:t>
      </w:r>
      <w:r w:rsidR="00041630">
        <w:rPr>
          <w:sz w:val="16"/>
          <w:szCs w:val="16"/>
        </w:rPr>
        <w:tab/>
        <w:t>-</w:t>
      </w:r>
      <w:r w:rsidR="00041630">
        <w:rPr>
          <w:sz w:val="16"/>
          <w:szCs w:val="16"/>
        </w:rPr>
        <w:tab/>
        <w:t>-</w:t>
      </w:r>
      <w:r w:rsidR="00041630">
        <w:rPr>
          <w:sz w:val="16"/>
          <w:szCs w:val="16"/>
        </w:rPr>
        <w:tab/>
        <w:t>-</w:t>
      </w:r>
    </w:p>
    <w:p w:rsidR="00ED0F55" w:rsidRPr="00D72C4C" w:rsidRDefault="00ED0F55" w:rsidP="009F0122">
      <w:pPr>
        <w:tabs>
          <w:tab w:val="decimal" w:pos="3136"/>
          <w:tab w:val="decimal" w:pos="4424"/>
          <w:tab w:val="decimal" w:pos="5278"/>
          <w:tab w:val="decimal" w:pos="6237"/>
          <w:tab w:val="decimal" w:pos="7371"/>
          <w:tab w:val="decimal" w:pos="8222"/>
          <w:tab w:val="decimal" w:pos="9071"/>
        </w:tabs>
        <w:rPr>
          <w:b/>
          <w:sz w:val="16"/>
          <w:szCs w:val="16"/>
          <w:u w:val="single"/>
        </w:rPr>
      </w:pPr>
    </w:p>
    <w:p w:rsidR="00ED0F55" w:rsidRPr="001872C7" w:rsidRDefault="00ED0F55" w:rsidP="009F0122">
      <w:pPr>
        <w:pBdr>
          <w:bottom w:val="single" w:sz="12" w:space="1" w:color="auto"/>
        </w:pBdr>
        <w:tabs>
          <w:tab w:val="decimal" w:pos="3136"/>
          <w:tab w:val="decimal" w:pos="4424"/>
          <w:tab w:val="decimal" w:pos="5278"/>
          <w:tab w:val="decimal" w:pos="6237"/>
          <w:tab w:val="decimal" w:pos="7371"/>
          <w:tab w:val="decimal" w:pos="8222"/>
          <w:tab w:val="decimal" w:pos="9071"/>
        </w:tabs>
        <w:rPr>
          <w:b/>
          <w:sz w:val="16"/>
          <w:szCs w:val="16"/>
        </w:rPr>
      </w:pPr>
      <w:r w:rsidRPr="001872C7">
        <w:rPr>
          <w:b/>
          <w:sz w:val="16"/>
          <w:szCs w:val="16"/>
        </w:rPr>
        <w:t>Toplam kaynaklar</w:t>
      </w:r>
      <w:r w:rsidRPr="001872C7">
        <w:rPr>
          <w:b/>
          <w:sz w:val="16"/>
          <w:szCs w:val="16"/>
        </w:rPr>
        <w:tab/>
      </w:r>
      <w:r w:rsidR="00A04088" w:rsidRPr="00A04088">
        <w:rPr>
          <w:b/>
          <w:sz w:val="16"/>
          <w:szCs w:val="16"/>
        </w:rPr>
        <w:t xml:space="preserve">22.128.840    </w:t>
      </w:r>
      <w:r w:rsidR="00A04088" w:rsidRPr="00A04088">
        <w:rPr>
          <w:b/>
          <w:sz w:val="16"/>
          <w:szCs w:val="16"/>
        </w:rPr>
        <w:tab/>
        <w:t xml:space="preserve"> 23.001.790    </w:t>
      </w:r>
      <w:r w:rsidR="00A04088" w:rsidRPr="00A04088">
        <w:rPr>
          <w:b/>
          <w:sz w:val="16"/>
          <w:szCs w:val="16"/>
        </w:rPr>
        <w:tab/>
        <w:t xml:space="preserve"> 13.496.240    </w:t>
      </w:r>
      <w:r w:rsidR="00A04088" w:rsidRPr="00A04088">
        <w:rPr>
          <w:b/>
          <w:sz w:val="16"/>
          <w:szCs w:val="16"/>
        </w:rPr>
        <w:tab/>
        <w:t xml:space="preserve"> 9.505.550    </w:t>
      </w:r>
      <w:r w:rsidR="00041630">
        <w:rPr>
          <w:b/>
          <w:sz w:val="16"/>
          <w:szCs w:val="16"/>
        </w:rPr>
        <w:tab/>
      </w:r>
      <w:bookmarkEnd w:id="366"/>
      <w:bookmarkEnd w:id="367"/>
      <w:r w:rsidR="00041630">
        <w:rPr>
          <w:b/>
          <w:sz w:val="16"/>
          <w:szCs w:val="16"/>
        </w:rPr>
        <w:t>-</w:t>
      </w:r>
      <w:r w:rsidR="00041630">
        <w:rPr>
          <w:b/>
          <w:sz w:val="16"/>
          <w:szCs w:val="16"/>
        </w:rPr>
        <w:tab/>
      </w:r>
      <w:bookmarkEnd w:id="368"/>
      <w:r w:rsidR="00041630">
        <w:rPr>
          <w:b/>
          <w:sz w:val="16"/>
          <w:szCs w:val="16"/>
        </w:rPr>
        <w:t>-</w:t>
      </w:r>
      <w:r w:rsidR="00041630">
        <w:rPr>
          <w:b/>
          <w:sz w:val="16"/>
          <w:szCs w:val="16"/>
        </w:rPr>
        <w:tab/>
        <w:t>-</w:t>
      </w:r>
    </w:p>
    <w:bookmarkEnd w:id="361"/>
    <w:bookmarkEnd w:id="363"/>
    <w:bookmarkEnd w:id="369"/>
    <w:bookmarkEnd w:id="370"/>
    <w:bookmarkEnd w:id="371"/>
    <w:bookmarkEnd w:id="372"/>
    <w:bookmarkEnd w:id="373"/>
    <w:bookmarkEnd w:id="374"/>
    <w:bookmarkEnd w:id="375"/>
    <w:bookmarkEnd w:id="376"/>
    <w:p w:rsidR="00ED0F55" w:rsidRDefault="00ED0F55" w:rsidP="009F0122">
      <w:pPr>
        <w:tabs>
          <w:tab w:val="left" w:pos="2590"/>
          <w:tab w:val="right" w:pos="6521"/>
          <w:tab w:val="right" w:pos="7920"/>
          <w:tab w:val="right" w:pos="9072"/>
        </w:tabs>
        <w:rPr>
          <w:b/>
          <w:spacing w:val="-2"/>
          <w:sz w:val="16"/>
          <w:szCs w:val="16"/>
        </w:rPr>
      </w:pPr>
    </w:p>
    <w:p w:rsidR="00E871BD" w:rsidRPr="00D72C4C" w:rsidRDefault="00E871BD" w:rsidP="009F0122">
      <w:pPr>
        <w:tabs>
          <w:tab w:val="left" w:pos="2552"/>
          <w:tab w:val="center" w:pos="6096"/>
          <w:tab w:val="right" w:pos="9072"/>
        </w:tabs>
        <w:rPr>
          <w:rFonts w:eastAsia="Arial Unicode MS"/>
          <w:b/>
          <w:bCs/>
          <w:sz w:val="16"/>
          <w:szCs w:val="16"/>
          <w:u w:val="single"/>
        </w:rPr>
      </w:pPr>
      <w:r w:rsidRPr="00D72C4C">
        <w:rPr>
          <w:b/>
          <w:spacing w:val="-2"/>
          <w:sz w:val="16"/>
          <w:szCs w:val="16"/>
        </w:rPr>
        <w:tab/>
      </w:r>
      <w:r w:rsidRPr="00D72C4C">
        <w:rPr>
          <w:rFonts w:eastAsia="Arial Unicode MS"/>
          <w:sz w:val="16"/>
          <w:szCs w:val="16"/>
          <w:u w:val="single"/>
        </w:rPr>
        <w:tab/>
      </w:r>
      <w:r w:rsidRPr="00D72C4C">
        <w:rPr>
          <w:b/>
          <w:spacing w:val="-2"/>
          <w:sz w:val="16"/>
          <w:szCs w:val="16"/>
          <w:u w:val="single"/>
        </w:rPr>
        <w:t>31 Aralık 2008</w:t>
      </w:r>
      <w:r w:rsidRPr="00D72C4C">
        <w:rPr>
          <w:rFonts w:eastAsia="Arial Unicode MS"/>
          <w:sz w:val="16"/>
          <w:szCs w:val="16"/>
          <w:u w:val="single"/>
        </w:rPr>
        <w:tab/>
      </w:r>
    </w:p>
    <w:p w:rsidR="00E871BD" w:rsidRPr="001872C7" w:rsidRDefault="00E871BD" w:rsidP="009F0122">
      <w:pPr>
        <w:tabs>
          <w:tab w:val="left" w:pos="2552"/>
          <w:tab w:val="center" w:pos="3544"/>
          <w:tab w:val="right" w:pos="4424"/>
        </w:tabs>
        <w:rPr>
          <w:rFonts w:eastAsia="Arial Unicode MS"/>
          <w:b/>
          <w:bCs/>
          <w:color w:val="000000"/>
          <w:sz w:val="16"/>
          <w:szCs w:val="16"/>
          <w:u w:val="single"/>
        </w:rPr>
      </w:pPr>
      <w:r w:rsidRPr="00D72C4C">
        <w:rPr>
          <w:rFonts w:eastAsia="Arial Unicode MS"/>
          <w:b/>
          <w:bCs/>
          <w:color w:val="000000"/>
          <w:sz w:val="16"/>
          <w:szCs w:val="16"/>
        </w:rPr>
        <w:tab/>
      </w:r>
      <w:r w:rsidRPr="001872C7">
        <w:rPr>
          <w:rFonts w:eastAsia="Arial Unicode MS"/>
          <w:b/>
          <w:bCs/>
          <w:color w:val="000000"/>
          <w:sz w:val="16"/>
          <w:szCs w:val="16"/>
          <w:u w:val="single"/>
        </w:rPr>
        <w:tab/>
      </w:r>
      <w:r w:rsidRPr="001872C7">
        <w:rPr>
          <w:rFonts w:eastAsia="Arial Unicode MS"/>
          <w:b/>
          <w:bCs/>
          <w:sz w:val="16"/>
          <w:szCs w:val="16"/>
          <w:u w:val="single"/>
        </w:rPr>
        <w:t>Sözleşme uyarınca</w:t>
      </w:r>
      <w:r w:rsidRPr="001872C7">
        <w:rPr>
          <w:rFonts w:eastAsia="Arial Unicode MS"/>
          <w:b/>
          <w:bCs/>
          <w:sz w:val="16"/>
          <w:szCs w:val="16"/>
          <w:u w:val="single"/>
        </w:rPr>
        <w:tab/>
      </w:r>
    </w:p>
    <w:p w:rsidR="00E871BD" w:rsidRPr="00D72C4C" w:rsidRDefault="003D4207" w:rsidP="009F0122">
      <w:pPr>
        <w:tabs>
          <w:tab w:val="right" w:pos="3119"/>
          <w:tab w:val="right" w:pos="4395"/>
          <w:tab w:val="right" w:pos="5245"/>
          <w:tab w:val="right" w:pos="6237"/>
          <w:tab w:val="right" w:pos="7230"/>
          <w:tab w:val="right" w:pos="8222"/>
          <w:tab w:val="right" w:pos="9072"/>
        </w:tabs>
        <w:rPr>
          <w:rFonts w:eastAsia="Arial Unicode MS"/>
          <w:b/>
          <w:bCs/>
          <w:color w:val="000000"/>
          <w:sz w:val="16"/>
          <w:szCs w:val="16"/>
        </w:rPr>
      </w:pPr>
      <w:r>
        <w:rPr>
          <w:rFonts w:eastAsia="Arial Unicode MS"/>
          <w:b/>
          <w:bCs/>
          <w:color w:val="000000"/>
          <w:sz w:val="16"/>
          <w:szCs w:val="16"/>
        </w:rPr>
        <w:tab/>
        <w:t>Defter</w:t>
      </w:r>
      <w:r>
        <w:rPr>
          <w:rFonts w:eastAsia="Arial Unicode MS"/>
          <w:b/>
          <w:bCs/>
          <w:color w:val="000000"/>
          <w:sz w:val="16"/>
          <w:szCs w:val="16"/>
        </w:rPr>
        <w:tab/>
        <w:t>N</w:t>
      </w:r>
      <w:r w:rsidR="00E871BD" w:rsidRPr="00D72C4C">
        <w:rPr>
          <w:rFonts w:eastAsia="Arial Unicode MS"/>
          <w:b/>
          <w:bCs/>
          <w:color w:val="000000"/>
          <w:sz w:val="16"/>
          <w:szCs w:val="16"/>
        </w:rPr>
        <w:t>akit çıkışlar</w:t>
      </w:r>
      <w:r w:rsidR="00E871BD" w:rsidRPr="00D72C4C">
        <w:rPr>
          <w:rFonts w:eastAsia="Arial Unicode MS"/>
          <w:b/>
          <w:bCs/>
          <w:color w:val="000000"/>
          <w:sz w:val="16"/>
          <w:szCs w:val="16"/>
        </w:rPr>
        <w:tab/>
        <w:t>3 aya</w:t>
      </w:r>
      <w:r w:rsidR="00E871BD" w:rsidRPr="00D72C4C">
        <w:rPr>
          <w:rFonts w:eastAsia="Arial Unicode MS"/>
          <w:b/>
          <w:bCs/>
          <w:color w:val="000000"/>
          <w:sz w:val="16"/>
          <w:szCs w:val="16"/>
        </w:rPr>
        <w:tab/>
        <w:t>3 ay</w:t>
      </w:r>
      <w:r w:rsidR="00E871BD" w:rsidRPr="00D72C4C">
        <w:rPr>
          <w:rFonts w:eastAsia="Arial Unicode MS"/>
          <w:b/>
          <w:bCs/>
          <w:color w:val="000000"/>
          <w:sz w:val="16"/>
          <w:szCs w:val="16"/>
        </w:rPr>
        <w:tab/>
        <w:t>1 yıl</w:t>
      </w:r>
      <w:r w:rsidR="00E871BD" w:rsidRPr="00D72C4C">
        <w:rPr>
          <w:rFonts w:eastAsia="Arial Unicode MS"/>
          <w:b/>
          <w:bCs/>
          <w:color w:val="000000"/>
          <w:sz w:val="16"/>
          <w:szCs w:val="16"/>
        </w:rPr>
        <w:tab/>
        <w:t>5 yıl</w:t>
      </w:r>
      <w:r w:rsidR="00E871BD" w:rsidRPr="00D72C4C">
        <w:rPr>
          <w:rFonts w:eastAsia="Arial Unicode MS"/>
          <w:b/>
          <w:bCs/>
          <w:color w:val="000000"/>
          <w:sz w:val="16"/>
          <w:szCs w:val="16"/>
        </w:rPr>
        <w:tab/>
      </w:r>
    </w:p>
    <w:p w:rsidR="00E871BD" w:rsidRPr="001872C7" w:rsidRDefault="00E871BD" w:rsidP="009F0122">
      <w:pPr>
        <w:pBdr>
          <w:bottom w:val="single" w:sz="4" w:space="1" w:color="auto"/>
        </w:pBdr>
        <w:tabs>
          <w:tab w:val="right" w:pos="3119"/>
          <w:tab w:val="right" w:pos="4395"/>
          <w:tab w:val="right" w:pos="5245"/>
          <w:tab w:val="right" w:pos="6237"/>
          <w:tab w:val="right" w:pos="7230"/>
          <w:tab w:val="right" w:pos="8222"/>
          <w:tab w:val="right" w:pos="9072"/>
        </w:tabs>
        <w:rPr>
          <w:rFonts w:eastAsia="Arial Unicode MS"/>
          <w:b/>
          <w:bCs/>
          <w:color w:val="000000"/>
          <w:sz w:val="16"/>
          <w:szCs w:val="16"/>
        </w:rPr>
      </w:pPr>
      <w:r w:rsidRPr="001872C7">
        <w:rPr>
          <w:rFonts w:eastAsia="Arial Unicode MS"/>
          <w:b/>
          <w:bCs/>
          <w:color w:val="000000"/>
          <w:sz w:val="16"/>
          <w:szCs w:val="16"/>
        </w:rPr>
        <w:tab/>
        <w:t>değeri</w:t>
      </w:r>
      <w:r w:rsidRPr="001872C7">
        <w:rPr>
          <w:rFonts w:eastAsia="Arial Unicode MS"/>
          <w:b/>
          <w:bCs/>
          <w:color w:val="000000"/>
          <w:sz w:val="16"/>
          <w:szCs w:val="16"/>
        </w:rPr>
        <w:tab/>
        <w:t>toplamı</w:t>
      </w:r>
      <w:r w:rsidRPr="001872C7">
        <w:rPr>
          <w:rFonts w:eastAsia="Arial Unicode MS"/>
          <w:b/>
          <w:bCs/>
          <w:color w:val="000000"/>
          <w:sz w:val="16"/>
          <w:szCs w:val="16"/>
        </w:rPr>
        <w:tab/>
        <w:t>kadar</w:t>
      </w:r>
      <w:r w:rsidRPr="001872C7">
        <w:rPr>
          <w:rFonts w:eastAsia="Arial Unicode MS"/>
          <w:b/>
          <w:bCs/>
          <w:color w:val="000000"/>
          <w:sz w:val="16"/>
          <w:szCs w:val="16"/>
        </w:rPr>
        <w:tab/>
        <w:t>1 yıl arası</w:t>
      </w:r>
      <w:r w:rsidRPr="001872C7">
        <w:rPr>
          <w:rFonts w:eastAsia="Arial Unicode MS"/>
          <w:b/>
          <w:bCs/>
          <w:color w:val="000000"/>
          <w:sz w:val="16"/>
          <w:szCs w:val="16"/>
        </w:rPr>
        <w:tab/>
        <w:t>5 yıl arası</w:t>
      </w:r>
      <w:r w:rsidRPr="001872C7">
        <w:rPr>
          <w:rFonts w:eastAsia="Arial Unicode MS"/>
          <w:b/>
          <w:bCs/>
          <w:color w:val="000000"/>
          <w:sz w:val="16"/>
          <w:szCs w:val="16"/>
        </w:rPr>
        <w:tab/>
        <w:t>10 yıl arası</w:t>
      </w:r>
      <w:r w:rsidRPr="001872C7">
        <w:rPr>
          <w:rFonts w:eastAsia="Arial Unicode MS"/>
          <w:b/>
          <w:bCs/>
          <w:color w:val="000000"/>
          <w:sz w:val="16"/>
          <w:szCs w:val="16"/>
        </w:rPr>
        <w:tab/>
        <w:t>Vadesiz</w:t>
      </w:r>
    </w:p>
    <w:p w:rsidR="00E871BD" w:rsidRPr="00D72C4C" w:rsidRDefault="00E871BD" w:rsidP="009F0122">
      <w:pPr>
        <w:tabs>
          <w:tab w:val="decimal" w:pos="3261"/>
          <w:tab w:val="decimal" w:pos="4536"/>
          <w:tab w:val="decimal" w:pos="5387"/>
          <w:tab w:val="decimal" w:pos="6379"/>
          <w:tab w:val="decimal" w:pos="7230"/>
          <w:tab w:val="decimal" w:pos="8222"/>
          <w:tab w:val="decimal" w:pos="9071"/>
        </w:tabs>
        <w:rPr>
          <w:rFonts w:eastAsia="Arial Unicode MS"/>
          <w:b/>
          <w:bCs/>
          <w:sz w:val="16"/>
          <w:szCs w:val="16"/>
        </w:rPr>
      </w:pPr>
    </w:p>
    <w:p w:rsidR="00E871BD" w:rsidRPr="00160C6B" w:rsidRDefault="00E871BD" w:rsidP="009F0122">
      <w:pPr>
        <w:tabs>
          <w:tab w:val="decimal" w:pos="3150"/>
          <w:tab w:val="decimal" w:pos="4424"/>
          <w:tab w:val="decimal" w:pos="5292"/>
          <w:tab w:val="decimal" w:pos="6237"/>
          <w:tab w:val="decimal" w:pos="7371"/>
          <w:tab w:val="decimal" w:pos="8222"/>
          <w:tab w:val="decimal" w:pos="9071"/>
        </w:tabs>
        <w:rPr>
          <w:sz w:val="16"/>
          <w:szCs w:val="16"/>
        </w:rPr>
      </w:pPr>
      <w:r>
        <w:rPr>
          <w:sz w:val="16"/>
          <w:szCs w:val="16"/>
        </w:rPr>
        <w:t>Banka kredileri</w:t>
      </w:r>
      <w:r w:rsidRPr="00D72C4C">
        <w:rPr>
          <w:sz w:val="16"/>
          <w:szCs w:val="16"/>
        </w:rPr>
        <w:t xml:space="preserve"> </w:t>
      </w:r>
      <w:r w:rsidRPr="00D72C4C">
        <w:rPr>
          <w:sz w:val="16"/>
          <w:szCs w:val="16"/>
        </w:rPr>
        <w:tab/>
      </w:r>
      <w:r>
        <w:rPr>
          <w:sz w:val="16"/>
          <w:szCs w:val="16"/>
        </w:rPr>
        <w:t>48.029.611</w:t>
      </w:r>
      <w:r w:rsidRPr="00160C6B">
        <w:rPr>
          <w:sz w:val="16"/>
          <w:szCs w:val="16"/>
        </w:rPr>
        <w:tab/>
        <w:t>49.249</w:t>
      </w:r>
      <w:r>
        <w:rPr>
          <w:sz w:val="16"/>
          <w:szCs w:val="16"/>
        </w:rPr>
        <w:t>.365</w:t>
      </w:r>
      <w:r>
        <w:rPr>
          <w:sz w:val="16"/>
          <w:szCs w:val="16"/>
        </w:rPr>
        <w:tab/>
        <w:t>-</w:t>
      </w:r>
      <w:r>
        <w:rPr>
          <w:sz w:val="16"/>
          <w:szCs w:val="16"/>
        </w:rPr>
        <w:tab/>
        <w:t>49.249.365</w:t>
      </w:r>
      <w:r>
        <w:rPr>
          <w:sz w:val="16"/>
          <w:szCs w:val="16"/>
        </w:rPr>
        <w:tab/>
        <w:t>-</w:t>
      </w:r>
      <w:r>
        <w:rPr>
          <w:sz w:val="16"/>
          <w:szCs w:val="16"/>
        </w:rPr>
        <w:tab/>
        <w:t>-</w:t>
      </w:r>
      <w:r w:rsidRPr="00160C6B">
        <w:rPr>
          <w:sz w:val="16"/>
          <w:szCs w:val="16"/>
        </w:rPr>
        <w:tab/>
        <w:t>-</w:t>
      </w:r>
    </w:p>
    <w:p w:rsidR="00E871BD" w:rsidRPr="00D72C4C" w:rsidRDefault="00E871BD" w:rsidP="009F0122">
      <w:pPr>
        <w:tabs>
          <w:tab w:val="decimal" w:pos="3150"/>
          <w:tab w:val="decimal" w:pos="4424"/>
          <w:tab w:val="decimal" w:pos="5292"/>
          <w:tab w:val="decimal" w:pos="6237"/>
          <w:tab w:val="decimal" w:pos="7371"/>
          <w:tab w:val="decimal" w:pos="8222"/>
          <w:tab w:val="decimal" w:pos="9071"/>
        </w:tabs>
        <w:rPr>
          <w:sz w:val="16"/>
          <w:szCs w:val="16"/>
        </w:rPr>
      </w:pPr>
      <w:r>
        <w:rPr>
          <w:sz w:val="16"/>
          <w:szCs w:val="16"/>
        </w:rPr>
        <w:t xml:space="preserve">Ticari borçlar </w:t>
      </w:r>
    </w:p>
    <w:p w:rsidR="00E871BD" w:rsidRPr="00AB27BC" w:rsidRDefault="00E871BD" w:rsidP="009F0122">
      <w:pPr>
        <w:tabs>
          <w:tab w:val="decimal" w:pos="3150"/>
          <w:tab w:val="decimal" w:pos="4424"/>
          <w:tab w:val="decimal" w:pos="5292"/>
          <w:tab w:val="decimal" w:pos="6237"/>
          <w:tab w:val="decimal" w:pos="7371"/>
          <w:tab w:val="decimal" w:pos="8222"/>
          <w:tab w:val="decimal" w:pos="9071"/>
        </w:tabs>
        <w:rPr>
          <w:sz w:val="16"/>
          <w:szCs w:val="16"/>
        </w:rPr>
      </w:pPr>
      <w:r>
        <w:rPr>
          <w:sz w:val="16"/>
          <w:szCs w:val="16"/>
        </w:rPr>
        <w:t xml:space="preserve">   </w:t>
      </w:r>
      <w:r w:rsidRPr="00AB27BC">
        <w:rPr>
          <w:sz w:val="16"/>
          <w:szCs w:val="16"/>
        </w:rPr>
        <w:t>- İlişkili taraf</w:t>
      </w:r>
      <w:r w:rsidRPr="00AB27BC">
        <w:rPr>
          <w:sz w:val="16"/>
          <w:szCs w:val="16"/>
        </w:rPr>
        <w:tab/>
      </w:r>
      <w:r>
        <w:rPr>
          <w:sz w:val="16"/>
          <w:szCs w:val="16"/>
        </w:rPr>
        <w:t>365.746</w:t>
      </w:r>
      <w:r>
        <w:rPr>
          <w:sz w:val="16"/>
          <w:szCs w:val="16"/>
        </w:rPr>
        <w:tab/>
        <w:t>365.746</w:t>
      </w:r>
      <w:r w:rsidRPr="00AB27BC">
        <w:rPr>
          <w:sz w:val="16"/>
          <w:szCs w:val="16"/>
        </w:rPr>
        <w:tab/>
      </w:r>
      <w:r>
        <w:rPr>
          <w:sz w:val="16"/>
          <w:szCs w:val="16"/>
        </w:rPr>
        <w:t>365.746</w:t>
      </w:r>
      <w:r>
        <w:rPr>
          <w:sz w:val="16"/>
          <w:szCs w:val="16"/>
        </w:rPr>
        <w:tab/>
        <w:t>-</w:t>
      </w:r>
      <w:r>
        <w:rPr>
          <w:sz w:val="16"/>
          <w:szCs w:val="16"/>
        </w:rPr>
        <w:tab/>
        <w:t>-</w:t>
      </w:r>
      <w:r>
        <w:rPr>
          <w:sz w:val="16"/>
          <w:szCs w:val="16"/>
        </w:rPr>
        <w:tab/>
        <w:t>-</w:t>
      </w:r>
      <w:r w:rsidRPr="00AB27BC">
        <w:rPr>
          <w:sz w:val="16"/>
          <w:szCs w:val="16"/>
        </w:rPr>
        <w:tab/>
        <w:t>-</w:t>
      </w:r>
    </w:p>
    <w:p w:rsidR="00E871BD" w:rsidRPr="00160C6B" w:rsidRDefault="00E871BD" w:rsidP="009F0122">
      <w:pPr>
        <w:tabs>
          <w:tab w:val="decimal" w:pos="3150"/>
          <w:tab w:val="decimal" w:pos="4424"/>
          <w:tab w:val="decimal" w:pos="5292"/>
          <w:tab w:val="decimal" w:pos="6237"/>
          <w:tab w:val="decimal" w:pos="7371"/>
          <w:tab w:val="decimal" w:pos="8222"/>
          <w:tab w:val="decimal" w:pos="9071"/>
        </w:tabs>
        <w:rPr>
          <w:sz w:val="16"/>
          <w:szCs w:val="16"/>
        </w:rPr>
      </w:pPr>
      <w:r w:rsidRPr="00AB27BC">
        <w:rPr>
          <w:sz w:val="16"/>
          <w:szCs w:val="16"/>
        </w:rPr>
        <w:t xml:space="preserve">   - Diğer taraf</w:t>
      </w:r>
      <w:r w:rsidRPr="00AB27BC">
        <w:rPr>
          <w:sz w:val="16"/>
          <w:szCs w:val="16"/>
        </w:rPr>
        <w:tab/>
      </w:r>
      <w:r>
        <w:rPr>
          <w:sz w:val="16"/>
          <w:szCs w:val="16"/>
        </w:rPr>
        <w:t>2.457.553</w:t>
      </w:r>
      <w:r>
        <w:rPr>
          <w:sz w:val="16"/>
          <w:szCs w:val="16"/>
        </w:rPr>
        <w:tab/>
        <w:t>2.457.553</w:t>
      </w:r>
      <w:r w:rsidRPr="00AB27BC">
        <w:rPr>
          <w:sz w:val="16"/>
          <w:szCs w:val="16"/>
        </w:rPr>
        <w:tab/>
      </w:r>
      <w:r>
        <w:rPr>
          <w:sz w:val="16"/>
          <w:szCs w:val="16"/>
        </w:rPr>
        <w:t>438.240</w:t>
      </w:r>
      <w:r>
        <w:rPr>
          <w:sz w:val="16"/>
          <w:szCs w:val="16"/>
        </w:rPr>
        <w:tab/>
        <w:t>2.019.313</w:t>
      </w:r>
      <w:r>
        <w:rPr>
          <w:sz w:val="16"/>
          <w:szCs w:val="16"/>
        </w:rPr>
        <w:tab/>
        <w:t>5.387</w:t>
      </w:r>
      <w:r>
        <w:rPr>
          <w:sz w:val="16"/>
          <w:szCs w:val="16"/>
        </w:rPr>
        <w:tab/>
        <w:t>-</w:t>
      </w:r>
      <w:r w:rsidRPr="00AB27BC">
        <w:rPr>
          <w:sz w:val="16"/>
          <w:szCs w:val="16"/>
        </w:rPr>
        <w:tab/>
        <w:t>-</w:t>
      </w:r>
    </w:p>
    <w:p w:rsidR="00E871BD" w:rsidRPr="00D72C4C" w:rsidRDefault="00E871BD" w:rsidP="009F0122">
      <w:pPr>
        <w:tabs>
          <w:tab w:val="decimal" w:pos="3150"/>
          <w:tab w:val="decimal" w:pos="4424"/>
          <w:tab w:val="decimal" w:pos="5292"/>
          <w:tab w:val="decimal" w:pos="6237"/>
          <w:tab w:val="decimal" w:pos="7371"/>
          <w:tab w:val="decimal" w:pos="8222"/>
          <w:tab w:val="decimal" w:pos="9071"/>
        </w:tabs>
        <w:rPr>
          <w:sz w:val="16"/>
          <w:szCs w:val="16"/>
        </w:rPr>
      </w:pPr>
      <w:r>
        <w:rPr>
          <w:sz w:val="16"/>
          <w:szCs w:val="16"/>
        </w:rPr>
        <w:t>Diğer</w:t>
      </w:r>
      <w:r w:rsidRPr="00D72C4C">
        <w:rPr>
          <w:sz w:val="16"/>
          <w:szCs w:val="16"/>
        </w:rPr>
        <w:t xml:space="preserve"> borç</w:t>
      </w:r>
      <w:r>
        <w:rPr>
          <w:sz w:val="16"/>
          <w:szCs w:val="16"/>
        </w:rPr>
        <w:t xml:space="preserve">lar </w:t>
      </w:r>
    </w:p>
    <w:p w:rsidR="00E871BD" w:rsidRPr="004B15B3" w:rsidRDefault="00E871BD" w:rsidP="009F0122">
      <w:pPr>
        <w:tabs>
          <w:tab w:val="decimal" w:pos="3150"/>
          <w:tab w:val="decimal" w:pos="4424"/>
          <w:tab w:val="decimal" w:pos="5292"/>
          <w:tab w:val="decimal" w:pos="6237"/>
          <w:tab w:val="decimal" w:pos="7371"/>
          <w:tab w:val="decimal" w:pos="8222"/>
          <w:tab w:val="decimal" w:pos="9071"/>
        </w:tabs>
        <w:rPr>
          <w:sz w:val="16"/>
          <w:szCs w:val="16"/>
        </w:rPr>
      </w:pPr>
      <w:r>
        <w:rPr>
          <w:sz w:val="16"/>
          <w:szCs w:val="16"/>
        </w:rPr>
        <w:t xml:space="preserve">   </w:t>
      </w:r>
      <w:r w:rsidRPr="004B15B3">
        <w:rPr>
          <w:sz w:val="16"/>
          <w:szCs w:val="16"/>
        </w:rPr>
        <w:t xml:space="preserve">- </w:t>
      </w:r>
      <w:r>
        <w:rPr>
          <w:sz w:val="16"/>
          <w:szCs w:val="16"/>
        </w:rPr>
        <w:t>İ</w:t>
      </w:r>
      <w:r w:rsidRPr="004B15B3">
        <w:rPr>
          <w:sz w:val="16"/>
          <w:szCs w:val="16"/>
        </w:rPr>
        <w:t>lişkili taraf</w:t>
      </w:r>
      <w:r w:rsidRPr="004B15B3">
        <w:rPr>
          <w:sz w:val="16"/>
          <w:szCs w:val="16"/>
        </w:rPr>
        <w:tab/>
      </w:r>
      <w:r>
        <w:rPr>
          <w:sz w:val="16"/>
          <w:szCs w:val="16"/>
        </w:rPr>
        <w:t>-</w:t>
      </w:r>
      <w:r>
        <w:rPr>
          <w:sz w:val="16"/>
          <w:szCs w:val="16"/>
        </w:rPr>
        <w:tab/>
        <w:t>-</w:t>
      </w:r>
      <w:r w:rsidRPr="004B15B3">
        <w:rPr>
          <w:sz w:val="16"/>
          <w:szCs w:val="16"/>
        </w:rPr>
        <w:tab/>
        <w:t>-</w:t>
      </w:r>
      <w:r w:rsidRPr="004B15B3">
        <w:rPr>
          <w:sz w:val="16"/>
          <w:szCs w:val="16"/>
        </w:rPr>
        <w:tab/>
        <w:t>-</w:t>
      </w:r>
      <w:r w:rsidRPr="004B15B3">
        <w:rPr>
          <w:sz w:val="16"/>
          <w:szCs w:val="16"/>
        </w:rPr>
        <w:tab/>
        <w:t>-</w:t>
      </w:r>
      <w:r w:rsidRPr="004B15B3">
        <w:rPr>
          <w:sz w:val="16"/>
          <w:szCs w:val="16"/>
        </w:rPr>
        <w:tab/>
        <w:t>-</w:t>
      </w:r>
      <w:r w:rsidRPr="004B15B3">
        <w:rPr>
          <w:sz w:val="16"/>
          <w:szCs w:val="16"/>
        </w:rPr>
        <w:tab/>
        <w:t>-</w:t>
      </w:r>
    </w:p>
    <w:p w:rsidR="00E871BD" w:rsidRPr="00160C6B" w:rsidRDefault="00E871BD" w:rsidP="009F0122">
      <w:pPr>
        <w:pBdr>
          <w:bottom w:val="single" w:sz="4" w:space="1" w:color="auto"/>
        </w:pBdr>
        <w:tabs>
          <w:tab w:val="decimal" w:pos="3150"/>
          <w:tab w:val="decimal" w:pos="4424"/>
          <w:tab w:val="decimal" w:pos="5292"/>
          <w:tab w:val="decimal" w:pos="6237"/>
          <w:tab w:val="decimal" w:pos="7371"/>
          <w:tab w:val="decimal" w:pos="8222"/>
          <w:tab w:val="decimal" w:pos="9071"/>
        </w:tabs>
        <w:rPr>
          <w:sz w:val="16"/>
          <w:szCs w:val="16"/>
        </w:rPr>
      </w:pPr>
      <w:r w:rsidRPr="004B15B3">
        <w:rPr>
          <w:sz w:val="16"/>
          <w:szCs w:val="16"/>
        </w:rPr>
        <w:t xml:space="preserve">   - </w:t>
      </w:r>
      <w:r>
        <w:rPr>
          <w:sz w:val="16"/>
          <w:szCs w:val="16"/>
        </w:rPr>
        <w:t>D</w:t>
      </w:r>
      <w:r w:rsidRPr="004B15B3">
        <w:rPr>
          <w:sz w:val="16"/>
          <w:szCs w:val="16"/>
        </w:rPr>
        <w:t>iğer taraf</w:t>
      </w:r>
      <w:r w:rsidRPr="004B15B3">
        <w:rPr>
          <w:sz w:val="16"/>
          <w:szCs w:val="16"/>
        </w:rPr>
        <w:tab/>
      </w:r>
      <w:r>
        <w:rPr>
          <w:sz w:val="16"/>
          <w:szCs w:val="16"/>
        </w:rPr>
        <w:t>677.336</w:t>
      </w:r>
      <w:r>
        <w:rPr>
          <w:sz w:val="16"/>
          <w:szCs w:val="16"/>
        </w:rPr>
        <w:tab/>
        <w:t>677.336</w:t>
      </w:r>
      <w:r>
        <w:rPr>
          <w:sz w:val="16"/>
          <w:szCs w:val="16"/>
        </w:rPr>
        <w:tab/>
        <w:t>677.336</w:t>
      </w:r>
      <w:r>
        <w:rPr>
          <w:sz w:val="16"/>
          <w:szCs w:val="16"/>
        </w:rPr>
        <w:tab/>
        <w:t>-</w:t>
      </w:r>
      <w:r>
        <w:rPr>
          <w:sz w:val="16"/>
          <w:szCs w:val="16"/>
        </w:rPr>
        <w:tab/>
        <w:t>-</w:t>
      </w:r>
      <w:r w:rsidRPr="00160C6B">
        <w:rPr>
          <w:sz w:val="16"/>
          <w:szCs w:val="16"/>
        </w:rPr>
        <w:tab/>
      </w:r>
      <w:r>
        <w:rPr>
          <w:sz w:val="16"/>
          <w:szCs w:val="16"/>
        </w:rPr>
        <w:t>-</w:t>
      </w:r>
      <w:r w:rsidRPr="00160C6B">
        <w:rPr>
          <w:sz w:val="16"/>
          <w:szCs w:val="16"/>
        </w:rPr>
        <w:tab/>
        <w:t>-</w:t>
      </w:r>
    </w:p>
    <w:p w:rsidR="00E871BD" w:rsidRPr="00D72C4C" w:rsidRDefault="00E871BD" w:rsidP="009F0122">
      <w:pPr>
        <w:tabs>
          <w:tab w:val="decimal" w:pos="3150"/>
          <w:tab w:val="decimal" w:pos="4424"/>
          <w:tab w:val="decimal" w:pos="5292"/>
          <w:tab w:val="decimal" w:pos="6237"/>
          <w:tab w:val="decimal" w:pos="7371"/>
          <w:tab w:val="decimal" w:pos="8222"/>
          <w:tab w:val="decimal" w:pos="9071"/>
        </w:tabs>
        <w:rPr>
          <w:b/>
          <w:sz w:val="16"/>
          <w:szCs w:val="16"/>
          <w:u w:val="single"/>
        </w:rPr>
      </w:pPr>
    </w:p>
    <w:p w:rsidR="00E871BD" w:rsidRPr="001872C7" w:rsidRDefault="00E871BD" w:rsidP="009F0122">
      <w:pPr>
        <w:pBdr>
          <w:bottom w:val="single" w:sz="12" w:space="1" w:color="auto"/>
        </w:pBdr>
        <w:tabs>
          <w:tab w:val="decimal" w:pos="3150"/>
          <w:tab w:val="decimal" w:pos="4424"/>
          <w:tab w:val="decimal" w:pos="5292"/>
          <w:tab w:val="decimal" w:pos="6237"/>
          <w:tab w:val="decimal" w:pos="7371"/>
          <w:tab w:val="decimal" w:pos="8222"/>
          <w:tab w:val="decimal" w:pos="9071"/>
        </w:tabs>
        <w:rPr>
          <w:b/>
          <w:sz w:val="16"/>
          <w:szCs w:val="16"/>
        </w:rPr>
      </w:pPr>
      <w:r w:rsidRPr="001872C7">
        <w:rPr>
          <w:b/>
          <w:sz w:val="16"/>
          <w:szCs w:val="16"/>
        </w:rPr>
        <w:t>Toplam kaynaklar</w:t>
      </w:r>
      <w:r w:rsidRPr="001872C7">
        <w:rPr>
          <w:b/>
          <w:sz w:val="16"/>
          <w:szCs w:val="16"/>
        </w:rPr>
        <w:tab/>
        <w:t>51.530.246</w:t>
      </w:r>
      <w:r w:rsidRPr="001872C7">
        <w:rPr>
          <w:b/>
          <w:sz w:val="16"/>
          <w:szCs w:val="16"/>
        </w:rPr>
        <w:tab/>
        <w:t>52.750.000</w:t>
      </w:r>
      <w:r w:rsidRPr="001872C7">
        <w:rPr>
          <w:b/>
          <w:sz w:val="16"/>
          <w:szCs w:val="16"/>
        </w:rPr>
        <w:tab/>
        <w:t>1.481.322</w:t>
      </w:r>
      <w:r w:rsidRPr="001872C7">
        <w:rPr>
          <w:b/>
          <w:sz w:val="16"/>
          <w:szCs w:val="16"/>
        </w:rPr>
        <w:tab/>
        <w:t>51.268.678</w:t>
      </w:r>
      <w:r w:rsidRPr="001872C7">
        <w:rPr>
          <w:b/>
          <w:sz w:val="16"/>
          <w:szCs w:val="16"/>
        </w:rPr>
        <w:tab/>
        <w:t>-</w:t>
      </w:r>
      <w:r w:rsidRPr="001872C7">
        <w:rPr>
          <w:b/>
          <w:sz w:val="16"/>
          <w:szCs w:val="16"/>
        </w:rPr>
        <w:tab/>
        <w:t>-</w:t>
      </w:r>
      <w:r w:rsidRPr="001872C7">
        <w:rPr>
          <w:b/>
          <w:sz w:val="16"/>
          <w:szCs w:val="16"/>
        </w:rPr>
        <w:tab/>
        <w:t>-</w:t>
      </w:r>
    </w:p>
    <w:p w:rsidR="00E871BD" w:rsidRPr="00CF0171" w:rsidRDefault="00E871BD" w:rsidP="009F0122">
      <w:pPr>
        <w:tabs>
          <w:tab w:val="left" w:pos="2590"/>
          <w:tab w:val="right" w:pos="6521"/>
          <w:tab w:val="right" w:pos="7920"/>
          <w:tab w:val="right" w:pos="9072"/>
        </w:tabs>
        <w:rPr>
          <w:b/>
          <w:spacing w:val="-2"/>
          <w:sz w:val="22"/>
          <w:szCs w:val="22"/>
        </w:rPr>
      </w:pPr>
    </w:p>
    <w:bookmarkEnd w:id="362"/>
    <w:bookmarkEnd w:id="365"/>
    <w:p w:rsidR="003778B9" w:rsidRPr="00CF0171" w:rsidRDefault="003778B9" w:rsidP="009F0122">
      <w:pPr>
        <w:jc w:val="both"/>
        <w:outlineLvl w:val="0"/>
        <w:rPr>
          <w:b/>
          <w:spacing w:val="-2"/>
          <w:sz w:val="22"/>
          <w:szCs w:val="22"/>
        </w:rPr>
      </w:pPr>
      <w:r w:rsidRPr="00CF0171">
        <w:rPr>
          <w:b/>
          <w:spacing w:val="-2"/>
          <w:sz w:val="22"/>
          <w:szCs w:val="22"/>
        </w:rPr>
        <w:t>Döviz Pozisyonu Riski</w:t>
      </w:r>
    </w:p>
    <w:p w:rsidR="003778B9" w:rsidRPr="00CF0171" w:rsidRDefault="003778B9" w:rsidP="009F0122">
      <w:pPr>
        <w:jc w:val="both"/>
        <w:outlineLvl w:val="0"/>
        <w:rPr>
          <w:b/>
          <w:spacing w:val="-2"/>
          <w:sz w:val="22"/>
          <w:szCs w:val="22"/>
        </w:rPr>
      </w:pPr>
    </w:p>
    <w:p w:rsidR="00363218" w:rsidRPr="00CF0171" w:rsidRDefault="0026556A" w:rsidP="009F0122">
      <w:pPr>
        <w:jc w:val="both"/>
        <w:outlineLvl w:val="0"/>
        <w:rPr>
          <w:sz w:val="22"/>
          <w:szCs w:val="22"/>
        </w:rPr>
      </w:pPr>
      <w:r>
        <w:rPr>
          <w:sz w:val="22"/>
          <w:szCs w:val="22"/>
        </w:rPr>
        <w:t>30</w:t>
      </w:r>
      <w:r w:rsidR="0064575E" w:rsidRPr="00CF0171">
        <w:rPr>
          <w:sz w:val="22"/>
          <w:szCs w:val="22"/>
        </w:rPr>
        <w:t xml:space="preserve"> </w:t>
      </w:r>
      <w:r w:rsidR="00C81BEA">
        <w:rPr>
          <w:sz w:val="22"/>
          <w:szCs w:val="22"/>
        </w:rPr>
        <w:t>Eylül</w:t>
      </w:r>
      <w:r w:rsidR="0064575E" w:rsidRPr="00CF0171">
        <w:rPr>
          <w:sz w:val="22"/>
          <w:szCs w:val="22"/>
        </w:rPr>
        <w:t xml:space="preserve"> 2009 ve 31 Aralık 2008 </w:t>
      </w:r>
      <w:r w:rsidR="003778B9" w:rsidRPr="00CF0171">
        <w:rPr>
          <w:sz w:val="22"/>
          <w:szCs w:val="22"/>
        </w:rPr>
        <w:t xml:space="preserve">tarihleri itibariyle </w:t>
      </w:r>
      <w:r w:rsidR="004B7510" w:rsidRPr="00CF0171">
        <w:rPr>
          <w:sz w:val="22"/>
          <w:szCs w:val="22"/>
        </w:rPr>
        <w:t>Grup</w:t>
      </w:r>
      <w:r w:rsidR="003778B9" w:rsidRPr="00CF0171">
        <w:rPr>
          <w:sz w:val="22"/>
          <w:szCs w:val="22"/>
        </w:rPr>
        <w:t xml:space="preserve"> tarafından tutulan yabancı para </w:t>
      </w:r>
      <w:r w:rsidR="00983580" w:rsidRPr="00CF0171">
        <w:rPr>
          <w:sz w:val="22"/>
          <w:szCs w:val="22"/>
        </w:rPr>
        <w:t xml:space="preserve">varlıklar ve borçların </w:t>
      </w:r>
      <w:r w:rsidR="003778B9" w:rsidRPr="00CF0171">
        <w:rPr>
          <w:sz w:val="22"/>
          <w:szCs w:val="22"/>
        </w:rPr>
        <w:t>TL karşılıkları aşağıdaki gibidir:</w:t>
      </w:r>
    </w:p>
    <w:p w:rsidR="004B7510" w:rsidRPr="00CF0171" w:rsidRDefault="004B7510" w:rsidP="009F0122">
      <w:pPr>
        <w:widowControl w:val="0"/>
        <w:jc w:val="both"/>
        <w:rPr>
          <w:b/>
          <w:bCs/>
          <w:sz w:val="22"/>
          <w:szCs w:val="22"/>
        </w:rPr>
      </w:pPr>
    </w:p>
    <w:p w:rsidR="004B7510" w:rsidRPr="00CF0171" w:rsidRDefault="004B7510" w:rsidP="009F0122">
      <w:pPr>
        <w:widowControl w:val="0"/>
        <w:tabs>
          <w:tab w:val="right" w:pos="7088"/>
          <w:tab w:val="right" w:pos="9071"/>
        </w:tabs>
        <w:jc w:val="both"/>
        <w:rPr>
          <w:b/>
          <w:bCs/>
          <w:sz w:val="22"/>
          <w:szCs w:val="22"/>
        </w:rPr>
      </w:pPr>
      <w:r w:rsidRPr="00CF0171">
        <w:rPr>
          <w:b/>
          <w:bCs/>
          <w:sz w:val="22"/>
          <w:szCs w:val="22"/>
        </w:rPr>
        <w:tab/>
      </w:r>
      <w:r w:rsidR="00843E27">
        <w:rPr>
          <w:b/>
          <w:sz w:val="22"/>
          <w:szCs w:val="22"/>
        </w:rPr>
        <w:t xml:space="preserve">30 </w:t>
      </w:r>
      <w:r w:rsidR="00C81BEA">
        <w:rPr>
          <w:b/>
          <w:sz w:val="22"/>
          <w:szCs w:val="22"/>
        </w:rPr>
        <w:t>Eylül</w:t>
      </w:r>
      <w:r w:rsidR="00843E27" w:rsidRPr="00EB7102">
        <w:rPr>
          <w:b/>
          <w:sz w:val="22"/>
          <w:szCs w:val="22"/>
        </w:rPr>
        <w:t xml:space="preserve"> </w:t>
      </w:r>
      <w:r w:rsidR="00843E27">
        <w:rPr>
          <w:b/>
          <w:sz w:val="22"/>
          <w:szCs w:val="22"/>
        </w:rPr>
        <w:t>2009</w:t>
      </w:r>
      <w:r w:rsidR="00E76D15" w:rsidRPr="00CF0171">
        <w:rPr>
          <w:b/>
          <w:bCs/>
          <w:sz w:val="22"/>
          <w:szCs w:val="22"/>
        </w:rPr>
        <w:tab/>
        <w:t>31 Aralık 2008</w:t>
      </w:r>
    </w:p>
    <w:p w:rsidR="004B7510" w:rsidRPr="00CF0171" w:rsidRDefault="004B7510" w:rsidP="009F0122">
      <w:pPr>
        <w:widowControl w:val="0"/>
        <w:tabs>
          <w:tab w:val="decimal" w:pos="7088"/>
          <w:tab w:val="decimal" w:pos="9071"/>
        </w:tabs>
        <w:jc w:val="both"/>
        <w:rPr>
          <w:snapToGrid w:val="0"/>
          <w:sz w:val="22"/>
          <w:szCs w:val="22"/>
        </w:rPr>
      </w:pPr>
      <w:bookmarkStart w:id="378" w:name="OLE_LINK329"/>
      <w:bookmarkStart w:id="379" w:name="OLE_LINK330"/>
    </w:p>
    <w:p w:rsidR="004B7510" w:rsidRPr="00CF0171" w:rsidRDefault="004B7510" w:rsidP="009F0122">
      <w:pPr>
        <w:widowControl w:val="0"/>
        <w:tabs>
          <w:tab w:val="decimal" w:pos="7088"/>
          <w:tab w:val="decimal" w:pos="9071"/>
        </w:tabs>
        <w:jc w:val="both"/>
        <w:rPr>
          <w:snapToGrid w:val="0"/>
          <w:sz w:val="22"/>
          <w:szCs w:val="22"/>
        </w:rPr>
      </w:pPr>
      <w:bookmarkStart w:id="380" w:name="OLE_LINK216"/>
      <w:bookmarkStart w:id="381" w:name="OLE_LINK268"/>
      <w:r w:rsidRPr="00CF0171">
        <w:rPr>
          <w:snapToGrid w:val="0"/>
          <w:sz w:val="22"/>
          <w:szCs w:val="22"/>
        </w:rPr>
        <w:t>Döviz cinsinden varlıklar</w:t>
      </w:r>
      <w:r w:rsidRPr="00CF0171">
        <w:rPr>
          <w:snapToGrid w:val="0"/>
          <w:sz w:val="22"/>
          <w:szCs w:val="22"/>
        </w:rPr>
        <w:tab/>
      </w:r>
      <w:r w:rsidR="00E10000" w:rsidRPr="00E10000">
        <w:rPr>
          <w:snapToGrid w:val="0"/>
          <w:sz w:val="22"/>
          <w:szCs w:val="22"/>
        </w:rPr>
        <w:t>5.037</w:t>
      </w:r>
      <w:r w:rsidR="00E76D15" w:rsidRPr="00CF0171">
        <w:rPr>
          <w:snapToGrid w:val="0"/>
          <w:sz w:val="22"/>
          <w:szCs w:val="22"/>
        </w:rPr>
        <w:tab/>
      </w:r>
      <w:r w:rsidRPr="00CF0171">
        <w:rPr>
          <w:snapToGrid w:val="0"/>
          <w:sz w:val="22"/>
          <w:szCs w:val="22"/>
        </w:rPr>
        <w:t>180.968</w:t>
      </w:r>
    </w:p>
    <w:p w:rsidR="004B7510" w:rsidRPr="00CF0171" w:rsidRDefault="004B7510" w:rsidP="009F0122">
      <w:pPr>
        <w:pStyle w:val="Body"/>
        <w:keepLines w:val="0"/>
        <w:widowControl w:val="0"/>
        <w:pBdr>
          <w:bottom w:val="single" w:sz="4" w:space="1" w:color="auto"/>
        </w:pBdr>
        <w:tabs>
          <w:tab w:val="decimal" w:pos="7088"/>
          <w:tab w:val="decimal" w:pos="9071"/>
        </w:tabs>
        <w:spacing w:after="0" w:line="240" w:lineRule="auto"/>
        <w:rPr>
          <w:rFonts w:ascii="Times New Roman" w:hAnsi="Times New Roman"/>
          <w:snapToGrid w:val="0"/>
          <w:szCs w:val="22"/>
          <w:lang w:val="tr-TR"/>
        </w:rPr>
      </w:pPr>
      <w:r w:rsidRPr="00CF0171">
        <w:rPr>
          <w:rFonts w:ascii="Times New Roman" w:hAnsi="Times New Roman"/>
          <w:snapToGrid w:val="0"/>
          <w:szCs w:val="22"/>
          <w:lang w:val="tr-TR"/>
        </w:rPr>
        <w:t>Döviz cinsinden yükümlülükler</w:t>
      </w:r>
      <w:r w:rsidRPr="00CF0171">
        <w:rPr>
          <w:rFonts w:ascii="Times New Roman" w:hAnsi="Times New Roman"/>
          <w:snapToGrid w:val="0"/>
          <w:szCs w:val="22"/>
          <w:lang w:val="tr-TR"/>
        </w:rPr>
        <w:tab/>
      </w:r>
      <w:r w:rsidR="00E10000">
        <w:rPr>
          <w:rFonts w:ascii="Times New Roman" w:hAnsi="Times New Roman"/>
          <w:snapToGrid w:val="0"/>
          <w:szCs w:val="22"/>
          <w:lang w:val="tr-TR"/>
        </w:rPr>
        <w:t>-</w:t>
      </w:r>
      <w:r w:rsidR="00E76D15" w:rsidRPr="00CF0171">
        <w:rPr>
          <w:rFonts w:ascii="Times New Roman" w:hAnsi="Times New Roman"/>
          <w:snapToGrid w:val="0"/>
          <w:szCs w:val="22"/>
          <w:lang w:val="tr-TR"/>
        </w:rPr>
        <w:tab/>
      </w:r>
      <w:r w:rsidRPr="00CF0171">
        <w:rPr>
          <w:rFonts w:ascii="Times New Roman" w:hAnsi="Times New Roman"/>
          <w:snapToGrid w:val="0"/>
          <w:szCs w:val="22"/>
          <w:lang w:val="tr-TR"/>
        </w:rPr>
        <w:t>48.132.963</w:t>
      </w:r>
    </w:p>
    <w:p w:rsidR="004B7510" w:rsidRPr="00CF0171" w:rsidRDefault="004B7510" w:rsidP="009F0122">
      <w:pPr>
        <w:widowControl w:val="0"/>
        <w:tabs>
          <w:tab w:val="decimal" w:pos="7088"/>
          <w:tab w:val="decimal" w:pos="9071"/>
        </w:tabs>
        <w:jc w:val="both"/>
        <w:rPr>
          <w:snapToGrid w:val="0"/>
          <w:sz w:val="22"/>
          <w:szCs w:val="22"/>
        </w:rPr>
      </w:pPr>
    </w:p>
    <w:p w:rsidR="004B7510" w:rsidRPr="00CF0171" w:rsidRDefault="004B7510" w:rsidP="009F0122">
      <w:pPr>
        <w:widowControl w:val="0"/>
        <w:pBdr>
          <w:bottom w:val="single" w:sz="12" w:space="1" w:color="auto"/>
        </w:pBdr>
        <w:tabs>
          <w:tab w:val="decimal" w:pos="7088"/>
          <w:tab w:val="decimal" w:pos="9071"/>
        </w:tabs>
        <w:jc w:val="both"/>
        <w:rPr>
          <w:b/>
          <w:bCs/>
          <w:snapToGrid w:val="0"/>
          <w:sz w:val="22"/>
          <w:szCs w:val="22"/>
        </w:rPr>
      </w:pPr>
      <w:r w:rsidRPr="00CF0171">
        <w:rPr>
          <w:b/>
          <w:bCs/>
          <w:snapToGrid w:val="0"/>
          <w:sz w:val="22"/>
          <w:szCs w:val="22"/>
        </w:rPr>
        <w:t>Net döviz pozisyonu</w:t>
      </w:r>
      <w:r w:rsidRPr="00CF0171">
        <w:rPr>
          <w:b/>
          <w:bCs/>
          <w:snapToGrid w:val="0"/>
          <w:sz w:val="22"/>
          <w:szCs w:val="22"/>
        </w:rPr>
        <w:tab/>
      </w:r>
      <w:r w:rsidR="00E10000" w:rsidRPr="00E10000">
        <w:rPr>
          <w:b/>
          <w:bCs/>
          <w:snapToGrid w:val="0"/>
          <w:sz w:val="22"/>
          <w:szCs w:val="22"/>
        </w:rPr>
        <w:t>5.037</w:t>
      </w:r>
      <w:r w:rsidR="0070611E" w:rsidRPr="00CF0171">
        <w:rPr>
          <w:b/>
          <w:bCs/>
          <w:snapToGrid w:val="0"/>
          <w:sz w:val="22"/>
          <w:szCs w:val="22"/>
        </w:rPr>
        <w:tab/>
      </w:r>
      <w:r w:rsidRPr="00CF0171">
        <w:rPr>
          <w:b/>
          <w:bCs/>
          <w:snapToGrid w:val="0"/>
          <w:sz w:val="22"/>
          <w:szCs w:val="22"/>
        </w:rPr>
        <w:t>(47.951.995)</w:t>
      </w:r>
    </w:p>
    <w:bookmarkEnd w:id="378"/>
    <w:bookmarkEnd w:id="379"/>
    <w:bookmarkEnd w:id="380"/>
    <w:bookmarkEnd w:id="381"/>
    <w:p w:rsidR="001872C7" w:rsidRDefault="001872C7" w:rsidP="005B095F">
      <w:pPr>
        <w:pStyle w:val="Heading8"/>
        <w:keepNext w:val="0"/>
        <w:widowControl w:val="0"/>
        <w:tabs>
          <w:tab w:val="clear" w:pos="127"/>
          <w:tab w:val="clear" w:pos="254"/>
          <w:tab w:val="clear" w:pos="2268"/>
          <w:tab w:val="clear" w:pos="3261"/>
          <w:tab w:val="clear" w:pos="4678"/>
          <w:tab w:val="clear" w:pos="5529"/>
          <w:tab w:val="clear" w:pos="6663"/>
          <w:tab w:val="clear" w:pos="7797"/>
          <w:tab w:val="clear" w:pos="8931"/>
          <w:tab w:val="clear" w:pos="9850"/>
          <w:tab w:val="left" w:pos="924"/>
        </w:tabs>
        <w:suppressAutoHyphens w:val="0"/>
        <w:spacing w:line="240" w:lineRule="auto"/>
        <w:ind w:left="924" w:hanging="924"/>
        <w:jc w:val="both"/>
        <w:rPr>
          <w:b/>
          <w:sz w:val="22"/>
          <w:szCs w:val="22"/>
          <w:u w:val="none"/>
        </w:rPr>
      </w:pPr>
      <w:r w:rsidRPr="00CF0171">
        <w:rPr>
          <w:b/>
          <w:sz w:val="22"/>
          <w:szCs w:val="22"/>
          <w:u w:val="none"/>
        </w:rPr>
        <w:br w:type="page"/>
      </w:r>
      <w:r w:rsidR="007A73FD">
        <w:rPr>
          <w:b/>
          <w:sz w:val="22"/>
          <w:szCs w:val="22"/>
          <w:u w:val="none"/>
        </w:rPr>
        <w:lastRenderedPageBreak/>
        <w:t>NOT 24</w:t>
      </w:r>
      <w:r w:rsidRPr="00CA3757">
        <w:rPr>
          <w:b/>
          <w:sz w:val="22"/>
          <w:szCs w:val="22"/>
          <w:u w:val="none"/>
        </w:rPr>
        <w:t xml:space="preserve"> -</w:t>
      </w:r>
      <w:r>
        <w:rPr>
          <w:b/>
          <w:sz w:val="22"/>
          <w:szCs w:val="22"/>
          <w:u w:val="none"/>
        </w:rPr>
        <w:tab/>
      </w:r>
      <w:r w:rsidRPr="00CA3757">
        <w:rPr>
          <w:b/>
          <w:sz w:val="22"/>
          <w:szCs w:val="22"/>
          <w:u w:val="none"/>
        </w:rPr>
        <w:t>FİNANSAL ARAÇLARDAN KAYNAKLANAN RİSKLERİN NİTELİĞİ VE DÜZEYİ</w:t>
      </w:r>
      <w:r>
        <w:rPr>
          <w:b/>
          <w:sz w:val="22"/>
          <w:szCs w:val="22"/>
          <w:u w:val="none"/>
        </w:rPr>
        <w:t xml:space="preserve"> (Devamı)</w:t>
      </w:r>
    </w:p>
    <w:p w:rsidR="004B7510" w:rsidRPr="00CA3757" w:rsidRDefault="004B7510" w:rsidP="005B095F">
      <w:pPr>
        <w:pStyle w:val="Heading8"/>
        <w:keepNext w:val="0"/>
        <w:widowControl w:val="0"/>
        <w:tabs>
          <w:tab w:val="clear" w:pos="127"/>
          <w:tab w:val="clear" w:pos="254"/>
          <w:tab w:val="clear" w:pos="2268"/>
          <w:tab w:val="clear" w:pos="3261"/>
          <w:tab w:val="clear" w:pos="4678"/>
          <w:tab w:val="clear" w:pos="5529"/>
          <w:tab w:val="clear" w:pos="6663"/>
          <w:tab w:val="clear" w:pos="7797"/>
          <w:tab w:val="clear" w:pos="8931"/>
          <w:tab w:val="clear" w:pos="9850"/>
          <w:tab w:val="left" w:pos="924"/>
        </w:tabs>
        <w:suppressAutoHyphens w:val="0"/>
        <w:spacing w:line="240" w:lineRule="auto"/>
        <w:ind w:left="924" w:hanging="924"/>
        <w:jc w:val="both"/>
        <w:rPr>
          <w:b/>
          <w:sz w:val="22"/>
          <w:szCs w:val="22"/>
          <w:u w:val="none"/>
        </w:rPr>
      </w:pPr>
    </w:p>
    <w:p w:rsidR="004B7510" w:rsidRPr="00CA3757" w:rsidRDefault="004B7510" w:rsidP="005B095F">
      <w:pPr>
        <w:widowControl w:val="0"/>
        <w:jc w:val="both"/>
        <w:rPr>
          <w:snapToGrid w:val="0"/>
          <w:sz w:val="22"/>
          <w:szCs w:val="22"/>
        </w:rPr>
      </w:pPr>
      <w:r w:rsidRPr="00CA3757">
        <w:rPr>
          <w:snapToGrid w:val="0"/>
          <w:sz w:val="22"/>
          <w:szCs w:val="22"/>
        </w:rPr>
        <w:t>3</w:t>
      </w:r>
      <w:r w:rsidR="00FB4528">
        <w:rPr>
          <w:snapToGrid w:val="0"/>
          <w:sz w:val="22"/>
          <w:szCs w:val="22"/>
        </w:rPr>
        <w:t>0</w:t>
      </w:r>
      <w:r w:rsidRPr="00CA3757">
        <w:rPr>
          <w:snapToGrid w:val="0"/>
          <w:sz w:val="22"/>
          <w:szCs w:val="22"/>
        </w:rPr>
        <w:t xml:space="preserve"> </w:t>
      </w:r>
      <w:r w:rsidR="00C81BEA">
        <w:rPr>
          <w:snapToGrid w:val="0"/>
          <w:sz w:val="22"/>
          <w:szCs w:val="22"/>
        </w:rPr>
        <w:t>Eylül</w:t>
      </w:r>
      <w:r w:rsidR="00727B78">
        <w:rPr>
          <w:snapToGrid w:val="0"/>
          <w:sz w:val="22"/>
          <w:szCs w:val="22"/>
        </w:rPr>
        <w:t xml:space="preserve"> 2009</w:t>
      </w:r>
      <w:r w:rsidR="00CF0171">
        <w:rPr>
          <w:snapToGrid w:val="0"/>
          <w:sz w:val="22"/>
          <w:szCs w:val="22"/>
        </w:rPr>
        <w:t xml:space="preserve"> tarihi</w:t>
      </w:r>
      <w:r w:rsidRPr="00CA3757">
        <w:rPr>
          <w:snapToGrid w:val="0"/>
          <w:sz w:val="22"/>
          <w:szCs w:val="22"/>
        </w:rPr>
        <w:t xml:space="preserve"> itibariyle Grup tarafından tutulan yabancı p</w:t>
      </w:r>
      <w:r w:rsidR="00983580">
        <w:rPr>
          <w:snapToGrid w:val="0"/>
          <w:sz w:val="22"/>
          <w:szCs w:val="22"/>
        </w:rPr>
        <w:t xml:space="preserve">ara varlıklar ve borçların </w:t>
      </w:r>
      <w:r w:rsidRPr="00CA3757">
        <w:rPr>
          <w:snapToGrid w:val="0"/>
          <w:sz w:val="22"/>
          <w:szCs w:val="22"/>
        </w:rPr>
        <w:t xml:space="preserve">TL karşılıkları aşağıdaki gibidir: </w:t>
      </w:r>
    </w:p>
    <w:p w:rsidR="004B7510" w:rsidRPr="00CA3757" w:rsidRDefault="004B7510" w:rsidP="005B095F">
      <w:pPr>
        <w:widowControl w:val="0"/>
        <w:rPr>
          <w:snapToGrid w:val="0"/>
          <w:sz w:val="22"/>
          <w:szCs w:val="22"/>
        </w:rPr>
      </w:pPr>
    </w:p>
    <w:p w:rsidR="004B7510" w:rsidRPr="00A475C3" w:rsidRDefault="004B7510" w:rsidP="005B095F">
      <w:pPr>
        <w:widowControl w:val="0"/>
        <w:tabs>
          <w:tab w:val="right" w:pos="5103"/>
          <w:tab w:val="right" w:pos="7088"/>
          <w:tab w:val="right" w:pos="9071"/>
        </w:tabs>
        <w:rPr>
          <w:rFonts w:eastAsia="Arial Unicode MS"/>
          <w:sz w:val="22"/>
          <w:szCs w:val="22"/>
        </w:rPr>
      </w:pPr>
      <w:bookmarkStart w:id="382" w:name="OLE_LINK481"/>
      <w:r>
        <w:rPr>
          <w:rFonts w:eastAsia="Arial Unicode MS"/>
          <w:b/>
          <w:bCs/>
          <w:sz w:val="22"/>
          <w:szCs w:val="22"/>
        </w:rPr>
        <w:tab/>
      </w:r>
      <w:r>
        <w:rPr>
          <w:rFonts w:eastAsia="Arial Unicode MS"/>
          <w:b/>
          <w:bCs/>
          <w:sz w:val="22"/>
          <w:szCs w:val="22"/>
        </w:rPr>
        <w:tab/>
      </w:r>
      <w:r>
        <w:rPr>
          <w:rFonts w:eastAsia="Arial Unicode MS"/>
          <w:b/>
          <w:bCs/>
          <w:sz w:val="22"/>
          <w:szCs w:val="22"/>
        </w:rPr>
        <w:tab/>
      </w:r>
      <w:r w:rsidRPr="00A475C3">
        <w:rPr>
          <w:b/>
          <w:bCs/>
          <w:sz w:val="22"/>
          <w:szCs w:val="22"/>
        </w:rPr>
        <w:t>Toplam</w:t>
      </w:r>
    </w:p>
    <w:p w:rsidR="004B7510" w:rsidRPr="00CA3757" w:rsidRDefault="004B7510" w:rsidP="005B095F">
      <w:pPr>
        <w:widowControl w:val="0"/>
        <w:tabs>
          <w:tab w:val="right" w:pos="5103"/>
          <w:tab w:val="right" w:pos="7088"/>
          <w:tab w:val="right" w:pos="9071"/>
        </w:tabs>
        <w:rPr>
          <w:rFonts w:eastAsia="Arial Unicode MS"/>
          <w:b/>
          <w:bCs/>
          <w:sz w:val="22"/>
          <w:szCs w:val="22"/>
        </w:rPr>
      </w:pPr>
      <w:r w:rsidRPr="00A475C3">
        <w:rPr>
          <w:rFonts w:eastAsia="Arial Unicode MS"/>
          <w:sz w:val="22"/>
          <w:szCs w:val="22"/>
        </w:rPr>
        <w:tab/>
      </w:r>
      <w:r w:rsidRPr="00A475C3">
        <w:rPr>
          <w:b/>
          <w:bCs/>
          <w:sz w:val="22"/>
          <w:szCs w:val="22"/>
        </w:rPr>
        <w:t>EUR</w:t>
      </w:r>
      <w:r w:rsidRPr="00A475C3">
        <w:rPr>
          <w:rFonts w:eastAsia="Arial Unicode MS"/>
          <w:b/>
          <w:bCs/>
          <w:sz w:val="22"/>
          <w:szCs w:val="22"/>
        </w:rPr>
        <w:tab/>
      </w:r>
      <w:r w:rsidRPr="00A475C3">
        <w:rPr>
          <w:b/>
          <w:bCs/>
          <w:sz w:val="22"/>
          <w:szCs w:val="22"/>
        </w:rPr>
        <w:t>USD</w:t>
      </w:r>
      <w:r w:rsidRPr="00A475C3">
        <w:rPr>
          <w:rFonts w:eastAsia="Arial Unicode MS"/>
          <w:b/>
          <w:bCs/>
          <w:sz w:val="22"/>
          <w:szCs w:val="22"/>
        </w:rPr>
        <w:tab/>
      </w:r>
      <w:r w:rsidRPr="00A475C3">
        <w:rPr>
          <w:b/>
          <w:bCs/>
          <w:sz w:val="22"/>
          <w:szCs w:val="22"/>
        </w:rPr>
        <w:t>Döviz</w:t>
      </w:r>
    </w:p>
    <w:p w:rsidR="004B7510" w:rsidRPr="00CA3757" w:rsidRDefault="004B7510" w:rsidP="005B095F">
      <w:pPr>
        <w:widowControl w:val="0"/>
        <w:tabs>
          <w:tab w:val="decimal" w:pos="5103"/>
          <w:tab w:val="decimal" w:pos="7088"/>
          <w:tab w:val="decimal" w:pos="9071"/>
        </w:tabs>
        <w:rPr>
          <w:rFonts w:eastAsia="Arial Unicode MS"/>
          <w:sz w:val="22"/>
          <w:szCs w:val="22"/>
        </w:rPr>
      </w:pPr>
      <w:bookmarkStart w:id="383" w:name="OLE_LINK269"/>
      <w:r w:rsidRPr="00CA3757">
        <w:rPr>
          <w:b/>
          <w:bCs/>
          <w:sz w:val="22"/>
          <w:szCs w:val="22"/>
        </w:rPr>
        <w:t>Dönen varlıklar</w:t>
      </w:r>
    </w:p>
    <w:p w:rsidR="004B7510" w:rsidRPr="00CE5835" w:rsidRDefault="004B7510" w:rsidP="005B095F">
      <w:pPr>
        <w:widowControl w:val="0"/>
        <w:pBdr>
          <w:bottom w:val="single" w:sz="4" w:space="1" w:color="auto"/>
        </w:pBdr>
        <w:tabs>
          <w:tab w:val="decimal" w:pos="5103"/>
          <w:tab w:val="decimal" w:pos="7088"/>
          <w:tab w:val="decimal" w:pos="9071"/>
        </w:tabs>
        <w:rPr>
          <w:sz w:val="22"/>
          <w:szCs w:val="22"/>
        </w:rPr>
      </w:pPr>
      <w:bookmarkStart w:id="384" w:name="OLE_LINK331"/>
      <w:r w:rsidRPr="00CA3757">
        <w:rPr>
          <w:sz w:val="22"/>
          <w:szCs w:val="22"/>
        </w:rPr>
        <w:t>Nakit ve nakit benzerleri</w:t>
      </w:r>
      <w:r w:rsidRPr="00CA3757">
        <w:rPr>
          <w:sz w:val="22"/>
          <w:szCs w:val="22"/>
        </w:rPr>
        <w:tab/>
      </w:r>
      <w:r w:rsidR="007C3A65">
        <w:rPr>
          <w:sz w:val="22"/>
          <w:szCs w:val="22"/>
        </w:rPr>
        <w:t>392</w:t>
      </w:r>
      <w:r w:rsidR="00DC1733" w:rsidRPr="00DC1733">
        <w:rPr>
          <w:sz w:val="22"/>
          <w:szCs w:val="22"/>
        </w:rPr>
        <w:tab/>
      </w:r>
      <w:r w:rsidR="00CE5835" w:rsidRPr="00CE5835">
        <w:rPr>
          <w:sz w:val="22"/>
          <w:szCs w:val="22"/>
        </w:rPr>
        <w:t>4.645</w:t>
      </w:r>
      <w:r w:rsidR="00DC1733" w:rsidRPr="00DC1733">
        <w:rPr>
          <w:sz w:val="22"/>
          <w:szCs w:val="22"/>
        </w:rPr>
        <w:tab/>
      </w:r>
      <w:r w:rsidR="00CE5835" w:rsidRPr="00CE5835">
        <w:rPr>
          <w:sz w:val="22"/>
          <w:szCs w:val="22"/>
        </w:rPr>
        <w:t>5.037</w:t>
      </w:r>
    </w:p>
    <w:p w:rsidR="004B7510" w:rsidRPr="00CA3757" w:rsidRDefault="004B7510" w:rsidP="005B095F">
      <w:pPr>
        <w:widowControl w:val="0"/>
        <w:tabs>
          <w:tab w:val="decimal" w:pos="5103"/>
          <w:tab w:val="decimal" w:pos="7088"/>
          <w:tab w:val="decimal" w:pos="9071"/>
        </w:tabs>
        <w:rPr>
          <w:rFonts w:eastAsia="Arial Unicode MS"/>
          <w:sz w:val="22"/>
          <w:szCs w:val="22"/>
          <w:highlight w:val="yellow"/>
          <w:u w:val="single"/>
        </w:rPr>
      </w:pPr>
    </w:p>
    <w:p w:rsidR="004B7510" w:rsidRPr="00CE5835" w:rsidRDefault="004B7510" w:rsidP="005B095F">
      <w:pPr>
        <w:widowControl w:val="0"/>
        <w:pBdr>
          <w:bottom w:val="single" w:sz="12" w:space="0" w:color="auto"/>
        </w:pBdr>
        <w:tabs>
          <w:tab w:val="decimal" w:pos="5103"/>
          <w:tab w:val="decimal" w:pos="7088"/>
          <w:tab w:val="decimal" w:pos="9071"/>
        </w:tabs>
        <w:rPr>
          <w:b/>
          <w:bCs/>
          <w:sz w:val="22"/>
          <w:szCs w:val="22"/>
        </w:rPr>
      </w:pPr>
      <w:r w:rsidRPr="00D729CF">
        <w:rPr>
          <w:b/>
          <w:bCs/>
          <w:sz w:val="22"/>
          <w:szCs w:val="22"/>
        </w:rPr>
        <w:t>Toplam varlıklar</w:t>
      </w:r>
      <w:r w:rsidRPr="00D729CF">
        <w:rPr>
          <w:b/>
          <w:bCs/>
          <w:sz w:val="22"/>
          <w:szCs w:val="22"/>
        </w:rPr>
        <w:tab/>
      </w:r>
      <w:r w:rsidR="007C3A65">
        <w:rPr>
          <w:b/>
          <w:bCs/>
          <w:sz w:val="22"/>
          <w:szCs w:val="22"/>
        </w:rPr>
        <w:t>392</w:t>
      </w:r>
      <w:r w:rsidR="00DC1733" w:rsidRPr="00DC1733">
        <w:rPr>
          <w:b/>
          <w:bCs/>
          <w:sz w:val="22"/>
          <w:szCs w:val="22"/>
        </w:rPr>
        <w:tab/>
      </w:r>
      <w:r w:rsidR="00CE5835" w:rsidRPr="00CE5835">
        <w:rPr>
          <w:b/>
          <w:bCs/>
          <w:sz w:val="22"/>
          <w:szCs w:val="22"/>
        </w:rPr>
        <w:t>4.645</w:t>
      </w:r>
      <w:r w:rsidR="00DC1733" w:rsidRPr="00DC1733">
        <w:rPr>
          <w:b/>
          <w:bCs/>
          <w:sz w:val="22"/>
          <w:szCs w:val="22"/>
        </w:rPr>
        <w:tab/>
      </w:r>
      <w:r w:rsidR="00CE5835" w:rsidRPr="00CE5835">
        <w:rPr>
          <w:b/>
          <w:bCs/>
          <w:sz w:val="22"/>
          <w:szCs w:val="22"/>
        </w:rPr>
        <w:t>5.037</w:t>
      </w:r>
    </w:p>
    <w:p w:rsidR="004B7510" w:rsidRPr="00CA3757" w:rsidRDefault="004B7510" w:rsidP="005B095F">
      <w:pPr>
        <w:widowControl w:val="0"/>
        <w:tabs>
          <w:tab w:val="right" w:pos="5103"/>
          <w:tab w:val="right" w:pos="7088"/>
          <w:tab w:val="right" w:pos="9071"/>
        </w:tabs>
        <w:rPr>
          <w:b/>
          <w:bCs/>
          <w:sz w:val="22"/>
          <w:szCs w:val="22"/>
        </w:rPr>
      </w:pPr>
    </w:p>
    <w:p w:rsidR="004B7510" w:rsidRPr="00CA3757" w:rsidRDefault="004B7510" w:rsidP="005B095F">
      <w:pPr>
        <w:widowControl w:val="0"/>
        <w:tabs>
          <w:tab w:val="right" w:pos="5103"/>
          <w:tab w:val="right" w:pos="7088"/>
          <w:tab w:val="right" w:pos="9071"/>
        </w:tabs>
        <w:rPr>
          <w:rFonts w:eastAsia="Arial Unicode MS"/>
          <w:sz w:val="22"/>
          <w:szCs w:val="22"/>
        </w:rPr>
      </w:pPr>
      <w:r>
        <w:rPr>
          <w:rFonts w:eastAsia="Arial Unicode MS"/>
          <w:b/>
          <w:bCs/>
          <w:sz w:val="22"/>
          <w:szCs w:val="22"/>
        </w:rPr>
        <w:tab/>
      </w:r>
      <w:r>
        <w:rPr>
          <w:rFonts w:eastAsia="Arial Unicode MS"/>
          <w:b/>
          <w:bCs/>
          <w:sz w:val="22"/>
          <w:szCs w:val="22"/>
        </w:rPr>
        <w:tab/>
      </w:r>
      <w:r>
        <w:rPr>
          <w:rFonts w:eastAsia="Arial Unicode MS"/>
          <w:b/>
          <w:bCs/>
          <w:sz w:val="22"/>
          <w:szCs w:val="22"/>
        </w:rPr>
        <w:tab/>
      </w:r>
      <w:r w:rsidRPr="00CA3757">
        <w:rPr>
          <w:b/>
          <w:bCs/>
          <w:sz w:val="22"/>
          <w:szCs w:val="22"/>
        </w:rPr>
        <w:t>Toplam</w:t>
      </w:r>
    </w:p>
    <w:p w:rsidR="004B7510" w:rsidRPr="00CA3757" w:rsidRDefault="004B7510" w:rsidP="005B095F">
      <w:pPr>
        <w:widowControl w:val="0"/>
        <w:tabs>
          <w:tab w:val="right" w:pos="5103"/>
          <w:tab w:val="right" w:pos="7088"/>
          <w:tab w:val="right" w:pos="9071"/>
        </w:tabs>
        <w:rPr>
          <w:rFonts w:eastAsia="Arial Unicode MS"/>
          <w:b/>
          <w:bCs/>
          <w:sz w:val="22"/>
          <w:szCs w:val="22"/>
        </w:rPr>
      </w:pPr>
      <w:r w:rsidRPr="00CA3757">
        <w:rPr>
          <w:rFonts w:eastAsia="Arial Unicode MS"/>
          <w:sz w:val="22"/>
          <w:szCs w:val="22"/>
        </w:rPr>
        <w:tab/>
      </w:r>
      <w:r w:rsidRPr="00CA3757">
        <w:rPr>
          <w:b/>
          <w:bCs/>
          <w:sz w:val="22"/>
          <w:szCs w:val="22"/>
        </w:rPr>
        <w:t>EUR</w:t>
      </w:r>
      <w:r w:rsidRPr="00CA3757">
        <w:rPr>
          <w:rFonts w:eastAsia="Arial Unicode MS"/>
          <w:b/>
          <w:bCs/>
          <w:sz w:val="22"/>
          <w:szCs w:val="22"/>
        </w:rPr>
        <w:tab/>
      </w:r>
      <w:r w:rsidRPr="00CA3757">
        <w:rPr>
          <w:b/>
          <w:bCs/>
          <w:sz w:val="22"/>
          <w:szCs w:val="22"/>
        </w:rPr>
        <w:t>USD</w:t>
      </w:r>
      <w:r w:rsidRPr="00CA3757">
        <w:rPr>
          <w:rFonts w:eastAsia="Arial Unicode MS"/>
          <w:b/>
          <w:bCs/>
          <w:sz w:val="22"/>
          <w:szCs w:val="22"/>
        </w:rPr>
        <w:tab/>
      </w:r>
      <w:r w:rsidRPr="00CA3757">
        <w:rPr>
          <w:b/>
          <w:bCs/>
          <w:sz w:val="22"/>
          <w:szCs w:val="22"/>
        </w:rPr>
        <w:t>Döviz</w:t>
      </w:r>
    </w:p>
    <w:p w:rsidR="004B7510" w:rsidRPr="00CA3757" w:rsidRDefault="004B7510" w:rsidP="005B095F">
      <w:pPr>
        <w:widowControl w:val="0"/>
        <w:tabs>
          <w:tab w:val="decimal" w:pos="5103"/>
          <w:tab w:val="decimal" w:pos="7088"/>
          <w:tab w:val="decimal" w:pos="9071"/>
        </w:tabs>
        <w:rPr>
          <w:rFonts w:eastAsia="Arial Unicode MS"/>
          <w:sz w:val="22"/>
          <w:szCs w:val="22"/>
        </w:rPr>
      </w:pPr>
      <w:r w:rsidRPr="00CA3757">
        <w:rPr>
          <w:b/>
          <w:bCs/>
          <w:sz w:val="22"/>
          <w:szCs w:val="22"/>
        </w:rPr>
        <w:t>Kısa vadeli yükümlülükler</w:t>
      </w:r>
    </w:p>
    <w:p w:rsidR="004B7510" w:rsidRPr="00CE763A" w:rsidRDefault="004B7510" w:rsidP="002F73B1">
      <w:pPr>
        <w:widowControl w:val="0"/>
        <w:pBdr>
          <w:bottom w:val="single" w:sz="4" w:space="1" w:color="auto"/>
        </w:pBdr>
        <w:tabs>
          <w:tab w:val="decimal" w:pos="5103"/>
          <w:tab w:val="decimal" w:pos="7088"/>
          <w:tab w:val="decimal" w:pos="9071"/>
        </w:tabs>
        <w:rPr>
          <w:sz w:val="22"/>
          <w:szCs w:val="22"/>
        </w:rPr>
      </w:pPr>
      <w:r w:rsidRPr="00CA3757">
        <w:rPr>
          <w:sz w:val="22"/>
          <w:szCs w:val="22"/>
        </w:rPr>
        <w:t>Finansal borçlar</w:t>
      </w:r>
      <w:r w:rsidRPr="00CA3757">
        <w:rPr>
          <w:sz w:val="22"/>
          <w:szCs w:val="22"/>
        </w:rPr>
        <w:tab/>
      </w:r>
      <w:r w:rsidR="00DC1733" w:rsidRPr="00DC1733">
        <w:rPr>
          <w:sz w:val="22"/>
          <w:szCs w:val="22"/>
        </w:rPr>
        <w:t>-</w:t>
      </w:r>
      <w:r w:rsidR="00DC1733" w:rsidRPr="00DC1733">
        <w:rPr>
          <w:sz w:val="22"/>
          <w:szCs w:val="22"/>
        </w:rPr>
        <w:tab/>
      </w:r>
      <w:r w:rsidR="00CE5835">
        <w:rPr>
          <w:sz w:val="22"/>
          <w:szCs w:val="22"/>
        </w:rPr>
        <w:t>-</w:t>
      </w:r>
      <w:r w:rsidR="00DC1733" w:rsidRPr="00DC1733">
        <w:rPr>
          <w:sz w:val="22"/>
          <w:szCs w:val="22"/>
        </w:rPr>
        <w:tab/>
      </w:r>
      <w:r w:rsidR="00CE5835">
        <w:rPr>
          <w:sz w:val="22"/>
          <w:szCs w:val="22"/>
        </w:rPr>
        <w:t>-</w:t>
      </w:r>
    </w:p>
    <w:p w:rsidR="004B7510" w:rsidRPr="00CA3757" w:rsidRDefault="004B7510" w:rsidP="005B095F">
      <w:pPr>
        <w:widowControl w:val="0"/>
        <w:tabs>
          <w:tab w:val="decimal" w:pos="5103"/>
          <w:tab w:val="decimal" w:pos="7088"/>
          <w:tab w:val="decimal" w:pos="9071"/>
        </w:tabs>
        <w:rPr>
          <w:b/>
          <w:bCs/>
          <w:sz w:val="22"/>
          <w:szCs w:val="22"/>
        </w:rPr>
      </w:pPr>
    </w:p>
    <w:p w:rsidR="004B7510" w:rsidRPr="00CE763A" w:rsidRDefault="004B7510" w:rsidP="005B095F">
      <w:pPr>
        <w:widowControl w:val="0"/>
        <w:pBdr>
          <w:bottom w:val="single" w:sz="12" w:space="1" w:color="auto"/>
        </w:pBdr>
        <w:tabs>
          <w:tab w:val="decimal" w:pos="5103"/>
          <w:tab w:val="decimal" w:pos="7088"/>
          <w:tab w:val="decimal" w:pos="9071"/>
        </w:tabs>
        <w:rPr>
          <w:rFonts w:eastAsia="Arial Unicode MS"/>
          <w:b/>
          <w:bCs/>
          <w:sz w:val="22"/>
          <w:szCs w:val="22"/>
        </w:rPr>
      </w:pPr>
      <w:r w:rsidRPr="00CA3757">
        <w:rPr>
          <w:b/>
          <w:bCs/>
          <w:sz w:val="22"/>
          <w:szCs w:val="22"/>
        </w:rPr>
        <w:t>Toplam yükümlülükler</w:t>
      </w:r>
      <w:r w:rsidRPr="00CA3757">
        <w:rPr>
          <w:b/>
          <w:bCs/>
          <w:sz w:val="22"/>
          <w:szCs w:val="22"/>
        </w:rPr>
        <w:tab/>
      </w:r>
      <w:r w:rsidR="00DC1733">
        <w:rPr>
          <w:b/>
          <w:bCs/>
          <w:sz w:val="22"/>
          <w:szCs w:val="22"/>
        </w:rPr>
        <w:t>-</w:t>
      </w:r>
      <w:r w:rsidR="00DC1733" w:rsidRPr="00DC1733">
        <w:rPr>
          <w:b/>
          <w:bCs/>
          <w:sz w:val="22"/>
          <w:szCs w:val="22"/>
        </w:rPr>
        <w:tab/>
      </w:r>
      <w:r w:rsidR="00CE5835">
        <w:rPr>
          <w:b/>
          <w:bCs/>
          <w:sz w:val="22"/>
          <w:szCs w:val="22"/>
        </w:rPr>
        <w:t>-</w:t>
      </w:r>
      <w:r w:rsidR="00DC1733" w:rsidRPr="00DC1733">
        <w:rPr>
          <w:b/>
          <w:bCs/>
          <w:sz w:val="22"/>
          <w:szCs w:val="22"/>
        </w:rPr>
        <w:tab/>
      </w:r>
      <w:r w:rsidR="00CE5835">
        <w:rPr>
          <w:b/>
          <w:bCs/>
          <w:sz w:val="22"/>
          <w:szCs w:val="22"/>
        </w:rPr>
        <w:t>-</w:t>
      </w:r>
    </w:p>
    <w:p w:rsidR="004B7510" w:rsidRPr="00CA3757" w:rsidRDefault="004B7510" w:rsidP="005B095F">
      <w:pPr>
        <w:widowControl w:val="0"/>
        <w:tabs>
          <w:tab w:val="decimal" w:pos="5103"/>
          <w:tab w:val="decimal" w:pos="7088"/>
          <w:tab w:val="decimal" w:pos="9071"/>
        </w:tabs>
        <w:rPr>
          <w:b/>
          <w:bCs/>
          <w:sz w:val="22"/>
          <w:szCs w:val="22"/>
        </w:rPr>
      </w:pPr>
    </w:p>
    <w:p w:rsidR="004B7510" w:rsidRPr="00CE763A" w:rsidRDefault="004B7510" w:rsidP="005B095F">
      <w:pPr>
        <w:widowControl w:val="0"/>
        <w:pBdr>
          <w:bottom w:val="single" w:sz="12" w:space="1" w:color="auto"/>
        </w:pBdr>
        <w:tabs>
          <w:tab w:val="decimal" w:pos="5103"/>
          <w:tab w:val="decimal" w:pos="7088"/>
          <w:tab w:val="decimal" w:pos="9071"/>
        </w:tabs>
        <w:rPr>
          <w:rFonts w:eastAsia="Arial Unicode MS"/>
          <w:b/>
          <w:bCs/>
          <w:sz w:val="22"/>
          <w:szCs w:val="22"/>
        </w:rPr>
      </w:pPr>
      <w:r w:rsidRPr="00CA3757">
        <w:rPr>
          <w:b/>
          <w:bCs/>
          <w:sz w:val="22"/>
          <w:szCs w:val="22"/>
        </w:rPr>
        <w:t>Net döviz pozisyonu</w:t>
      </w:r>
      <w:r w:rsidRPr="00CA3757">
        <w:rPr>
          <w:b/>
          <w:bCs/>
          <w:sz w:val="22"/>
          <w:szCs w:val="22"/>
        </w:rPr>
        <w:tab/>
      </w:r>
      <w:r w:rsidR="007C3A65">
        <w:rPr>
          <w:b/>
          <w:bCs/>
          <w:sz w:val="22"/>
          <w:szCs w:val="22"/>
        </w:rPr>
        <w:t>392</w:t>
      </w:r>
      <w:r w:rsidR="00DC1733">
        <w:rPr>
          <w:b/>
          <w:bCs/>
          <w:sz w:val="22"/>
          <w:szCs w:val="22"/>
        </w:rPr>
        <w:tab/>
      </w:r>
      <w:r w:rsidR="00CE5835" w:rsidRPr="00CE5835">
        <w:rPr>
          <w:b/>
          <w:bCs/>
          <w:sz w:val="22"/>
          <w:szCs w:val="22"/>
        </w:rPr>
        <w:t>4.645</w:t>
      </w:r>
      <w:r w:rsidR="00DC1733">
        <w:rPr>
          <w:b/>
          <w:bCs/>
          <w:sz w:val="22"/>
          <w:szCs w:val="22"/>
        </w:rPr>
        <w:tab/>
      </w:r>
      <w:bookmarkEnd w:id="383"/>
      <w:r w:rsidR="00CE5835">
        <w:rPr>
          <w:b/>
          <w:bCs/>
          <w:sz w:val="22"/>
          <w:szCs w:val="22"/>
        </w:rPr>
        <w:t>5.037</w:t>
      </w:r>
    </w:p>
    <w:bookmarkEnd w:id="382"/>
    <w:bookmarkEnd w:id="384"/>
    <w:p w:rsidR="00D04BFF" w:rsidRDefault="00D04BFF" w:rsidP="005B095F">
      <w:pPr>
        <w:widowControl w:val="0"/>
        <w:jc w:val="both"/>
        <w:rPr>
          <w:snapToGrid w:val="0"/>
          <w:sz w:val="22"/>
          <w:szCs w:val="22"/>
        </w:rPr>
      </w:pPr>
    </w:p>
    <w:p w:rsidR="00D04BFF" w:rsidRPr="00CA3757" w:rsidRDefault="00727B78" w:rsidP="005B095F">
      <w:pPr>
        <w:widowControl w:val="0"/>
        <w:jc w:val="both"/>
        <w:rPr>
          <w:snapToGrid w:val="0"/>
          <w:sz w:val="22"/>
          <w:szCs w:val="22"/>
        </w:rPr>
      </w:pPr>
      <w:r>
        <w:rPr>
          <w:snapToGrid w:val="0"/>
          <w:sz w:val="22"/>
          <w:szCs w:val="22"/>
        </w:rPr>
        <w:t>31 Aralık 2008</w:t>
      </w:r>
      <w:r w:rsidR="00D04BFF" w:rsidRPr="00CA3757">
        <w:rPr>
          <w:snapToGrid w:val="0"/>
          <w:sz w:val="22"/>
          <w:szCs w:val="22"/>
        </w:rPr>
        <w:t xml:space="preserve"> tarihi itibariyle Grup tarafından tutulan yaban</w:t>
      </w:r>
      <w:r w:rsidR="00983580">
        <w:rPr>
          <w:snapToGrid w:val="0"/>
          <w:sz w:val="22"/>
          <w:szCs w:val="22"/>
        </w:rPr>
        <w:t xml:space="preserve">cı para varlıklar ve borçların </w:t>
      </w:r>
      <w:r w:rsidR="00D04BFF" w:rsidRPr="00CA3757">
        <w:rPr>
          <w:snapToGrid w:val="0"/>
          <w:sz w:val="22"/>
          <w:szCs w:val="22"/>
        </w:rPr>
        <w:t xml:space="preserve">TL karşılıkları aşağıdaki gibidir: </w:t>
      </w:r>
    </w:p>
    <w:p w:rsidR="001249C1" w:rsidRDefault="001249C1" w:rsidP="005B095F">
      <w:pPr>
        <w:widowControl w:val="0"/>
        <w:tabs>
          <w:tab w:val="right" w:pos="5103"/>
          <w:tab w:val="right" w:pos="7088"/>
          <w:tab w:val="right" w:pos="9071"/>
        </w:tabs>
        <w:rPr>
          <w:rFonts w:eastAsia="Arial Unicode MS"/>
          <w:b/>
          <w:bCs/>
          <w:sz w:val="22"/>
          <w:szCs w:val="22"/>
        </w:rPr>
      </w:pPr>
    </w:p>
    <w:p w:rsidR="00727B78" w:rsidRPr="00A475C3" w:rsidRDefault="00727B78" w:rsidP="005B095F">
      <w:pPr>
        <w:widowControl w:val="0"/>
        <w:tabs>
          <w:tab w:val="right" w:pos="5103"/>
          <w:tab w:val="right" w:pos="7088"/>
          <w:tab w:val="right" w:pos="9071"/>
        </w:tabs>
        <w:rPr>
          <w:rFonts w:eastAsia="Arial Unicode MS"/>
          <w:sz w:val="22"/>
          <w:szCs w:val="22"/>
        </w:rPr>
      </w:pPr>
      <w:r>
        <w:rPr>
          <w:rFonts w:eastAsia="Arial Unicode MS"/>
          <w:b/>
          <w:bCs/>
          <w:sz w:val="22"/>
          <w:szCs w:val="22"/>
        </w:rPr>
        <w:tab/>
      </w:r>
      <w:r>
        <w:rPr>
          <w:rFonts w:eastAsia="Arial Unicode MS"/>
          <w:b/>
          <w:bCs/>
          <w:sz w:val="22"/>
          <w:szCs w:val="22"/>
        </w:rPr>
        <w:tab/>
      </w:r>
      <w:r>
        <w:rPr>
          <w:rFonts w:eastAsia="Arial Unicode MS"/>
          <w:b/>
          <w:bCs/>
          <w:sz w:val="22"/>
          <w:szCs w:val="22"/>
        </w:rPr>
        <w:tab/>
      </w:r>
      <w:r w:rsidRPr="00A475C3">
        <w:rPr>
          <w:b/>
          <w:bCs/>
          <w:sz w:val="22"/>
          <w:szCs w:val="22"/>
        </w:rPr>
        <w:t>Toplam</w:t>
      </w:r>
    </w:p>
    <w:p w:rsidR="00727B78" w:rsidRPr="00CA3757" w:rsidRDefault="00727B78" w:rsidP="005B095F">
      <w:pPr>
        <w:widowControl w:val="0"/>
        <w:tabs>
          <w:tab w:val="right" w:pos="5103"/>
          <w:tab w:val="right" w:pos="7088"/>
          <w:tab w:val="right" w:pos="9071"/>
        </w:tabs>
        <w:rPr>
          <w:rFonts w:eastAsia="Arial Unicode MS"/>
          <w:b/>
          <w:bCs/>
          <w:sz w:val="22"/>
          <w:szCs w:val="22"/>
        </w:rPr>
      </w:pPr>
      <w:r w:rsidRPr="00A475C3">
        <w:rPr>
          <w:rFonts w:eastAsia="Arial Unicode MS"/>
          <w:sz w:val="22"/>
          <w:szCs w:val="22"/>
        </w:rPr>
        <w:tab/>
      </w:r>
      <w:r w:rsidRPr="00A475C3">
        <w:rPr>
          <w:b/>
          <w:bCs/>
          <w:sz w:val="22"/>
          <w:szCs w:val="22"/>
        </w:rPr>
        <w:t>EUR</w:t>
      </w:r>
      <w:r w:rsidRPr="00A475C3">
        <w:rPr>
          <w:rFonts w:eastAsia="Arial Unicode MS"/>
          <w:b/>
          <w:bCs/>
          <w:sz w:val="22"/>
          <w:szCs w:val="22"/>
        </w:rPr>
        <w:tab/>
      </w:r>
      <w:r w:rsidRPr="00A475C3">
        <w:rPr>
          <w:b/>
          <w:bCs/>
          <w:sz w:val="22"/>
          <w:szCs w:val="22"/>
        </w:rPr>
        <w:t>USD</w:t>
      </w:r>
      <w:r w:rsidRPr="00A475C3">
        <w:rPr>
          <w:rFonts w:eastAsia="Arial Unicode MS"/>
          <w:b/>
          <w:bCs/>
          <w:sz w:val="22"/>
          <w:szCs w:val="22"/>
        </w:rPr>
        <w:tab/>
      </w:r>
      <w:r w:rsidRPr="00A475C3">
        <w:rPr>
          <w:b/>
          <w:bCs/>
          <w:sz w:val="22"/>
          <w:szCs w:val="22"/>
        </w:rPr>
        <w:t>Döviz</w:t>
      </w:r>
    </w:p>
    <w:p w:rsidR="00727B78" w:rsidRPr="00CA3757" w:rsidRDefault="00727B78" w:rsidP="005B095F">
      <w:pPr>
        <w:widowControl w:val="0"/>
        <w:tabs>
          <w:tab w:val="decimal" w:pos="5103"/>
          <w:tab w:val="decimal" w:pos="7088"/>
          <w:tab w:val="decimal" w:pos="9071"/>
        </w:tabs>
        <w:rPr>
          <w:rFonts w:eastAsia="Arial Unicode MS"/>
          <w:sz w:val="22"/>
          <w:szCs w:val="22"/>
        </w:rPr>
      </w:pPr>
      <w:r w:rsidRPr="00CA3757">
        <w:rPr>
          <w:b/>
          <w:bCs/>
          <w:sz w:val="22"/>
          <w:szCs w:val="22"/>
        </w:rPr>
        <w:t>Dönen varlıklar</w:t>
      </w:r>
    </w:p>
    <w:p w:rsidR="00727B78" w:rsidRPr="00D04BFF" w:rsidRDefault="00727B78" w:rsidP="005B095F">
      <w:pPr>
        <w:widowControl w:val="0"/>
        <w:pBdr>
          <w:bottom w:val="single" w:sz="4" w:space="1" w:color="auto"/>
        </w:pBdr>
        <w:tabs>
          <w:tab w:val="decimal" w:pos="5103"/>
          <w:tab w:val="decimal" w:pos="7088"/>
          <w:tab w:val="decimal" w:pos="9071"/>
        </w:tabs>
        <w:rPr>
          <w:sz w:val="22"/>
          <w:szCs w:val="22"/>
        </w:rPr>
      </w:pPr>
      <w:r w:rsidRPr="00CA3757">
        <w:rPr>
          <w:sz w:val="22"/>
          <w:szCs w:val="22"/>
        </w:rPr>
        <w:t>Nakit ve nakit benzerleri</w:t>
      </w:r>
      <w:r w:rsidRPr="00CA3757">
        <w:rPr>
          <w:sz w:val="22"/>
          <w:szCs w:val="22"/>
        </w:rPr>
        <w:tab/>
      </w:r>
      <w:r>
        <w:rPr>
          <w:sz w:val="22"/>
          <w:szCs w:val="22"/>
        </w:rPr>
        <w:t>22.773</w:t>
      </w:r>
      <w:r>
        <w:rPr>
          <w:sz w:val="22"/>
          <w:szCs w:val="22"/>
        </w:rPr>
        <w:tab/>
        <w:t>156.319</w:t>
      </w:r>
      <w:r>
        <w:rPr>
          <w:sz w:val="22"/>
          <w:szCs w:val="22"/>
        </w:rPr>
        <w:tab/>
      </w:r>
      <w:r w:rsidRPr="00D04BFF">
        <w:rPr>
          <w:sz w:val="22"/>
          <w:szCs w:val="22"/>
        </w:rPr>
        <w:t>179.092</w:t>
      </w:r>
    </w:p>
    <w:p w:rsidR="00727B78" w:rsidRPr="00D04BFF" w:rsidRDefault="00727B78" w:rsidP="005B095F">
      <w:pPr>
        <w:widowControl w:val="0"/>
        <w:pBdr>
          <w:bottom w:val="single" w:sz="4" w:space="1" w:color="auto"/>
        </w:pBdr>
        <w:tabs>
          <w:tab w:val="decimal" w:pos="5103"/>
          <w:tab w:val="decimal" w:pos="7088"/>
          <w:tab w:val="decimal" w:pos="9071"/>
        </w:tabs>
        <w:rPr>
          <w:sz w:val="22"/>
          <w:szCs w:val="22"/>
        </w:rPr>
      </w:pPr>
      <w:r w:rsidRPr="00CA3757">
        <w:rPr>
          <w:sz w:val="22"/>
          <w:szCs w:val="22"/>
        </w:rPr>
        <w:t>Ticari alacaklar</w:t>
      </w:r>
      <w:r w:rsidRPr="00CA3757">
        <w:rPr>
          <w:sz w:val="22"/>
          <w:szCs w:val="22"/>
        </w:rPr>
        <w:tab/>
      </w:r>
      <w:r w:rsidRPr="00D04BFF">
        <w:rPr>
          <w:sz w:val="22"/>
          <w:szCs w:val="22"/>
        </w:rPr>
        <w:t>1.876</w:t>
      </w:r>
      <w:r>
        <w:rPr>
          <w:sz w:val="22"/>
          <w:szCs w:val="22"/>
        </w:rPr>
        <w:tab/>
        <w:t>-</w:t>
      </w:r>
      <w:r>
        <w:rPr>
          <w:sz w:val="22"/>
          <w:szCs w:val="22"/>
        </w:rPr>
        <w:tab/>
      </w:r>
      <w:r w:rsidRPr="00D04BFF">
        <w:rPr>
          <w:sz w:val="22"/>
          <w:szCs w:val="22"/>
        </w:rPr>
        <w:t>1.876</w:t>
      </w:r>
    </w:p>
    <w:p w:rsidR="00727B78" w:rsidRPr="00CA3757" w:rsidRDefault="00727B78" w:rsidP="005B095F">
      <w:pPr>
        <w:widowControl w:val="0"/>
        <w:tabs>
          <w:tab w:val="decimal" w:pos="5103"/>
          <w:tab w:val="decimal" w:pos="7088"/>
          <w:tab w:val="decimal" w:pos="9071"/>
        </w:tabs>
        <w:rPr>
          <w:rFonts w:eastAsia="Arial Unicode MS"/>
          <w:sz w:val="22"/>
          <w:szCs w:val="22"/>
          <w:highlight w:val="yellow"/>
          <w:u w:val="single"/>
        </w:rPr>
      </w:pPr>
    </w:p>
    <w:p w:rsidR="00727B78" w:rsidRPr="00D729CF" w:rsidRDefault="00727B78" w:rsidP="005B095F">
      <w:pPr>
        <w:widowControl w:val="0"/>
        <w:pBdr>
          <w:bottom w:val="single" w:sz="12" w:space="0" w:color="auto"/>
        </w:pBdr>
        <w:tabs>
          <w:tab w:val="decimal" w:pos="5103"/>
          <w:tab w:val="decimal" w:pos="7088"/>
          <w:tab w:val="decimal" w:pos="9071"/>
        </w:tabs>
        <w:rPr>
          <w:b/>
          <w:bCs/>
          <w:sz w:val="22"/>
          <w:szCs w:val="22"/>
        </w:rPr>
      </w:pPr>
      <w:r w:rsidRPr="00D729CF">
        <w:rPr>
          <w:b/>
          <w:bCs/>
          <w:sz w:val="22"/>
          <w:szCs w:val="22"/>
        </w:rPr>
        <w:t>Toplam varlıklar</w:t>
      </w:r>
      <w:r w:rsidRPr="00D729CF">
        <w:rPr>
          <w:b/>
          <w:bCs/>
          <w:sz w:val="22"/>
          <w:szCs w:val="22"/>
        </w:rPr>
        <w:tab/>
      </w:r>
      <w:r w:rsidRPr="00D04BFF">
        <w:rPr>
          <w:b/>
          <w:bCs/>
          <w:sz w:val="22"/>
          <w:szCs w:val="22"/>
        </w:rPr>
        <w:t>24.649</w:t>
      </w:r>
      <w:r w:rsidRPr="00D729CF">
        <w:rPr>
          <w:b/>
          <w:bCs/>
          <w:sz w:val="22"/>
          <w:szCs w:val="22"/>
        </w:rPr>
        <w:tab/>
      </w:r>
      <w:r w:rsidRPr="00D04BFF">
        <w:rPr>
          <w:b/>
          <w:bCs/>
          <w:sz w:val="22"/>
          <w:szCs w:val="22"/>
        </w:rPr>
        <w:t>156.319</w:t>
      </w:r>
      <w:r w:rsidRPr="00D729CF">
        <w:rPr>
          <w:b/>
          <w:bCs/>
          <w:sz w:val="22"/>
          <w:szCs w:val="22"/>
        </w:rPr>
        <w:tab/>
      </w:r>
      <w:r>
        <w:rPr>
          <w:b/>
          <w:bCs/>
          <w:sz w:val="22"/>
          <w:szCs w:val="22"/>
        </w:rPr>
        <w:t>180.968</w:t>
      </w:r>
    </w:p>
    <w:p w:rsidR="00727B78" w:rsidRPr="00CA3757" w:rsidRDefault="00727B78" w:rsidP="005B095F">
      <w:pPr>
        <w:widowControl w:val="0"/>
        <w:tabs>
          <w:tab w:val="right" w:pos="5103"/>
          <w:tab w:val="right" w:pos="7088"/>
          <w:tab w:val="right" w:pos="9071"/>
        </w:tabs>
        <w:rPr>
          <w:b/>
          <w:bCs/>
          <w:sz w:val="22"/>
          <w:szCs w:val="22"/>
        </w:rPr>
      </w:pPr>
    </w:p>
    <w:p w:rsidR="00727B78" w:rsidRPr="00CA3757" w:rsidRDefault="00727B78" w:rsidP="005B095F">
      <w:pPr>
        <w:widowControl w:val="0"/>
        <w:tabs>
          <w:tab w:val="right" w:pos="5103"/>
          <w:tab w:val="right" w:pos="7088"/>
          <w:tab w:val="right" w:pos="9071"/>
        </w:tabs>
        <w:rPr>
          <w:rFonts w:eastAsia="Arial Unicode MS"/>
          <w:sz w:val="22"/>
          <w:szCs w:val="22"/>
        </w:rPr>
      </w:pPr>
      <w:r>
        <w:rPr>
          <w:rFonts w:eastAsia="Arial Unicode MS"/>
          <w:b/>
          <w:bCs/>
          <w:sz w:val="22"/>
          <w:szCs w:val="22"/>
        </w:rPr>
        <w:tab/>
      </w:r>
      <w:r>
        <w:rPr>
          <w:rFonts w:eastAsia="Arial Unicode MS"/>
          <w:b/>
          <w:bCs/>
          <w:sz w:val="22"/>
          <w:szCs w:val="22"/>
        </w:rPr>
        <w:tab/>
      </w:r>
      <w:r>
        <w:rPr>
          <w:rFonts w:eastAsia="Arial Unicode MS"/>
          <w:b/>
          <w:bCs/>
          <w:sz w:val="22"/>
          <w:szCs w:val="22"/>
        </w:rPr>
        <w:tab/>
      </w:r>
      <w:r w:rsidRPr="00CA3757">
        <w:rPr>
          <w:b/>
          <w:bCs/>
          <w:sz w:val="22"/>
          <w:szCs w:val="22"/>
        </w:rPr>
        <w:t>Toplam</w:t>
      </w:r>
    </w:p>
    <w:p w:rsidR="00727B78" w:rsidRPr="00CA3757" w:rsidRDefault="00727B78" w:rsidP="005B095F">
      <w:pPr>
        <w:widowControl w:val="0"/>
        <w:tabs>
          <w:tab w:val="right" w:pos="5103"/>
          <w:tab w:val="right" w:pos="7088"/>
          <w:tab w:val="right" w:pos="9071"/>
        </w:tabs>
        <w:rPr>
          <w:rFonts w:eastAsia="Arial Unicode MS"/>
          <w:b/>
          <w:bCs/>
          <w:sz w:val="22"/>
          <w:szCs w:val="22"/>
        </w:rPr>
      </w:pPr>
      <w:r w:rsidRPr="00CA3757">
        <w:rPr>
          <w:rFonts w:eastAsia="Arial Unicode MS"/>
          <w:sz w:val="22"/>
          <w:szCs w:val="22"/>
        </w:rPr>
        <w:tab/>
      </w:r>
      <w:r w:rsidRPr="00CA3757">
        <w:rPr>
          <w:b/>
          <w:bCs/>
          <w:sz w:val="22"/>
          <w:szCs w:val="22"/>
        </w:rPr>
        <w:t>EUR</w:t>
      </w:r>
      <w:r w:rsidRPr="00CA3757">
        <w:rPr>
          <w:rFonts w:eastAsia="Arial Unicode MS"/>
          <w:b/>
          <w:bCs/>
          <w:sz w:val="22"/>
          <w:szCs w:val="22"/>
        </w:rPr>
        <w:tab/>
      </w:r>
      <w:r w:rsidRPr="00CA3757">
        <w:rPr>
          <w:b/>
          <w:bCs/>
          <w:sz w:val="22"/>
          <w:szCs w:val="22"/>
        </w:rPr>
        <w:t>USD</w:t>
      </w:r>
      <w:r w:rsidRPr="00CA3757">
        <w:rPr>
          <w:rFonts w:eastAsia="Arial Unicode MS"/>
          <w:b/>
          <w:bCs/>
          <w:sz w:val="22"/>
          <w:szCs w:val="22"/>
        </w:rPr>
        <w:tab/>
      </w:r>
      <w:r w:rsidRPr="00CA3757">
        <w:rPr>
          <w:b/>
          <w:bCs/>
          <w:sz w:val="22"/>
          <w:szCs w:val="22"/>
        </w:rPr>
        <w:t>Döviz</w:t>
      </w:r>
    </w:p>
    <w:p w:rsidR="00727B78" w:rsidRPr="00CA3757" w:rsidRDefault="00727B78" w:rsidP="005B095F">
      <w:pPr>
        <w:widowControl w:val="0"/>
        <w:tabs>
          <w:tab w:val="decimal" w:pos="5103"/>
          <w:tab w:val="decimal" w:pos="7088"/>
          <w:tab w:val="decimal" w:pos="9071"/>
        </w:tabs>
        <w:rPr>
          <w:rFonts w:eastAsia="Arial Unicode MS"/>
          <w:sz w:val="22"/>
          <w:szCs w:val="22"/>
        </w:rPr>
      </w:pPr>
      <w:r w:rsidRPr="00CA3757">
        <w:rPr>
          <w:b/>
          <w:bCs/>
          <w:sz w:val="22"/>
          <w:szCs w:val="22"/>
        </w:rPr>
        <w:t>Kısa vadeli yükümlülükler</w:t>
      </w:r>
    </w:p>
    <w:p w:rsidR="00727B78" w:rsidRPr="00D04BFF" w:rsidRDefault="00727B78" w:rsidP="005B095F">
      <w:pPr>
        <w:widowControl w:val="0"/>
        <w:tabs>
          <w:tab w:val="decimal" w:pos="5103"/>
          <w:tab w:val="decimal" w:pos="7088"/>
          <w:tab w:val="decimal" w:pos="9071"/>
        </w:tabs>
        <w:rPr>
          <w:sz w:val="22"/>
          <w:szCs w:val="22"/>
        </w:rPr>
      </w:pPr>
      <w:r w:rsidRPr="00CA3757">
        <w:rPr>
          <w:sz w:val="22"/>
          <w:szCs w:val="22"/>
        </w:rPr>
        <w:t>Finansal borçlar</w:t>
      </w:r>
      <w:r w:rsidRPr="00CA3757">
        <w:rPr>
          <w:sz w:val="22"/>
          <w:szCs w:val="22"/>
        </w:rPr>
        <w:tab/>
      </w:r>
      <w:r>
        <w:rPr>
          <w:sz w:val="22"/>
          <w:szCs w:val="22"/>
        </w:rPr>
        <w:t>-</w:t>
      </w:r>
      <w:r>
        <w:rPr>
          <w:sz w:val="22"/>
          <w:szCs w:val="22"/>
        </w:rPr>
        <w:tab/>
        <w:t>48.029.611</w:t>
      </w:r>
      <w:r>
        <w:rPr>
          <w:sz w:val="22"/>
          <w:szCs w:val="22"/>
        </w:rPr>
        <w:tab/>
      </w:r>
      <w:r w:rsidRPr="00D04BFF">
        <w:rPr>
          <w:sz w:val="22"/>
          <w:szCs w:val="22"/>
        </w:rPr>
        <w:t>48.029.611</w:t>
      </w:r>
    </w:p>
    <w:p w:rsidR="00727B78" w:rsidRPr="00D04BFF" w:rsidRDefault="00727B78" w:rsidP="005B095F">
      <w:pPr>
        <w:widowControl w:val="0"/>
        <w:pBdr>
          <w:bottom w:val="single" w:sz="4" w:space="1" w:color="auto"/>
        </w:pBdr>
        <w:tabs>
          <w:tab w:val="decimal" w:pos="5103"/>
          <w:tab w:val="decimal" w:pos="7088"/>
          <w:tab w:val="decimal" w:pos="9071"/>
        </w:tabs>
        <w:rPr>
          <w:sz w:val="22"/>
          <w:szCs w:val="22"/>
        </w:rPr>
      </w:pPr>
      <w:r w:rsidRPr="00CA3757">
        <w:rPr>
          <w:sz w:val="22"/>
          <w:szCs w:val="22"/>
        </w:rPr>
        <w:t>Ticari borçlar</w:t>
      </w:r>
      <w:r w:rsidRPr="00CA3757">
        <w:rPr>
          <w:sz w:val="22"/>
          <w:szCs w:val="22"/>
        </w:rPr>
        <w:tab/>
      </w:r>
      <w:r w:rsidRPr="00D04BFF">
        <w:rPr>
          <w:sz w:val="22"/>
          <w:szCs w:val="22"/>
        </w:rPr>
        <w:t>81.64</w:t>
      </w:r>
      <w:r>
        <w:rPr>
          <w:sz w:val="22"/>
          <w:szCs w:val="22"/>
        </w:rPr>
        <w:t>5</w:t>
      </w:r>
      <w:r>
        <w:rPr>
          <w:sz w:val="22"/>
          <w:szCs w:val="22"/>
        </w:rPr>
        <w:tab/>
        <w:t>21.707</w:t>
      </w:r>
      <w:r>
        <w:rPr>
          <w:sz w:val="22"/>
          <w:szCs w:val="22"/>
        </w:rPr>
        <w:tab/>
      </w:r>
      <w:r w:rsidRPr="00D04BFF">
        <w:rPr>
          <w:sz w:val="22"/>
          <w:szCs w:val="22"/>
        </w:rPr>
        <w:t>10</w:t>
      </w:r>
      <w:r>
        <w:rPr>
          <w:sz w:val="22"/>
          <w:szCs w:val="22"/>
        </w:rPr>
        <w:t>3.352</w:t>
      </w:r>
    </w:p>
    <w:p w:rsidR="00727B78" w:rsidRPr="00CA3757" w:rsidRDefault="00727B78" w:rsidP="005B095F">
      <w:pPr>
        <w:widowControl w:val="0"/>
        <w:tabs>
          <w:tab w:val="decimal" w:pos="5103"/>
          <w:tab w:val="decimal" w:pos="7088"/>
          <w:tab w:val="decimal" w:pos="9071"/>
        </w:tabs>
        <w:rPr>
          <w:b/>
          <w:bCs/>
          <w:sz w:val="22"/>
          <w:szCs w:val="22"/>
        </w:rPr>
      </w:pPr>
    </w:p>
    <w:p w:rsidR="00727B78" w:rsidRPr="00D04BFF" w:rsidRDefault="00727B78" w:rsidP="005B095F">
      <w:pPr>
        <w:widowControl w:val="0"/>
        <w:pBdr>
          <w:bottom w:val="single" w:sz="12" w:space="1" w:color="auto"/>
        </w:pBdr>
        <w:tabs>
          <w:tab w:val="decimal" w:pos="5103"/>
          <w:tab w:val="decimal" w:pos="7088"/>
          <w:tab w:val="decimal" w:pos="9071"/>
        </w:tabs>
        <w:rPr>
          <w:rFonts w:eastAsia="Arial Unicode MS"/>
          <w:b/>
          <w:bCs/>
          <w:sz w:val="22"/>
          <w:szCs w:val="22"/>
        </w:rPr>
      </w:pPr>
      <w:r w:rsidRPr="00CA3757">
        <w:rPr>
          <w:b/>
          <w:bCs/>
          <w:sz w:val="22"/>
          <w:szCs w:val="22"/>
        </w:rPr>
        <w:t>Toplam yükümlülükler</w:t>
      </w:r>
      <w:r w:rsidRPr="00CA3757">
        <w:rPr>
          <w:b/>
          <w:bCs/>
          <w:sz w:val="22"/>
          <w:szCs w:val="22"/>
        </w:rPr>
        <w:tab/>
      </w:r>
      <w:r>
        <w:rPr>
          <w:b/>
          <w:bCs/>
          <w:sz w:val="22"/>
          <w:szCs w:val="22"/>
        </w:rPr>
        <w:t>81.645</w:t>
      </w:r>
      <w:r w:rsidR="001249C1">
        <w:rPr>
          <w:b/>
          <w:bCs/>
          <w:sz w:val="22"/>
          <w:szCs w:val="22"/>
        </w:rPr>
        <w:tab/>
        <w:t>48.051.318</w:t>
      </w:r>
      <w:r>
        <w:rPr>
          <w:b/>
          <w:bCs/>
          <w:sz w:val="22"/>
          <w:szCs w:val="22"/>
        </w:rPr>
        <w:tab/>
        <w:t>48.132.963</w:t>
      </w:r>
    </w:p>
    <w:p w:rsidR="00727B78" w:rsidRPr="00CA3757" w:rsidRDefault="00727B78" w:rsidP="005B095F">
      <w:pPr>
        <w:widowControl w:val="0"/>
        <w:tabs>
          <w:tab w:val="decimal" w:pos="5103"/>
          <w:tab w:val="decimal" w:pos="7088"/>
          <w:tab w:val="decimal" w:pos="9071"/>
        </w:tabs>
        <w:rPr>
          <w:b/>
          <w:bCs/>
          <w:sz w:val="22"/>
          <w:szCs w:val="22"/>
        </w:rPr>
      </w:pPr>
    </w:p>
    <w:p w:rsidR="00727B78" w:rsidRPr="00D04BFF" w:rsidRDefault="00727B78" w:rsidP="005B095F">
      <w:pPr>
        <w:widowControl w:val="0"/>
        <w:pBdr>
          <w:bottom w:val="single" w:sz="12" w:space="1" w:color="auto"/>
        </w:pBdr>
        <w:tabs>
          <w:tab w:val="decimal" w:pos="5103"/>
          <w:tab w:val="decimal" w:pos="7088"/>
          <w:tab w:val="decimal" w:pos="9071"/>
        </w:tabs>
        <w:rPr>
          <w:rFonts w:eastAsia="Arial Unicode MS"/>
          <w:b/>
          <w:bCs/>
          <w:sz w:val="22"/>
          <w:szCs w:val="22"/>
        </w:rPr>
      </w:pPr>
      <w:r w:rsidRPr="00CA3757">
        <w:rPr>
          <w:b/>
          <w:bCs/>
          <w:sz w:val="22"/>
          <w:szCs w:val="22"/>
        </w:rPr>
        <w:t>Net döviz pozisyonu</w:t>
      </w:r>
      <w:r w:rsidRPr="00CA3757">
        <w:rPr>
          <w:b/>
          <w:bCs/>
          <w:sz w:val="22"/>
          <w:szCs w:val="22"/>
        </w:rPr>
        <w:tab/>
      </w:r>
      <w:r>
        <w:rPr>
          <w:b/>
          <w:bCs/>
          <w:sz w:val="22"/>
          <w:szCs w:val="22"/>
        </w:rPr>
        <w:t>(</w:t>
      </w:r>
      <w:r w:rsidRPr="00D04BFF">
        <w:rPr>
          <w:b/>
          <w:bCs/>
          <w:sz w:val="22"/>
          <w:szCs w:val="22"/>
        </w:rPr>
        <w:t>56.996</w:t>
      </w:r>
      <w:r>
        <w:rPr>
          <w:b/>
          <w:bCs/>
          <w:sz w:val="22"/>
          <w:szCs w:val="22"/>
        </w:rPr>
        <w:t>)</w:t>
      </w:r>
      <w:r>
        <w:rPr>
          <w:b/>
          <w:bCs/>
          <w:sz w:val="22"/>
          <w:szCs w:val="22"/>
        </w:rPr>
        <w:tab/>
      </w:r>
      <w:r w:rsidRPr="00D04BFF">
        <w:rPr>
          <w:b/>
          <w:bCs/>
          <w:sz w:val="22"/>
          <w:szCs w:val="22"/>
        </w:rPr>
        <w:t>(47.894.999)</w:t>
      </w:r>
      <w:r>
        <w:rPr>
          <w:b/>
          <w:bCs/>
          <w:sz w:val="22"/>
          <w:szCs w:val="22"/>
        </w:rPr>
        <w:tab/>
      </w:r>
      <w:r w:rsidRPr="00D04BFF">
        <w:rPr>
          <w:b/>
          <w:bCs/>
          <w:sz w:val="22"/>
          <w:szCs w:val="22"/>
        </w:rPr>
        <w:t>(47.951.995)</w:t>
      </w:r>
    </w:p>
    <w:p w:rsidR="00594FCE" w:rsidRPr="00C735E6" w:rsidRDefault="00594FCE" w:rsidP="005B095F">
      <w:pPr>
        <w:pStyle w:val="Heading8"/>
        <w:keepNext w:val="0"/>
        <w:widowControl w:val="0"/>
        <w:tabs>
          <w:tab w:val="clear" w:pos="127"/>
          <w:tab w:val="clear" w:pos="254"/>
          <w:tab w:val="clear" w:pos="2268"/>
          <w:tab w:val="clear" w:pos="3261"/>
          <w:tab w:val="clear" w:pos="4678"/>
          <w:tab w:val="clear" w:pos="5529"/>
          <w:tab w:val="clear" w:pos="6663"/>
          <w:tab w:val="clear" w:pos="7797"/>
          <w:tab w:val="clear" w:pos="8931"/>
          <w:tab w:val="clear" w:pos="9850"/>
          <w:tab w:val="left" w:pos="924"/>
        </w:tabs>
        <w:suppressAutoHyphens w:val="0"/>
        <w:spacing w:line="240" w:lineRule="auto"/>
        <w:ind w:left="924" w:hanging="924"/>
        <w:jc w:val="both"/>
        <w:rPr>
          <w:b/>
          <w:sz w:val="22"/>
          <w:szCs w:val="22"/>
          <w:u w:val="none"/>
        </w:rPr>
      </w:pPr>
      <w:r>
        <w:rPr>
          <w:snapToGrid w:val="0"/>
          <w:sz w:val="22"/>
          <w:szCs w:val="22"/>
        </w:rPr>
        <w:br w:type="page"/>
      </w:r>
      <w:r w:rsidR="007A73FD">
        <w:rPr>
          <w:b/>
          <w:sz w:val="22"/>
          <w:szCs w:val="22"/>
          <w:u w:val="none"/>
        </w:rPr>
        <w:lastRenderedPageBreak/>
        <w:t>NOT 24</w:t>
      </w:r>
      <w:r w:rsidRPr="00C735E6">
        <w:rPr>
          <w:b/>
          <w:sz w:val="22"/>
          <w:szCs w:val="22"/>
          <w:u w:val="none"/>
        </w:rPr>
        <w:t xml:space="preserve"> -</w:t>
      </w:r>
      <w:r w:rsidRPr="00C735E6">
        <w:rPr>
          <w:b/>
          <w:sz w:val="22"/>
          <w:szCs w:val="22"/>
          <w:u w:val="none"/>
        </w:rPr>
        <w:tab/>
        <w:t>FİNANSAL ARAÇLARDAN KAYNAKLANAN RİSKLERİN NİTELİĞİ VE DÜZEYİ (Devamı)</w:t>
      </w:r>
    </w:p>
    <w:p w:rsidR="00D04BFF" w:rsidRPr="00EE2308" w:rsidRDefault="00D04BFF" w:rsidP="00C735E6">
      <w:pPr>
        <w:widowControl w:val="0"/>
        <w:jc w:val="both"/>
        <w:rPr>
          <w:snapToGrid w:val="0"/>
          <w:sz w:val="16"/>
          <w:szCs w:val="16"/>
        </w:rPr>
      </w:pPr>
    </w:p>
    <w:p w:rsidR="00835F28" w:rsidRDefault="00835F28" w:rsidP="00835F28">
      <w:pPr>
        <w:widowControl w:val="0"/>
        <w:jc w:val="both"/>
        <w:rPr>
          <w:snapToGrid w:val="0"/>
          <w:sz w:val="22"/>
          <w:szCs w:val="22"/>
        </w:rPr>
      </w:pPr>
      <w:r>
        <w:rPr>
          <w:snapToGrid w:val="0"/>
          <w:sz w:val="22"/>
          <w:szCs w:val="22"/>
        </w:rPr>
        <w:t>3</w:t>
      </w:r>
      <w:r w:rsidR="002454B1">
        <w:rPr>
          <w:snapToGrid w:val="0"/>
          <w:sz w:val="22"/>
          <w:szCs w:val="22"/>
        </w:rPr>
        <w:t>0</w:t>
      </w:r>
      <w:r>
        <w:rPr>
          <w:snapToGrid w:val="0"/>
          <w:sz w:val="22"/>
          <w:szCs w:val="22"/>
        </w:rPr>
        <w:t xml:space="preserve"> </w:t>
      </w:r>
      <w:r w:rsidR="00C81BEA">
        <w:rPr>
          <w:snapToGrid w:val="0"/>
          <w:sz w:val="22"/>
          <w:szCs w:val="22"/>
        </w:rPr>
        <w:t>Eylül</w:t>
      </w:r>
      <w:r>
        <w:rPr>
          <w:snapToGrid w:val="0"/>
          <w:sz w:val="22"/>
          <w:szCs w:val="22"/>
        </w:rPr>
        <w:t xml:space="preserve"> 2009 ve 31 Aralık 2008</w:t>
      </w:r>
      <w:r w:rsidRPr="00835F28">
        <w:rPr>
          <w:snapToGrid w:val="0"/>
          <w:sz w:val="22"/>
          <w:szCs w:val="22"/>
        </w:rPr>
        <w:t xml:space="preserve"> tarihlerinde sona eren hesap dönemlerindeki toplam ihracat ve ithalat</w:t>
      </w:r>
      <w:r>
        <w:rPr>
          <w:snapToGrid w:val="0"/>
          <w:sz w:val="22"/>
          <w:szCs w:val="22"/>
        </w:rPr>
        <w:t xml:space="preserve"> </w:t>
      </w:r>
      <w:r w:rsidR="00EE2308">
        <w:rPr>
          <w:snapToGrid w:val="0"/>
          <w:sz w:val="22"/>
          <w:szCs w:val="22"/>
        </w:rPr>
        <w:t xml:space="preserve">tutarlarının </w:t>
      </w:r>
      <w:r w:rsidRPr="00835F28">
        <w:rPr>
          <w:snapToGrid w:val="0"/>
          <w:sz w:val="22"/>
          <w:szCs w:val="22"/>
        </w:rPr>
        <w:t>TL karşılıklarını gösteren tablo aşağıdaki gibidir:</w:t>
      </w:r>
    </w:p>
    <w:p w:rsidR="00F73992" w:rsidRPr="00EE2308" w:rsidRDefault="00F73992" w:rsidP="00835F28">
      <w:pPr>
        <w:widowControl w:val="0"/>
        <w:jc w:val="both"/>
        <w:rPr>
          <w:snapToGrid w:val="0"/>
          <w:sz w:val="16"/>
          <w:szCs w:val="16"/>
        </w:rPr>
      </w:pPr>
    </w:p>
    <w:p w:rsidR="00F73992" w:rsidRPr="00CA3757" w:rsidRDefault="00F73992" w:rsidP="00F73992">
      <w:pPr>
        <w:widowControl w:val="0"/>
        <w:tabs>
          <w:tab w:val="right" w:pos="7088"/>
          <w:tab w:val="right" w:pos="9071"/>
        </w:tabs>
        <w:jc w:val="both"/>
        <w:rPr>
          <w:b/>
          <w:iCs/>
          <w:sz w:val="22"/>
          <w:szCs w:val="22"/>
        </w:rPr>
      </w:pPr>
      <w:r>
        <w:rPr>
          <w:b/>
          <w:sz w:val="22"/>
          <w:szCs w:val="22"/>
        </w:rPr>
        <w:tab/>
      </w:r>
      <w:r w:rsidR="00843E27">
        <w:rPr>
          <w:b/>
          <w:sz w:val="22"/>
          <w:szCs w:val="22"/>
        </w:rPr>
        <w:t xml:space="preserve">30 </w:t>
      </w:r>
      <w:r w:rsidR="00C81BEA">
        <w:rPr>
          <w:b/>
          <w:sz w:val="22"/>
          <w:szCs w:val="22"/>
        </w:rPr>
        <w:t>Eylül</w:t>
      </w:r>
      <w:r w:rsidR="00843E27" w:rsidRPr="00EB7102">
        <w:rPr>
          <w:b/>
          <w:sz w:val="22"/>
          <w:szCs w:val="22"/>
        </w:rPr>
        <w:t xml:space="preserve"> </w:t>
      </w:r>
      <w:r w:rsidR="00843E27">
        <w:rPr>
          <w:b/>
          <w:sz w:val="22"/>
          <w:szCs w:val="22"/>
        </w:rPr>
        <w:t>2009</w:t>
      </w:r>
      <w:r w:rsidRPr="00CA3757">
        <w:rPr>
          <w:b/>
          <w:sz w:val="22"/>
          <w:szCs w:val="22"/>
        </w:rPr>
        <w:tab/>
        <w:t>3</w:t>
      </w:r>
      <w:r>
        <w:rPr>
          <w:b/>
          <w:sz w:val="22"/>
          <w:szCs w:val="22"/>
        </w:rPr>
        <w:t>1</w:t>
      </w:r>
      <w:r w:rsidRPr="00CA3757">
        <w:rPr>
          <w:b/>
          <w:sz w:val="22"/>
          <w:szCs w:val="22"/>
        </w:rPr>
        <w:t xml:space="preserve"> </w:t>
      </w:r>
      <w:r>
        <w:rPr>
          <w:b/>
          <w:sz w:val="22"/>
          <w:szCs w:val="22"/>
        </w:rPr>
        <w:t>Aralık 2008</w:t>
      </w:r>
    </w:p>
    <w:p w:rsidR="00F73992" w:rsidRPr="00EE2308" w:rsidRDefault="00F73992" w:rsidP="00F73992">
      <w:pPr>
        <w:widowControl w:val="0"/>
        <w:tabs>
          <w:tab w:val="decimal" w:pos="3969"/>
          <w:tab w:val="decimal" w:pos="5670"/>
          <w:tab w:val="decimal" w:pos="7371"/>
          <w:tab w:val="decimal" w:pos="9071"/>
        </w:tabs>
        <w:jc w:val="both"/>
        <w:rPr>
          <w:sz w:val="16"/>
          <w:szCs w:val="16"/>
        </w:rPr>
      </w:pPr>
    </w:p>
    <w:p w:rsidR="00F73992" w:rsidRPr="00A13049" w:rsidRDefault="00F73992" w:rsidP="00F73992">
      <w:pPr>
        <w:widowControl w:val="0"/>
        <w:tabs>
          <w:tab w:val="decimal" w:pos="7088"/>
          <w:tab w:val="decimal" w:pos="9071"/>
        </w:tabs>
        <w:jc w:val="both"/>
        <w:rPr>
          <w:sz w:val="22"/>
          <w:szCs w:val="22"/>
        </w:rPr>
      </w:pPr>
      <w:r w:rsidRPr="00F73992">
        <w:rPr>
          <w:sz w:val="22"/>
          <w:szCs w:val="22"/>
        </w:rPr>
        <w:t>Toplam ihracat tutarı</w:t>
      </w:r>
      <w:r w:rsidRPr="00CA3757">
        <w:rPr>
          <w:sz w:val="22"/>
          <w:szCs w:val="22"/>
        </w:rPr>
        <w:tab/>
      </w:r>
      <w:r>
        <w:rPr>
          <w:sz w:val="22"/>
          <w:szCs w:val="22"/>
        </w:rPr>
        <w:t>-</w:t>
      </w:r>
      <w:r>
        <w:rPr>
          <w:sz w:val="22"/>
          <w:szCs w:val="22"/>
        </w:rPr>
        <w:tab/>
        <w:t>-</w:t>
      </w:r>
    </w:p>
    <w:p w:rsidR="00F73992" w:rsidRPr="00A13049" w:rsidRDefault="00F73992" w:rsidP="00F73992">
      <w:pPr>
        <w:widowControl w:val="0"/>
        <w:tabs>
          <w:tab w:val="decimal" w:pos="7088"/>
          <w:tab w:val="decimal" w:pos="9071"/>
        </w:tabs>
        <w:jc w:val="both"/>
        <w:rPr>
          <w:sz w:val="22"/>
          <w:szCs w:val="22"/>
        </w:rPr>
      </w:pPr>
      <w:r w:rsidRPr="00F73992">
        <w:rPr>
          <w:sz w:val="22"/>
          <w:szCs w:val="22"/>
        </w:rPr>
        <w:t>Toplam ithalat tutarı</w:t>
      </w:r>
      <w:r w:rsidRPr="00CA3757">
        <w:rPr>
          <w:sz w:val="22"/>
          <w:szCs w:val="22"/>
        </w:rPr>
        <w:tab/>
      </w:r>
      <w:r>
        <w:rPr>
          <w:sz w:val="22"/>
          <w:szCs w:val="22"/>
        </w:rPr>
        <w:t>-</w:t>
      </w:r>
      <w:r>
        <w:rPr>
          <w:sz w:val="22"/>
          <w:szCs w:val="22"/>
        </w:rPr>
        <w:tab/>
        <w:t>-</w:t>
      </w:r>
    </w:p>
    <w:p w:rsidR="00F73992" w:rsidRPr="00A13049" w:rsidRDefault="00F73992" w:rsidP="00F73992">
      <w:pPr>
        <w:widowControl w:val="0"/>
        <w:tabs>
          <w:tab w:val="decimal" w:pos="7088"/>
          <w:tab w:val="decimal" w:pos="9071"/>
        </w:tabs>
        <w:jc w:val="both"/>
        <w:rPr>
          <w:sz w:val="22"/>
          <w:szCs w:val="22"/>
        </w:rPr>
      </w:pPr>
      <w:r w:rsidRPr="00F73992">
        <w:rPr>
          <w:sz w:val="22"/>
          <w:szCs w:val="22"/>
        </w:rPr>
        <w:t>Toplam döviz yükümlülüğünün hedge edilme oranı</w:t>
      </w:r>
      <w:r w:rsidRPr="00CA3757">
        <w:rPr>
          <w:sz w:val="22"/>
          <w:szCs w:val="22"/>
        </w:rPr>
        <w:tab/>
      </w:r>
      <w:r>
        <w:rPr>
          <w:sz w:val="22"/>
          <w:szCs w:val="22"/>
        </w:rPr>
        <w:t>-</w:t>
      </w:r>
      <w:r>
        <w:rPr>
          <w:sz w:val="22"/>
          <w:szCs w:val="22"/>
        </w:rPr>
        <w:tab/>
        <w:t>-</w:t>
      </w:r>
    </w:p>
    <w:p w:rsidR="00835F28" w:rsidRPr="00EE2308" w:rsidRDefault="00835F28" w:rsidP="00835F28">
      <w:pPr>
        <w:widowControl w:val="0"/>
        <w:jc w:val="both"/>
        <w:rPr>
          <w:snapToGrid w:val="0"/>
          <w:sz w:val="16"/>
          <w:szCs w:val="16"/>
        </w:rPr>
      </w:pPr>
    </w:p>
    <w:p w:rsidR="00DB5BF2" w:rsidRPr="00C735E6" w:rsidRDefault="00DB5BF2" w:rsidP="00C735E6">
      <w:pPr>
        <w:tabs>
          <w:tab w:val="left" w:pos="-567"/>
          <w:tab w:val="decimal" w:pos="6521"/>
          <w:tab w:val="decimal" w:pos="7655"/>
          <w:tab w:val="decimal" w:pos="8789"/>
        </w:tabs>
        <w:jc w:val="both"/>
        <w:outlineLvl w:val="0"/>
        <w:rPr>
          <w:spacing w:val="-2"/>
          <w:sz w:val="22"/>
          <w:szCs w:val="22"/>
        </w:rPr>
      </w:pPr>
      <w:r w:rsidRPr="00C735E6">
        <w:rPr>
          <w:spacing w:val="-2"/>
          <w:sz w:val="22"/>
          <w:szCs w:val="22"/>
        </w:rPr>
        <w:t xml:space="preserve">Şirketin </w:t>
      </w:r>
      <w:r w:rsidR="000C1944">
        <w:rPr>
          <w:spacing w:val="-2"/>
          <w:sz w:val="22"/>
          <w:szCs w:val="22"/>
        </w:rPr>
        <w:t>30</w:t>
      </w:r>
      <w:r w:rsidR="000011BF" w:rsidRPr="00C735E6">
        <w:rPr>
          <w:spacing w:val="-2"/>
          <w:sz w:val="22"/>
          <w:szCs w:val="22"/>
        </w:rPr>
        <w:t xml:space="preserve"> </w:t>
      </w:r>
      <w:r w:rsidR="00C81BEA">
        <w:rPr>
          <w:spacing w:val="-2"/>
          <w:sz w:val="22"/>
          <w:szCs w:val="22"/>
        </w:rPr>
        <w:t>Eylül</w:t>
      </w:r>
      <w:r w:rsidR="000011BF" w:rsidRPr="00C735E6">
        <w:rPr>
          <w:spacing w:val="-2"/>
          <w:sz w:val="22"/>
          <w:szCs w:val="22"/>
        </w:rPr>
        <w:t xml:space="preserve"> 2009</w:t>
      </w:r>
      <w:r w:rsidRPr="00C735E6">
        <w:rPr>
          <w:spacing w:val="-2"/>
          <w:sz w:val="22"/>
          <w:szCs w:val="22"/>
        </w:rPr>
        <w:t xml:space="preserve"> ve </w:t>
      </w:r>
      <w:r w:rsidR="00CF0171">
        <w:rPr>
          <w:spacing w:val="-2"/>
          <w:sz w:val="22"/>
          <w:szCs w:val="22"/>
        </w:rPr>
        <w:t>31 Aralık 2008</w:t>
      </w:r>
      <w:r w:rsidRPr="00C735E6">
        <w:rPr>
          <w:spacing w:val="-2"/>
          <w:sz w:val="22"/>
          <w:szCs w:val="22"/>
        </w:rPr>
        <w:t xml:space="preserve"> tarihleri </w:t>
      </w:r>
      <w:r w:rsidR="00CF0171">
        <w:rPr>
          <w:spacing w:val="-2"/>
          <w:sz w:val="22"/>
          <w:szCs w:val="22"/>
        </w:rPr>
        <w:t xml:space="preserve">itibariyle </w:t>
      </w:r>
      <w:r w:rsidR="00326D8C" w:rsidRPr="00C735E6">
        <w:rPr>
          <w:spacing w:val="-2"/>
          <w:sz w:val="22"/>
          <w:szCs w:val="22"/>
        </w:rPr>
        <w:t>elinde bulundurduğu</w:t>
      </w:r>
      <w:r w:rsidRPr="00C735E6">
        <w:rPr>
          <w:spacing w:val="-2"/>
          <w:sz w:val="22"/>
          <w:szCs w:val="22"/>
        </w:rPr>
        <w:t xml:space="preserve"> yabancı para cinsinden varlıkları ve yükümlükleri sebebi ile döviz kurundaki değişimlere duyarlılığı aşağıdaki tabloda özetlenmiştir:</w:t>
      </w:r>
    </w:p>
    <w:p w:rsidR="00D04BFF" w:rsidRPr="00EE2308" w:rsidRDefault="00D04BFF" w:rsidP="00C735E6">
      <w:pPr>
        <w:tabs>
          <w:tab w:val="left" w:pos="-567"/>
          <w:tab w:val="decimal" w:pos="6521"/>
          <w:tab w:val="decimal" w:pos="7655"/>
          <w:tab w:val="decimal" w:pos="8789"/>
        </w:tabs>
        <w:jc w:val="both"/>
        <w:outlineLvl w:val="0"/>
        <w:rPr>
          <w:spacing w:val="-2"/>
          <w:sz w:val="16"/>
          <w:szCs w:val="16"/>
        </w:rPr>
      </w:pPr>
    </w:p>
    <w:p w:rsidR="00DB5BF2" w:rsidRPr="00C735E6" w:rsidRDefault="00DB5BF2" w:rsidP="005B095F">
      <w:pPr>
        <w:tabs>
          <w:tab w:val="left" w:pos="3654"/>
          <w:tab w:val="center" w:pos="6379"/>
          <w:tab w:val="right" w:pos="9099"/>
        </w:tabs>
        <w:rPr>
          <w:b/>
          <w:bCs/>
          <w:sz w:val="16"/>
          <w:szCs w:val="16"/>
          <w:u w:val="single"/>
        </w:rPr>
      </w:pPr>
      <w:r w:rsidRPr="00C735E6">
        <w:rPr>
          <w:b/>
          <w:bCs/>
          <w:sz w:val="16"/>
          <w:szCs w:val="16"/>
        </w:rPr>
        <w:tab/>
      </w:r>
      <w:r w:rsidRPr="00C735E6">
        <w:rPr>
          <w:b/>
          <w:bCs/>
          <w:sz w:val="16"/>
          <w:szCs w:val="16"/>
          <w:u w:val="single"/>
        </w:rPr>
        <w:tab/>
      </w:r>
      <w:r w:rsidR="00843E27" w:rsidRPr="00843E27">
        <w:rPr>
          <w:b/>
          <w:bCs/>
          <w:sz w:val="16"/>
          <w:szCs w:val="16"/>
          <w:u w:val="single"/>
        </w:rPr>
        <w:t xml:space="preserve">30 </w:t>
      </w:r>
      <w:r w:rsidR="00C81BEA">
        <w:rPr>
          <w:b/>
          <w:bCs/>
          <w:sz w:val="16"/>
          <w:szCs w:val="16"/>
          <w:u w:val="single"/>
        </w:rPr>
        <w:t>Eylül</w:t>
      </w:r>
      <w:r w:rsidR="00843E27" w:rsidRPr="00843E27">
        <w:rPr>
          <w:b/>
          <w:bCs/>
          <w:sz w:val="16"/>
          <w:szCs w:val="16"/>
          <w:u w:val="single"/>
        </w:rPr>
        <w:t xml:space="preserve"> 2009</w:t>
      </w:r>
      <w:r w:rsidRPr="00C735E6">
        <w:rPr>
          <w:b/>
          <w:bCs/>
          <w:sz w:val="16"/>
          <w:szCs w:val="16"/>
          <w:u w:val="single"/>
        </w:rPr>
        <w:tab/>
      </w:r>
    </w:p>
    <w:p w:rsidR="00DB5BF2" w:rsidRPr="00C735E6" w:rsidRDefault="00DB5BF2" w:rsidP="005B095F">
      <w:pPr>
        <w:tabs>
          <w:tab w:val="left" w:pos="3654"/>
          <w:tab w:val="center" w:pos="4820"/>
          <w:tab w:val="right" w:pos="6237"/>
          <w:tab w:val="left" w:pos="6521"/>
          <w:tab w:val="center" w:pos="7797"/>
          <w:tab w:val="right" w:pos="9099"/>
        </w:tabs>
        <w:rPr>
          <w:b/>
          <w:bCs/>
          <w:sz w:val="16"/>
          <w:szCs w:val="16"/>
          <w:u w:val="single"/>
        </w:rPr>
      </w:pPr>
      <w:r w:rsidRPr="00C735E6">
        <w:rPr>
          <w:b/>
          <w:bCs/>
          <w:sz w:val="16"/>
          <w:szCs w:val="16"/>
        </w:rPr>
        <w:tab/>
      </w:r>
      <w:r w:rsidRPr="00C735E6">
        <w:rPr>
          <w:b/>
          <w:bCs/>
          <w:sz w:val="16"/>
          <w:szCs w:val="16"/>
          <w:u w:val="single"/>
        </w:rPr>
        <w:tab/>
        <w:t>Kar/(zarar)</w:t>
      </w:r>
      <w:r w:rsidRPr="00C735E6">
        <w:rPr>
          <w:b/>
          <w:bCs/>
          <w:sz w:val="16"/>
          <w:szCs w:val="16"/>
          <w:u w:val="single"/>
        </w:rPr>
        <w:tab/>
      </w:r>
      <w:r w:rsidRPr="00C735E6">
        <w:rPr>
          <w:b/>
          <w:bCs/>
          <w:sz w:val="16"/>
          <w:szCs w:val="16"/>
        </w:rPr>
        <w:tab/>
      </w:r>
      <w:r w:rsidRPr="00C735E6">
        <w:rPr>
          <w:b/>
          <w:bCs/>
          <w:sz w:val="16"/>
          <w:szCs w:val="16"/>
          <w:u w:val="single"/>
        </w:rPr>
        <w:tab/>
        <w:t xml:space="preserve">Özkaynaklar </w:t>
      </w:r>
      <w:r w:rsidRPr="00C735E6">
        <w:rPr>
          <w:b/>
          <w:bCs/>
          <w:sz w:val="16"/>
          <w:szCs w:val="16"/>
          <w:u w:val="single"/>
        </w:rPr>
        <w:tab/>
      </w:r>
    </w:p>
    <w:p w:rsidR="00DB5BF2" w:rsidRPr="00C735E6" w:rsidRDefault="00DB5BF2" w:rsidP="00C735E6">
      <w:pPr>
        <w:pBdr>
          <w:bottom w:val="single" w:sz="4" w:space="1" w:color="auto"/>
        </w:pBdr>
        <w:tabs>
          <w:tab w:val="right" w:pos="4820"/>
          <w:tab w:val="right" w:pos="6237"/>
          <w:tab w:val="right" w:pos="7699"/>
          <w:tab w:val="right" w:pos="9099"/>
        </w:tabs>
        <w:ind w:right="-27"/>
        <w:rPr>
          <w:b/>
          <w:sz w:val="16"/>
          <w:szCs w:val="16"/>
        </w:rPr>
      </w:pPr>
      <w:r w:rsidRPr="00C735E6">
        <w:rPr>
          <w:b/>
          <w:sz w:val="16"/>
          <w:szCs w:val="16"/>
        </w:rPr>
        <w:tab/>
        <w:t>Yabancı paranın</w:t>
      </w:r>
      <w:r w:rsidRPr="00C735E6">
        <w:rPr>
          <w:b/>
          <w:sz w:val="16"/>
          <w:szCs w:val="16"/>
        </w:rPr>
        <w:tab/>
        <w:t>Yabancı paranın</w:t>
      </w:r>
      <w:r w:rsidRPr="00C735E6">
        <w:rPr>
          <w:b/>
          <w:sz w:val="16"/>
          <w:szCs w:val="16"/>
        </w:rPr>
        <w:tab/>
        <w:t>Yabancı paranın</w:t>
      </w:r>
      <w:r w:rsidRPr="00C735E6">
        <w:rPr>
          <w:b/>
          <w:sz w:val="16"/>
          <w:szCs w:val="16"/>
        </w:rPr>
        <w:tab/>
        <w:t>Yabancı paranın</w:t>
      </w:r>
    </w:p>
    <w:p w:rsidR="00DB5BF2" w:rsidRPr="008D7293" w:rsidRDefault="00DB5BF2" w:rsidP="008D7293">
      <w:pPr>
        <w:pBdr>
          <w:bottom w:val="single" w:sz="4" w:space="1" w:color="auto"/>
        </w:pBdr>
        <w:tabs>
          <w:tab w:val="right" w:pos="4820"/>
          <w:tab w:val="right" w:pos="6237"/>
          <w:tab w:val="right" w:pos="7699"/>
          <w:tab w:val="right" w:pos="9099"/>
        </w:tabs>
        <w:ind w:right="-27"/>
        <w:rPr>
          <w:b/>
          <w:sz w:val="16"/>
          <w:szCs w:val="16"/>
        </w:rPr>
      </w:pPr>
      <w:r w:rsidRPr="00C735E6">
        <w:rPr>
          <w:b/>
          <w:sz w:val="16"/>
          <w:szCs w:val="16"/>
        </w:rPr>
        <w:tab/>
        <w:t>değer kazanması</w:t>
      </w:r>
      <w:r w:rsidRPr="00C735E6">
        <w:rPr>
          <w:b/>
          <w:sz w:val="16"/>
          <w:szCs w:val="16"/>
        </w:rPr>
        <w:tab/>
        <w:t>değer kaybetmesi</w:t>
      </w:r>
      <w:r w:rsidRPr="00C735E6">
        <w:rPr>
          <w:b/>
          <w:sz w:val="16"/>
          <w:szCs w:val="16"/>
        </w:rPr>
        <w:tab/>
        <w:t>değer kazanması</w:t>
      </w:r>
      <w:r w:rsidRPr="00C735E6">
        <w:rPr>
          <w:b/>
          <w:sz w:val="16"/>
          <w:szCs w:val="16"/>
        </w:rPr>
        <w:tab/>
        <w:t>değer kaybetmesi</w:t>
      </w:r>
    </w:p>
    <w:p w:rsidR="008D7293" w:rsidRDefault="008D7293" w:rsidP="00C735E6">
      <w:pPr>
        <w:tabs>
          <w:tab w:val="decimal" w:pos="4820"/>
          <w:tab w:val="decimal" w:pos="6237"/>
          <w:tab w:val="decimal" w:pos="7655"/>
          <w:tab w:val="decimal" w:pos="9071"/>
        </w:tabs>
        <w:ind w:right="9"/>
        <w:rPr>
          <w:b/>
          <w:bCs/>
          <w:sz w:val="16"/>
          <w:szCs w:val="16"/>
        </w:rPr>
      </w:pPr>
      <w:bookmarkStart w:id="385" w:name="RANGE!B51"/>
    </w:p>
    <w:p w:rsidR="00DB5BF2" w:rsidRPr="00C735E6" w:rsidRDefault="00DB5BF2" w:rsidP="00C735E6">
      <w:pPr>
        <w:tabs>
          <w:tab w:val="decimal" w:pos="4820"/>
          <w:tab w:val="decimal" w:pos="6237"/>
          <w:tab w:val="decimal" w:pos="7655"/>
          <w:tab w:val="decimal" w:pos="9071"/>
        </w:tabs>
        <w:ind w:right="9"/>
        <w:rPr>
          <w:b/>
          <w:bCs/>
          <w:sz w:val="16"/>
          <w:szCs w:val="16"/>
        </w:rPr>
      </w:pPr>
      <w:r w:rsidRPr="00C735E6">
        <w:rPr>
          <w:b/>
          <w:bCs/>
          <w:sz w:val="16"/>
          <w:szCs w:val="16"/>
        </w:rPr>
        <w:t xml:space="preserve">ABD Doları’nın TL karşısında %10 </w:t>
      </w:r>
    </w:p>
    <w:p w:rsidR="00DB5BF2" w:rsidRPr="00C735E6" w:rsidRDefault="00594FCE" w:rsidP="00C735E6">
      <w:pPr>
        <w:tabs>
          <w:tab w:val="decimal" w:pos="4820"/>
          <w:tab w:val="decimal" w:pos="6237"/>
          <w:tab w:val="decimal" w:pos="7655"/>
          <w:tab w:val="decimal" w:pos="9071"/>
        </w:tabs>
        <w:ind w:right="9"/>
        <w:rPr>
          <w:b/>
          <w:bCs/>
          <w:sz w:val="16"/>
          <w:szCs w:val="16"/>
        </w:rPr>
      </w:pPr>
      <w:r w:rsidRPr="00C735E6">
        <w:rPr>
          <w:b/>
          <w:bCs/>
          <w:sz w:val="16"/>
          <w:szCs w:val="16"/>
        </w:rPr>
        <w:t xml:space="preserve"> </w:t>
      </w:r>
      <w:r w:rsidR="00DB5BF2" w:rsidRPr="00C735E6">
        <w:rPr>
          <w:b/>
          <w:bCs/>
          <w:sz w:val="16"/>
          <w:szCs w:val="16"/>
        </w:rPr>
        <w:t xml:space="preserve">  değerlenmesi/değer </w:t>
      </w:r>
      <w:bookmarkEnd w:id="385"/>
      <w:r w:rsidR="00DB5BF2" w:rsidRPr="00C735E6">
        <w:rPr>
          <w:b/>
          <w:bCs/>
          <w:sz w:val="16"/>
          <w:szCs w:val="16"/>
        </w:rPr>
        <w:t>kaybetmesi halinde</w:t>
      </w:r>
    </w:p>
    <w:p w:rsidR="00594FCE" w:rsidRPr="00EE2308" w:rsidRDefault="00594FCE" w:rsidP="00C735E6">
      <w:pPr>
        <w:tabs>
          <w:tab w:val="left" w:pos="284"/>
          <w:tab w:val="decimal" w:pos="4820"/>
          <w:tab w:val="decimal" w:pos="6237"/>
          <w:tab w:val="decimal" w:pos="7655"/>
          <w:tab w:val="decimal" w:pos="9071"/>
        </w:tabs>
        <w:ind w:left="284" w:right="9" w:hanging="284"/>
        <w:rPr>
          <w:sz w:val="12"/>
          <w:szCs w:val="12"/>
        </w:rPr>
      </w:pPr>
    </w:p>
    <w:p w:rsidR="00DB5BF2" w:rsidRPr="00C735E6" w:rsidRDefault="00DB5BF2" w:rsidP="005B095F">
      <w:pPr>
        <w:tabs>
          <w:tab w:val="left" w:pos="284"/>
          <w:tab w:val="decimal" w:pos="4820"/>
          <w:tab w:val="decimal" w:pos="6237"/>
          <w:tab w:val="decimal" w:pos="7699"/>
          <w:tab w:val="decimal" w:pos="9071"/>
        </w:tabs>
        <w:ind w:left="284" w:right="9" w:hanging="284"/>
        <w:rPr>
          <w:sz w:val="16"/>
          <w:szCs w:val="16"/>
        </w:rPr>
      </w:pPr>
      <w:r w:rsidRPr="00C735E6">
        <w:rPr>
          <w:sz w:val="16"/>
          <w:szCs w:val="16"/>
        </w:rPr>
        <w:t>1.</w:t>
      </w:r>
      <w:bookmarkStart w:id="386" w:name="OLE_LINK332"/>
      <w:r w:rsidR="00594FCE" w:rsidRPr="00C735E6">
        <w:rPr>
          <w:sz w:val="16"/>
          <w:szCs w:val="16"/>
        </w:rPr>
        <w:tab/>
      </w:r>
      <w:r w:rsidRPr="00C735E6">
        <w:rPr>
          <w:sz w:val="16"/>
          <w:szCs w:val="16"/>
        </w:rPr>
        <w:t>ABD Doları net yükümlülük sebebi ile</w:t>
      </w:r>
    </w:p>
    <w:p w:rsidR="00DB5BF2" w:rsidRPr="00C735E6" w:rsidRDefault="00DB5BF2" w:rsidP="005B095F">
      <w:pPr>
        <w:tabs>
          <w:tab w:val="decimal" w:pos="4820"/>
          <w:tab w:val="decimal" w:pos="6237"/>
          <w:tab w:val="decimal" w:pos="7699"/>
          <w:tab w:val="decimal" w:pos="9071"/>
        </w:tabs>
        <w:ind w:left="284" w:right="9"/>
        <w:rPr>
          <w:sz w:val="16"/>
          <w:szCs w:val="16"/>
        </w:rPr>
      </w:pPr>
      <w:r w:rsidRPr="00C735E6">
        <w:rPr>
          <w:sz w:val="16"/>
          <w:szCs w:val="16"/>
        </w:rPr>
        <w:t xml:space="preserve">    oluşan (zarar)/kar</w:t>
      </w:r>
      <w:r w:rsidRPr="00C735E6">
        <w:rPr>
          <w:sz w:val="16"/>
          <w:szCs w:val="16"/>
        </w:rPr>
        <w:tab/>
      </w:r>
      <w:r w:rsidR="000A639D" w:rsidRPr="000A639D">
        <w:rPr>
          <w:sz w:val="16"/>
          <w:szCs w:val="16"/>
        </w:rPr>
        <w:t>465</w:t>
      </w:r>
      <w:r w:rsidR="00222B12">
        <w:rPr>
          <w:sz w:val="16"/>
          <w:szCs w:val="16"/>
        </w:rPr>
        <w:tab/>
      </w:r>
      <w:r w:rsidR="000A639D">
        <w:rPr>
          <w:sz w:val="16"/>
          <w:szCs w:val="16"/>
        </w:rPr>
        <w:t>(</w:t>
      </w:r>
      <w:r w:rsidR="000A639D" w:rsidRPr="000A639D">
        <w:rPr>
          <w:sz w:val="16"/>
          <w:szCs w:val="16"/>
        </w:rPr>
        <w:t>465</w:t>
      </w:r>
      <w:r w:rsidR="000A639D">
        <w:rPr>
          <w:sz w:val="16"/>
          <w:szCs w:val="16"/>
        </w:rPr>
        <w:t>)</w:t>
      </w:r>
      <w:r w:rsidR="00222B12">
        <w:rPr>
          <w:sz w:val="16"/>
          <w:szCs w:val="16"/>
        </w:rPr>
        <w:tab/>
        <w:t>-</w:t>
      </w:r>
      <w:r w:rsidR="00222B12">
        <w:rPr>
          <w:sz w:val="16"/>
          <w:szCs w:val="16"/>
        </w:rPr>
        <w:tab/>
        <w:t>-</w:t>
      </w:r>
    </w:p>
    <w:p w:rsidR="00DB5BF2" w:rsidRPr="00C735E6" w:rsidRDefault="00594FCE" w:rsidP="005B095F">
      <w:pPr>
        <w:tabs>
          <w:tab w:val="left" w:pos="284"/>
          <w:tab w:val="decimal" w:pos="4820"/>
          <w:tab w:val="decimal" w:pos="6237"/>
          <w:tab w:val="decimal" w:pos="7699"/>
          <w:tab w:val="decimal" w:pos="9071"/>
        </w:tabs>
        <w:ind w:left="284" w:right="9" w:hanging="284"/>
        <w:rPr>
          <w:sz w:val="16"/>
          <w:szCs w:val="16"/>
        </w:rPr>
      </w:pPr>
      <w:r w:rsidRPr="00C735E6">
        <w:rPr>
          <w:sz w:val="16"/>
          <w:szCs w:val="16"/>
        </w:rPr>
        <w:t>2.</w:t>
      </w:r>
      <w:r w:rsidRPr="00C735E6">
        <w:rPr>
          <w:sz w:val="16"/>
          <w:szCs w:val="16"/>
        </w:rPr>
        <w:tab/>
      </w:r>
      <w:r w:rsidR="00DB5BF2" w:rsidRPr="00C735E6">
        <w:rPr>
          <w:sz w:val="16"/>
          <w:szCs w:val="16"/>
        </w:rPr>
        <w:t>ABD Doları riskinden korunan kısım (-)</w:t>
      </w:r>
      <w:r w:rsidR="00DB5BF2" w:rsidRPr="00C735E6">
        <w:rPr>
          <w:sz w:val="16"/>
          <w:szCs w:val="16"/>
        </w:rPr>
        <w:tab/>
      </w:r>
      <w:r w:rsidR="000A639D">
        <w:rPr>
          <w:sz w:val="16"/>
          <w:szCs w:val="16"/>
        </w:rPr>
        <w:t>-</w:t>
      </w:r>
      <w:r w:rsidR="006D7FCB" w:rsidRPr="006D7FCB">
        <w:rPr>
          <w:sz w:val="16"/>
          <w:szCs w:val="16"/>
        </w:rPr>
        <w:t xml:space="preserve"> </w:t>
      </w:r>
      <w:r w:rsidR="006D7FCB" w:rsidRPr="006D7FCB">
        <w:rPr>
          <w:sz w:val="16"/>
          <w:szCs w:val="16"/>
        </w:rPr>
        <w:tab/>
      </w:r>
      <w:r w:rsidR="000A639D">
        <w:rPr>
          <w:sz w:val="16"/>
          <w:szCs w:val="16"/>
        </w:rPr>
        <w:t>-</w:t>
      </w:r>
      <w:r w:rsidR="00B37E0E">
        <w:rPr>
          <w:sz w:val="16"/>
          <w:szCs w:val="16"/>
        </w:rPr>
        <w:tab/>
      </w:r>
      <w:r w:rsidR="00222B12">
        <w:rPr>
          <w:sz w:val="16"/>
          <w:szCs w:val="16"/>
        </w:rPr>
        <w:t>-</w:t>
      </w:r>
      <w:r w:rsidR="00222B12">
        <w:rPr>
          <w:sz w:val="16"/>
          <w:szCs w:val="16"/>
        </w:rPr>
        <w:tab/>
        <w:t>-</w:t>
      </w:r>
    </w:p>
    <w:p w:rsidR="00DB5BF2" w:rsidRPr="00C735E6" w:rsidRDefault="00594FCE" w:rsidP="005B095F">
      <w:pPr>
        <w:tabs>
          <w:tab w:val="left" w:pos="284"/>
          <w:tab w:val="decimal" w:pos="4820"/>
          <w:tab w:val="decimal" w:pos="6237"/>
          <w:tab w:val="decimal" w:pos="7699"/>
          <w:tab w:val="decimal" w:pos="9071"/>
        </w:tabs>
        <w:ind w:left="284" w:right="9" w:hanging="284"/>
        <w:rPr>
          <w:b/>
          <w:sz w:val="16"/>
          <w:szCs w:val="16"/>
        </w:rPr>
      </w:pPr>
      <w:r w:rsidRPr="00C735E6">
        <w:rPr>
          <w:b/>
          <w:bCs/>
          <w:sz w:val="16"/>
          <w:szCs w:val="16"/>
        </w:rPr>
        <w:t>3.</w:t>
      </w:r>
      <w:r w:rsidRPr="00C735E6">
        <w:rPr>
          <w:b/>
          <w:bCs/>
          <w:sz w:val="16"/>
          <w:szCs w:val="16"/>
        </w:rPr>
        <w:tab/>
      </w:r>
      <w:r w:rsidR="00DB5BF2" w:rsidRPr="00C735E6">
        <w:rPr>
          <w:b/>
          <w:bCs/>
          <w:sz w:val="16"/>
          <w:szCs w:val="16"/>
        </w:rPr>
        <w:t>ABD Doları net etki (1+2)</w:t>
      </w:r>
      <w:r w:rsidR="00DB5BF2" w:rsidRPr="00C735E6">
        <w:rPr>
          <w:b/>
          <w:bCs/>
          <w:sz w:val="16"/>
          <w:szCs w:val="16"/>
        </w:rPr>
        <w:tab/>
      </w:r>
      <w:bookmarkStart w:id="387" w:name="OLE_LINK270"/>
      <w:r w:rsidR="000A639D" w:rsidRPr="000A639D">
        <w:rPr>
          <w:b/>
          <w:bCs/>
          <w:sz w:val="16"/>
          <w:szCs w:val="16"/>
        </w:rPr>
        <w:t>465</w:t>
      </w:r>
      <w:r w:rsidR="006D7FCB" w:rsidRPr="006D7FCB">
        <w:rPr>
          <w:b/>
          <w:bCs/>
          <w:sz w:val="16"/>
          <w:szCs w:val="16"/>
        </w:rPr>
        <w:tab/>
      </w:r>
      <w:bookmarkEnd w:id="387"/>
      <w:r w:rsidR="000A639D" w:rsidRPr="000A639D">
        <w:rPr>
          <w:b/>
          <w:bCs/>
          <w:sz w:val="16"/>
          <w:szCs w:val="16"/>
        </w:rPr>
        <w:t>(465)</w:t>
      </w:r>
      <w:r w:rsidR="00C735E6" w:rsidRPr="00C735E6">
        <w:rPr>
          <w:sz w:val="16"/>
          <w:szCs w:val="16"/>
        </w:rPr>
        <w:tab/>
      </w:r>
      <w:r w:rsidR="00222B12">
        <w:rPr>
          <w:sz w:val="16"/>
          <w:szCs w:val="16"/>
        </w:rPr>
        <w:t>-</w:t>
      </w:r>
      <w:r w:rsidR="00222B12">
        <w:rPr>
          <w:sz w:val="16"/>
          <w:szCs w:val="16"/>
        </w:rPr>
        <w:tab/>
        <w:t>-</w:t>
      </w:r>
    </w:p>
    <w:p w:rsidR="00DB5BF2" w:rsidRPr="00EE2308" w:rsidRDefault="00DB5BF2" w:rsidP="005B095F">
      <w:pPr>
        <w:tabs>
          <w:tab w:val="decimal" w:pos="4820"/>
          <w:tab w:val="decimal" w:pos="6237"/>
          <w:tab w:val="decimal" w:pos="7699"/>
          <w:tab w:val="decimal" w:pos="9071"/>
        </w:tabs>
        <w:ind w:right="9"/>
        <w:rPr>
          <w:b/>
          <w:bCs/>
          <w:sz w:val="12"/>
          <w:szCs w:val="12"/>
        </w:rPr>
      </w:pPr>
    </w:p>
    <w:p w:rsidR="00DB5BF2" w:rsidRPr="00C735E6" w:rsidRDefault="00DB5BF2" w:rsidP="005B095F">
      <w:pPr>
        <w:tabs>
          <w:tab w:val="decimal" w:pos="4820"/>
          <w:tab w:val="decimal" w:pos="6237"/>
          <w:tab w:val="decimal" w:pos="7699"/>
          <w:tab w:val="decimal" w:pos="9071"/>
        </w:tabs>
        <w:ind w:right="9"/>
        <w:rPr>
          <w:b/>
          <w:bCs/>
          <w:sz w:val="16"/>
          <w:szCs w:val="16"/>
        </w:rPr>
      </w:pPr>
      <w:r w:rsidRPr="00C735E6">
        <w:rPr>
          <w:b/>
          <w:bCs/>
          <w:sz w:val="16"/>
          <w:szCs w:val="16"/>
        </w:rPr>
        <w:t xml:space="preserve">Euro’nun TL karşısında %10 </w:t>
      </w:r>
    </w:p>
    <w:p w:rsidR="00DB5BF2" w:rsidRPr="00C735E6" w:rsidRDefault="00DB5BF2" w:rsidP="005B095F">
      <w:pPr>
        <w:tabs>
          <w:tab w:val="decimal" w:pos="4820"/>
          <w:tab w:val="decimal" w:pos="6237"/>
          <w:tab w:val="decimal" w:pos="7699"/>
          <w:tab w:val="decimal" w:pos="9071"/>
        </w:tabs>
        <w:ind w:right="9"/>
        <w:rPr>
          <w:b/>
          <w:bCs/>
          <w:sz w:val="16"/>
          <w:szCs w:val="16"/>
        </w:rPr>
      </w:pPr>
      <w:r w:rsidRPr="00C735E6">
        <w:rPr>
          <w:b/>
          <w:bCs/>
          <w:sz w:val="16"/>
          <w:szCs w:val="16"/>
        </w:rPr>
        <w:t xml:space="preserve">    değerlenmesi/değer kaybetmesi halinde</w:t>
      </w:r>
    </w:p>
    <w:p w:rsidR="00594FCE" w:rsidRPr="00EE2308" w:rsidRDefault="00594FCE" w:rsidP="005B095F">
      <w:pPr>
        <w:tabs>
          <w:tab w:val="decimal" w:pos="4820"/>
          <w:tab w:val="decimal" w:pos="6237"/>
          <w:tab w:val="decimal" w:pos="7699"/>
          <w:tab w:val="decimal" w:pos="9071"/>
        </w:tabs>
        <w:ind w:right="9"/>
        <w:rPr>
          <w:b/>
          <w:bCs/>
          <w:sz w:val="12"/>
          <w:szCs w:val="12"/>
        </w:rPr>
      </w:pPr>
    </w:p>
    <w:p w:rsidR="00DB5BF2" w:rsidRPr="00C735E6" w:rsidRDefault="00594FCE" w:rsidP="005B095F">
      <w:pPr>
        <w:tabs>
          <w:tab w:val="left" w:pos="284"/>
          <w:tab w:val="decimal" w:pos="4820"/>
          <w:tab w:val="decimal" w:pos="6237"/>
          <w:tab w:val="decimal" w:pos="7699"/>
          <w:tab w:val="decimal" w:pos="9071"/>
        </w:tabs>
        <w:ind w:left="284" w:right="9" w:hanging="284"/>
        <w:rPr>
          <w:sz w:val="16"/>
          <w:szCs w:val="16"/>
        </w:rPr>
      </w:pPr>
      <w:r w:rsidRPr="00C735E6">
        <w:rPr>
          <w:sz w:val="16"/>
          <w:szCs w:val="16"/>
        </w:rPr>
        <w:t>4.</w:t>
      </w:r>
      <w:r w:rsidRPr="00C735E6">
        <w:rPr>
          <w:sz w:val="16"/>
          <w:szCs w:val="16"/>
        </w:rPr>
        <w:tab/>
      </w:r>
      <w:r w:rsidR="00DB5BF2" w:rsidRPr="00C735E6">
        <w:rPr>
          <w:sz w:val="16"/>
          <w:szCs w:val="16"/>
        </w:rPr>
        <w:t>Euro net varlık sebebi</w:t>
      </w:r>
      <w:r w:rsidRPr="00C735E6">
        <w:rPr>
          <w:sz w:val="16"/>
          <w:szCs w:val="16"/>
        </w:rPr>
        <w:t xml:space="preserve"> ile oluşan kar/(zarar)</w:t>
      </w:r>
      <w:r w:rsidRPr="00C735E6">
        <w:rPr>
          <w:sz w:val="16"/>
          <w:szCs w:val="16"/>
        </w:rPr>
        <w:tab/>
      </w:r>
      <w:r w:rsidR="00222B12">
        <w:rPr>
          <w:sz w:val="16"/>
          <w:szCs w:val="16"/>
        </w:rPr>
        <w:t>39</w:t>
      </w:r>
      <w:r w:rsidR="00B37E0E">
        <w:rPr>
          <w:sz w:val="16"/>
          <w:szCs w:val="16"/>
        </w:rPr>
        <w:tab/>
      </w:r>
      <w:r w:rsidR="00222B12">
        <w:rPr>
          <w:sz w:val="16"/>
          <w:szCs w:val="16"/>
        </w:rPr>
        <w:t>(39</w:t>
      </w:r>
      <w:r w:rsidR="002E53C7">
        <w:rPr>
          <w:sz w:val="16"/>
          <w:szCs w:val="16"/>
        </w:rPr>
        <w:t>)</w:t>
      </w:r>
      <w:r w:rsidR="00B37E0E">
        <w:rPr>
          <w:sz w:val="16"/>
          <w:szCs w:val="16"/>
        </w:rPr>
        <w:tab/>
      </w:r>
      <w:r w:rsidR="00222B12">
        <w:rPr>
          <w:sz w:val="16"/>
          <w:szCs w:val="16"/>
        </w:rPr>
        <w:t>-</w:t>
      </w:r>
      <w:r w:rsidR="00222B12">
        <w:rPr>
          <w:sz w:val="16"/>
          <w:szCs w:val="16"/>
        </w:rPr>
        <w:tab/>
        <w:t>-</w:t>
      </w:r>
    </w:p>
    <w:p w:rsidR="00DB5BF2" w:rsidRPr="00C735E6" w:rsidRDefault="00594FCE" w:rsidP="005B095F">
      <w:pPr>
        <w:tabs>
          <w:tab w:val="left" w:pos="284"/>
          <w:tab w:val="decimal" w:pos="4820"/>
          <w:tab w:val="decimal" w:pos="6237"/>
          <w:tab w:val="decimal" w:pos="7699"/>
          <w:tab w:val="decimal" w:pos="9071"/>
        </w:tabs>
        <w:ind w:left="284" w:right="9" w:hanging="284"/>
        <w:rPr>
          <w:sz w:val="16"/>
          <w:szCs w:val="16"/>
        </w:rPr>
      </w:pPr>
      <w:r w:rsidRPr="00C735E6">
        <w:rPr>
          <w:sz w:val="16"/>
          <w:szCs w:val="16"/>
        </w:rPr>
        <w:t>5.</w:t>
      </w:r>
      <w:r w:rsidRPr="00C735E6">
        <w:rPr>
          <w:sz w:val="16"/>
          <w:szCs w:val="16"/>
        </w:rPr>
        <w:tab/>
      </w:r>
      <w:r w:rsidR="00DB5BF2" w:rsidRPr="00C735E6">
        <w:rPr>
          <w:sz w:val="16"/>
          <w:szCs w:val="16"/>
        </w:rPr>
        <w:t>Euro riskinden korunan kısım (-)</w:t>
      </w:r>
      <w:r w:rsidR="00DB5BF2" w:rsidRPr="00C735E6">
        <w:rPr>
          <w:sz w:val="16"/>
          <w:szCs w:val="16"/>
        </w:rPr>
        <w:tab/>
      </w:r>
      <w:r w:rsidR="00222B12">
        <w:rPr>
          <w:sz w:val="16"/>
          <w:szCs w:val="16"/>
        </w:rPr>
        <w:t>-</w:t>
      </w:r>
      <w:r w:rsidR="00222B12">
        <w:rPr>
          <w:sz w:val="16"/>
          <w:szCs w:val="16"/>
        </w:rPr>
        <w:tab/>
        <w:t>-</w:t>
      </w:r>
      <w:r w:rsidR="00222B12">
        <w:rPr>
          <w:sz w:val="16"/>
          <w:szCs w:val="16"/>
        </w:rPr>
        <w:tab/>
        <w:t>-</w:t>
      </w:r>
      <w:r w:rsidR="00222B12">
        <w:rPr>
          <w:sz w:val="16"/>
          <w:szCs w:val="16"/>
        </w:rPr>
        <w:tab/>
        <w:t>-</w:t>
      </w:r>
    </w:p>
    <w:p w:rsidR="00DB5BF2" w:rsidRPr="00C735E6" w:rsidRDefault="00594FCE" w:rsidP="005B095F">
      <w:pPr>
        <w:pBdr>
          <w:bottom w:val="single" w:sz="4" w:space="1" w:color="auto"/>
        </w:pBdr>
        <w:tabs>
          <w:tab w:val="left" w:pos="284"/>
          <w:tab w:val="decimal" w:pos="4820"/>
          <w:tab w:val="decimal" w:pos="6237"/>
          <w:tab w:val="decimal" w:pos="7699"/>
          <w:tab w:val="decimal" w:pos="9071"/>
        </w:tabs>
        <w:ind w:left="284" w:right="9" w:hanging="284"/>
        <w:rPr>
          <w:b/>
          <w:sz w:val="16"/>
          <w:szCs w:val="16"/>
        </w:rPr>
      </w:pPr>
      <w:r w:rsidRPr="00C735E6">
        <w:rPr>
          <w:b/>
          <w:bCs/>
          <w:sz w:val="16"/>
          <w:szCs w:val="16"/>
        </w:rPr>
        <w:t>6.</w:t>
      </w:r>
      <w:r w:rsidRPr="00C735E6">
        <w:rPr>
          <w:b/>
          <w:bCs/>
          <w:sz w:val="16"/>
          <w:szCs w:val="16"/>
        </w:rPr>
        <w:tab/>
      </w:r>
      <w:r w:rsidR="00DB5BF2" w:rsidRPr="00C735E6">
        <w:rPr>
          <w:b/>
          <w:bCs/>
          <w:sz w:val="16"/>
          <w:szCs w:val="16"/>
        </w:rPr>
        <w:t>Euro net etki (4+5)</w:t>
      </w:r>
      <w:r w:rsidR="00DB5BF2" w:rsidRPr="00C735E6">
        <w:rPr>
          <w:b/>
          <w:bCs/>
          <w:sz w:val="16"/>
          <w:szCs w:val="16"/>
        </w:rPr>
        <w:tab/>
      </w:r>
      <w:bookmarkStart w:id="388" w:name="OLE_LINK271"/>
      <w:r w:rsidR="00222B12">
        <w:rPr>
          <w:b/>
          <w:bCs/>
          <w:sz w:val="16"/>
          <w:szCs w:val="16"/>
        </w:rPr>
        <w:t>39</w:t>
      </w:r>
      <w:r w:rsidR="00B37E0E">
        <w:rPr>
          <w:b/>
          <w:bCs/>
          <w:sz w:val="16"/>
          <w:szCs w:val="16"/>
        </w:rPr>
        <w:tab/>
      </w:r>
      <w:r w:rsidR="00222B12" w:rsidRPr="00145104">
        <w:rPr>
          <w:b/>
          <w:sz w:val="16"/>
          <w:szCs w:val="16"/>
        </w:rPr>
        <w:t>(39)</w:t>
      </w:r>
      <w:bookmarkEnd w:id="388"/>
      <w:r w:rsidR="00B37E0E">
        <w:rPr>
          <w:b/>
          <w:bCs/>
          <w:sz w:val="16"/>
          <w:szCs w:val="16"/>
        </w:rPr>
        <w:tab/>
      </w:r>
      <w:r w:rsidR="00B37E0E">
        <w:rPr>
          <w:b/>
          <w:bCs/>
          <w:sz w:val="16"/>
          <w:szCs w:val="16"/>
        </w:rPr>
        <w:tab/>
      </w:r>
      <w:bookmarkEnd w:id="386"/>
    </w:p>
    <w:p w:rsidR="00DB5BF2" w:rsidRPr="00EE2308" w:rsidRDefault="00DB5BF2" w:rsidP="005B095F">
      <w:pPr>
        <w:pBdr>
          <w:bottom w:val="single" w:sz="12" w:space="1" w:color="auto"/>
        </w:pBdr>
        <w:tabs>
          <w:tab w:val="decimal" w:pos="4820"/>
          <w:tab w:val="decimal" w:pos="6237"/>
          <w:tab w:val="decimal" w:pos="7699"/>
          <w:tab w:val="decimal" w:pos="9071"/>
        </w:tabs>
        <w:ind w:right="9"/>
        <w:rPr>
          <w:b/>
          <w:bCs/>
          <w:sz w:val="12"/>
          <w:szCs w:val="12"/>
        </w:rPr>
      </w:pPr>
    </w:p>
    <w:p w:rsidR="00DB5BF2" w:rsidRPr="00C735E6" w:rsidRDefault="00C51211" w:rsidP="005B095F">
      <w:pPr>
        <w:pBdr>
          <w:bottom w:val="single" w:sz="12" w:space="1" w:color="auto"/>
        </w:pBdr>
        <w:tabs>
          <w:tab w:val="decimal" w:pos="4820"/>
          <w:tab w:val="decimal" w:pos="6237"/>
          <w:tab w:val="decimal" w:pos="7699"/>
          <w:tab w:val="decimal" w:pos="9071"/>
        </w:tabs>
        <w:ind w:right="9"/>
        <w:rPr>
          <w:sz w:val="16"/>
          <w:szCs w:val="16"/>
        </w:rPr>
      </w:pPr>
      <w:r w:rsidRPr="00C735E6">
        <w:rPr>
          <w:b/>
          <w:bCs/>
          <w:sz w:val="16"/>
          <w:szCs w:val="16"/>
        </w:rPr>
        <w:t>Toplam (3+6</w:t>
      </w:r>
      <w:r w:rsidR="00DB5BF2" w:rsidRPr="00C735E6">
        <w:rPr>
          <w:b/>
          <w:bCs/>
          <w:sz w:val="16"/>
          <w:szCs w:val="16"/>
        </w:rPr>
        <w:t>)</w:t>
      </w:r>
      <w:r w:rsidR="00DB5BF2" w:rsidRPr="00C735E6">
        <w:rPr>
          <w:b/>
          <w:bCs/>
          <w:sz w:val="16"/>
          <w:szCs w:val="16"/>
        </w:rPr>
        <w:tab/>
      </w:r>
      <w:r w:rsidR="000A639D" w:rsidRPr="000A639D">
        <w:rPr>
          <w:b/>
          <w:bCs/>
          <w:sz w:val="16"/>
          <w:szCs w:val="16"/>
        </w:rPr>
        <w:t xml:space="preserve">504 </w:t>
      </w:r>
      <w:r w:rsidR="000A639D" w:rsidRPr="000A639D">
        <w:rPr>
          <w:b/>
          <w:bCs/>
          <w:sz w:val="16"/>
          <w:szCs w:val="16"/>
        </w:rPr>
        <w:tab/>
        <w:t>(504)</w:t>
      </w:r>
      <w:r w:rsidR="00C735E6" w:rsidRPr="00C735E6">
        <w:rPr>
          <w:sz w:val="16"/>
          <w:szCs w:val="16"/>
        </w:rPr>
        <w:tab/>
      </w:r>
      <w:r w:rsidR="00C735E6" w:rsidRPr="00C735E6">
        <w:rPr>
          <w:sz w:val="16"/>
          <w:szCs w:val="16"/>
        </w:rPr>
        <w:tab/>
      </w:r>
    </w:p>
    <w:p w:rsidR="00C96E17" w:rsidRPr="00EE2308" w:rsidRDefault="00C96E17" w:rsidP="00C735E6">
      <w:pPr>
        <w:tabs>
          <w:tab w:val="left" w:pos="-567"/>
          <w:tab w:val="decimal" w:pos="6521"/>
          <w:tab w:val="decimal" w:pos="7655"/>
          <w:tab w:val="decimal" w:pos="8789"/>
        </w:tabs>
        <w:jc w:val="both"/>
        <w:outlineLvl w:val="0"/>
        <w:rPr>
          <w:spacing w:val="-2"/>
          <w:sz w:val="16"/>
          <w:szCs w:val="16"/>
        </w:rPr>
      </w:pPr>
    </w:p>
    <w:p w:rsidR="00C96E17" w:rsidRPr="00C735E6" w:rsidRDefault="00C96E17" w:rsidP="005B095F">
      <w:pPr>
        <w:tabs>
          <w:tab w:val="left" w:pos="3654"/>
          <w:tab w:val="center" w:pos="6379"/>
          <w:tab w:val="right" w:pos="9099"/>
        </w:tabs>
        <w:rPr>
          <w:b/>
          <w:bCs/>
          <w:sz w:val="16"/>
          <w:szCs w:val="16"/>
          <w:u w:val="single"/>
        </w:rPr>
      </w:pPr>
      <w:r w:rsidRPr="00C735E6">
        <w:rPr>
          <w:b/>
          <w:bCs/>
          <w:sz w:val="16"/>
          <w:szCs w:val="16"/>
        </w:rPr>
        <w:tab/>
      </w:r>
      <w:r w:rsidRPr="00C735E6">
        <w:rPr>
          <w:b/>
          <w:bCs/>
          <w:sz w:val="16"/>
          <w:szCs w:val="16"/>
          <w:u w:val="single"/>
        </w:rPr>
        <w:tab/>
        <w:t>31 Aralık 2008</w:t>
      </w:r>
      <w:r w:rsidRPr="00C735E6">
        <w:rPr>
          <w:b/>
          <w:bCs/>
          <w:sz w:val="16"/>
          <w:szCs w:val="16"/>
          <w:u w:val="single"/>
        </w:rPr>
        <w:tab/>
      </w:r>
    </w:p>
    <w:p w:rsidR="00C96E17" w:rsidRPr="00C735E6" w:rsidRDefault="00C96E17" w:rsidP="005B095F">
      <w:pPr>
        <w:tabs>
          <w:tab w:val="left" w:pos="3654"/>
          <w:tab w:val="center" w:pos="4820"/>
          <w:tab w:val="right" w:pos="6237"/>
          <w:tab w:val="left" w:pos="6521"/>
          <w:tab w:val="center" w:pos="7797"/>
          <w:tab w:val="right" w:pos="9099"/>
        </w:tabs>
        <w:rPr>
          <w:b/>
          <w:bCs/>
          <w:sz w:val="16"/>
          <w:szCs w:val="16"/>
          <w:u w:val="single"/>
        </w:rPr>
      </w:pPr>
      <w:r w:rsidRPr="00C735E6">
        <w:rPr>
          <w:b/>
          <w:bCs/>
          <w:sz w:val="16"/>
          <w:szCs w:val="16"/>
        </w:rPr>
        <w:tab/>
      </w:r>
      <w:r w:rsidRPr="00C735E6">
        <w:rPr>
          <w:b/>
          <w:bCs/>
          <w:sz w:val="16"/>
          <w:szCs w:val="16"/>
          <w:u w:val="single"/>
        </w:rPr>
        <w:tab/>
        <w:t>Kar/(zarar)</w:t>
      </w:r>
      <w:r w:rsidRPr="00C735E6">
        <w:rPr>
          <w:b/>
          <w:bCs/>
          <w:sz w:val="16"/>
          <w:szCs w:val="16"/>
          <w:u w:val="single"/>
        </w:rPr>
        <w:tab/>
      </w:r>
      <w:r w:rsidRPr="00C735E6">
        <w:rPr>
          <w:b/>
          <w:bCs/>
          <w:sz w:val="16"/>
          <w:szCs w:val="16"/>
        </w:rPr>
        <w:tab/>
      </w:r>
      <w:r w:rsidRPr="00C735E6">
        <w:rPr>
          <w:b/>
          <w:bCs/>
          <w:sz w:val="16"/>
          <w:szCs w:val="16"/>
          <w:u w:val="single"/>
        </w:rPr>
        <w:tab/>
        <w:t xml:space="preserve">Özkaynaklar </w:t>
      </w:r>
      <w:r w:rsidRPr="00C735E6">
        <w:rPr>
          <w:b/>
          <w:bCs/>
          <w:sz w:val="16"/>
          <w:szCs w:val="16"/>
          <w:u w:val="single"/>
        </w:rPr>
        <w:tab/>
      </w:r>
    </w:p>
    <w:p w:rsidR="00C96E17" w:rsidRPr="00C735E6" w:rsidRDefault="00C96E17" w:rsidP="00C735E6">
      <w:pPr>
        <w:pBdr>
          <w:bottom w:val="single" w:sz="4" w:space="1" w:color="auto"/>
        </w:pBdr>
        <w:tabs>
          <w:tab w:val="right" w:pos="4820"/>
          <w:tab w:val="right" w:pos="6237"/>
          <w:tab w:val="right" w:pos="7699"/>
          <w:tab w:val="right" w:pos="9099"/>
        </w:tabs>
        <w:ind w:right="-27"/>
        <w:rPr>
          <w:b/>
          <w:sz w:val="16"/>
          <w:szCs w:val="16"/>
        </w:rPr>
      </w:pPr>
      <w:r w:rsidRPr="00C735E6">
        <w:rPr>
          <w:b/>
          <w:sz w:val="16"/>
          <w:szCs w:val="16"/>
        </w:rPr>
        <w:tab/>
        <w:t>Yabancı paranın</w:t>
      </w:r>
      <w:r w:rsidRPr="00C735E6">
        <w:rPr>
          <w:b/>
          <w:sz w:val="16"/>
          <w:szCs w:val="16"/>
        </w:rPr>
        <w:tab/>
        <w:t>Yabancı paranın</w:t>
      </w:r>
      <w:r w:rsidRPr="00C735E6">
        <w:rPr>
          <w:b/>
          <w:sz w:val="16"/>
          <w:szCs w:val="16"/>
        </w:rPr>
        <w:tab/>
        <w:t>Yabancı paranın</w:t>
      </w:r>
      <w:r w:rsidRPr="00C735E6">
        <w:rPr>
          <w:b/>
          <w:sz w:val="16"/>
          <w:szCs w:val="16"/>
        </w:rPr>
        <w:tab/>
        <w:t>Yabancı paranın</w:t>
      </w:r>
    </w:p>
    <w:p w:rsidR="00C96E17" w:rsidRPr="00C735E6" w:rsidRDefault="00C96E17" w:rsidP="00C735E6">
      <w:pPr>
        <w:pBdr>
          <w:bottom w:val="single" w:sz="4" w:space="1" w:color="auto"/>
        </w:pBdr>
        <w:tabs>
          <w:tab w:val="right" w:pos="4820"/>
          <w:tab w:val="right" w:pos="6237"/>
          <w:tab w:val="right" w:pos="7699"/>
          <w:tab w:val="right" w:pos="9099"/>
        </w:tabs>
        <w:ind w:right="-27"/>
        <w:rPr>
          <w:b/>
          <w:sz w:val="16"/>
          <w:szCs w:val="16"/>
        </w:rPr>
      </w:pPr>
      <w:r w:rsidRPr="00C735E6">
        <w:rPr>
          <w:b/>
          <w:sz w:val="16"/>
          <w:szCs w:val="16"/>
        </w:rPr>
        <w:tab/>
        <w:t>değer kazanması</w:t>
      </w:r>
      <w:r w:rsidRPr="00C735E6">
        <w:rPr>
          <w:b/>
          <w:sz w:val="16"/>
          <w:szCs w:val="16"/>
        </w:rPr>
        <w:tab/>
        <w:t>değer kaybetmesi</w:t>
      </w:r>
      <w:r w:rsidRPr="00C735E6">
        <w:rPr>
          <w:b/>
          <w:sz w:val="16"/>
          <w:szCs w:val="16"/>
        </w:rPr>
        <w:tab/>
        <w:t>değer kazanması</w:t>
      </w:r>
      <w:r w:rsidRPr="00C735E6">
        <w:rPr>
          <w:b/>
          <w:sz w:val="16"/>
          <w:szCs w:val="16"/>
        </w:rPr>
        <w:tab/>
        <w:t>değer kaybetmesi</w:t>
      </w:r>
    </w:p>
    <w:p w:rsidR="00C96E17" w:rsidRPr="00C735E6" w:rsidRDefault="00C96E17" w:rsidP="00C735E6">
      <w:pPr>
        <w:tabs>
          <w:tab w:val="right" w:pos="4500"/>
          <w:tab w:val="right" w:pos="5940"/>
          <w:tab w:val="right" w:pos="7200"/>
          <w:tab w:val="right" w:pos="8640"/>
        </w:tabs>
        <w:rPr>
          <w:sz w:val="16"/>
          <w:szCs w:val="16"/>
        </w:rPr>
      </w:pPr>
    </w:p>
    <w:p w:rsidR="00C96E17" w:rsidRPr="00C735E6" w:rsidRDefault="00C96E17" w:rsidP="005B095F">
      <w:pPr>
        <w:tabs>
          <w:tab w:val="decimal" w:pos="4820"/>
          <w:tab w:val="decimal" w:pos="6237"/>
          <w:tab w:val="decimal" w:pos="7699"/>
          <w:tab w:val="decimal" w:pos="9071"/>
        </w:tabs>
        <w:ind w:right="9"/>
        <w:rPr>
          <w:b/>
          <w:bCs/>
          <w:sz w:val="16"/>
          <w:szCs w:val="16"/>
        </w:rPr>
      </w:pPr>
      <w:r w:rsidRPr="00C735E6">
        <w:rPr>
          <w:b/>
          <w:bCs/>
          <w:sz w:val="16"/>
          <w:szCs w:val="16"/>
        </w:rPr>
        <w:t xml:space="preserve">ABD Doları’nın TL karşısında %10 </w:t>
      </w:r>
    </w:p>
    <w:p w:rsidR="00C96E17" w:rsidRPr="00C735E6" w:rsidRDefault="00C96E17" w:rsidP="005B095F">
      <w:pPr>
        <w:tabs>
          <w:tab w:val="decimal" w:pos="4820"/>
          <w:tab w:val="decimal" w:pos="6237"/>
          <w:tab w:val="decimal" w:pos="7699"/>
          <w:tab w:val="decimal" w:pos="9071"/>
        </w:tabs>
        <w:ind w:right="9"/>
        <w:rPr>
          <w:b/>
          <w:bCs/>
          <w:sz w:val="16"/>
          <w:szCs w:val="16"/>
        </w:rPr>
      </w:pPr>
      <w:r w:rsidRPr="00C735E6">
        <w:rPr>
          <w:b/>
          <w:bCs/>
          <w:sz w:val="16"/>
          <w:szCs w:val="16"/>
        </w:rPr>
        <w:t xml:space="preserve">   değerlenmesi/değer kaybetmesi halinde</w:t>
      </w:r>
    </w:p>
    <w:p w:rsidR="00C96E17" w:rsidRPr="00EE2308" w:rsidRDefault="00C96E17" w:rsidP="005B095F">
      <w:pPr>
        <w:tabs>
          <w:tab w:val="left" w:pos="284"/>
          <w:tab w:val="decimal" w:pos="4820"/>
          <w:tab w:val="decimal" w:pos="6237"/>
          <w:tab w:val="decimal" w:pos="7699"/>
          <w:tab w:val="decimal" w:pos="9071"/>
        </w:tabs>
        <w:ind w:left="284" w:right="9" w:hanging="284"/>
        <w:rPr>
          <w:sz w:val="12"/>
          <w:szCs w:val="12"/>
        </w:rPr>
      </w:pPr>
    </w:p>
    <w:p w:rsidR="00C96E17" w:rsidRPr="00C735E6" w:rsidRDefault="00C96E17" w:rsidP="005B095F">
      <w:pPr>
        <w:tabs>
          <w:tab w:val="left" w:pos="284"/>
          <w:tab w:val="decimal" w:pos="4820"/>
          <w:tab w:val="decimal" w:pos="6237"/>
          <w:tab w:val="decimal" w:pos="7699"/>
          <w:tab w:val="decimal" w:pos="9071"/>
        </w:tabs>
        <w:ind w:left="284" w:right="9" w:hanging="284"/>
        <w:rPr>
          <w:sz w:val="16"/>
          <w:szCs w:val="16"/>
        </w:rPr>
      </w:pPr>
      <w:r w:rsidRPr="00C735E6">
        <w:rPr>
          <w:sz w:val="16"/>
          <w:szCs w:val="16"/>
        </w:rPr>
        <w:t>1.</w:t>
      </w:r>
      <w:r w:rsidRPr="00C735E6">
        <w:rPr>
          <w:sz w:val="16"/>
          <w:szCs w:val="16"/>
        </w:rPr>
        <w:tab/>
        <w:t>ABD Doları net yükümlülük sebebi ile</w:t>
      </w:r>
    </w:p>
    <w:p w:rsidR="00C96E17" w:rsidRPr="00C735E6" w:rsidRDefault="00C96E17" w:rsidP="005B095F">
      <w:pPr>
        <w:tabs>
          <w:tab w:val="decimal" w:pos="4820"/>
          <w:tab w:val="decimal" w:pos="6237"/>
          <w:tab w:val="decimal" w:pos="7699"/>
          <w:tab w:val="decimal" w:pos="9071"/>
        </w:tabs>
        <w:ind w:left="284" w:right="9"/>
        <w:rPr>
          <w:sz w:val="16"/>
          <w:szCs w:val="16"/>
        </w:rPr>
      </w:pPr>
      <w:r w:rsidRPr="00C735E6">
        <w:rPr>
          <w:sz w:val="16"/>
          <w:szCs w:val="16"/>
        </w:rPr>
        <w:t xml:space="preserve">    oluşan (zarar)/kar</w:t>
      </w:r>
      <w:r w:rsidRPr="00C735E6">
        <w:rPr>
          <w:sz w:val="16"/>
          <w:szCs w:val="16"/>
        </w:rPr>
        <w:tab/>
        <w:t>(4.789.500)</w:t>
      </w:r>
      <w:r w:rsidRPr="00C735E6">
        <w:rPr>
          <w:sz w:val="16"/>
          <w:szCs w:val="16"/>
        </w:rPr>
        <w:tab/>
        <w:t>4.789.500</w:t>
      </w:r>
      <w:r w:rsidRPr="00C735E6">
        <w:rPr>
          <w:sz w:val="16"/>
          <w:szCs w:val="16"/>
        </w:rPr>
        <w:tab/>
        <w:t>-</w:t>
      </w:r>
      <w:r w:rsidRPr="00C735E6">
        <w:rPr>
          <w:sz w:val="16"/>
          <w:szCs w:val="16"/>
        </w:rPr>
        <w:tab/>
        <w:t>-</w:t>
      </w:r>
    </w:p>
    <w:p w:rsidR="00C96E17" w:rsidRPr="00C735E6" w:rsidRDefault="00C96E17" w:rsidP="005B095F">
      <w:pPr>
        <w:tabs>
          <w:tab w:val="left" w:pos="284"/>
          <w:tab w:val="decimal" w:pos="4820"/>
          <w:tab w:val="decimal" w:pos="6237"/>
          <w:tab w:val="decimal" w:pos="7699"/>
          <w:tab w:val="decimal" w:pos="9071"/>
        </w:tabs>
        <w:ind w:left="284" w:right="9" w:hanging="284"/>
        <w:rPr>
          <w:sz w:val="16"/>
          <w:szCs w:val="16"/>
        </w:rPr>
      </w:pPr>
      <w:r w:rsidRPr="00C735E6">
        <w:rPr>
          <w:sz w:val="16"/>
          <w:szCs w:val="16"/>
        </w:rPr>
        <w:t>2.</w:t>
      </w:r>
      <w:r w:rsidRPr="00C735E6">
        <w:rPr>
          <w:sz w:val="16"/>
          <w:szCs w:val="16"/>
        </w:rPr>
        <w:tab/>
        <w:t>ABD Doları riskinden korunan kısım (-)</w:t>
      </w:r>
      <w:r w:rsidRPr="00C735E6">
        <w:rPr>
          <w:sz w:val="16"/>
          <w:szCs w:val="16"/>
        </w:rPr>
        <w:tab/>
        <w:t>-</w:t>
      </w:r>
      <w:r w:rsidRPr="00C735E6">
        <w:rPr>
          <w:sz w:val="16"/>
          <w:szCs w:val="16"/>
        </w:rPr>
        <w:tab/>
        <w:t>-</w:t>
      </w:r>
      <w:r w:rsidRPr="00C735E6">
        <w:rPr>
          <w:sz w:val="16"/>
          <w:szCs w:val="16"/>
        </w:rPr>
        <w:tab/>
        <w:t>-</w:t>
      </w:r>
      <w:r w:rsidRPr="00C735E6">
        <w:rPr>
          <w:sz w:val="16"/>
          <w:szCs w:val="16"/>
        </w:rPr>
        <w:tab/>
        <w:t>-</w:t>
      </w:r>
    </w:p>
    <w:p w:rsidR="00C96E17" w:rsidRPr="00C735E6" w:rsidRDefault="00C96E17" w:rsidP="005B095F">
      <w:pPr>
        <w:tabs>
          <w:tab w:val="left" w:pos="284"/>
          <w:tab w:val="decimal" w:pos="4820"/>
          <w:tab w:val="decimal" w:pos="6237"/>
          <w:tab w:val="decimal" w:pos="7699"/>
          <w:tab w:val="decimal" w:pos="9071"/>
        </w:tabs>
        <w:ind w:left="284" w:right="9" w:hanging="284"/>
        <w:rPr>
          <w:b/>
          <w:sz w:val="16"/>
          <w:szCs w:val="16"/>
        </w:rPr>
      </w:pPr>
      <w:r w:rsidRPr="00C735E6">
        <w:rPr>
          <w:b/>
          <w:bCs/>
          <w:sz w:val="16"/>
          <w:szCs w:val="16"/>
        </w:rPr>
        <w:t>3.</w:t>
      </w:r>
      <w:r w:rsidRPr="00C735E6">
        <w:rPr>
          <w:b/>
          <w:bCs/>
          <w:sz w:val="16"/>
          <w:szCs w:val="16"/>
        </w:rPr>
        <w:tab/>
        <w:t>ABD Doları net etki (1+2)</w:t>
      </w:r>
      <w:r w:rsidRPr="00C735E6">
        <w:rPr>
          <w:b/>
          <w:bCs/>
          <w:sz w:val="16"/>
          <w:szCs w:val="16"/>
        </w:rPr>
        <w:tab/>
        <w:t>(4.789.500)</w:t>
      </w:r>
      <w:r w:rsidRPr="00C735E6">
        <w:rPr>
          <w:b/>
          <w:bCs/>
          <w:sz w:val="16"/>
          <w:szCs w:val="16"/>
        </w:rPr>
        <w:tab/>
        <w:t>4.789.500</w:t>
      </w:r>
      <w:r w:rsidRPr="00C735E6">
        <w:rPr>
          <w:b/>
          <w:sz w:val="16"/>
          <w:szCs w:val="16"/>
        </w:rPr>
        <w:tab/>
        <w:t>-</w:t>
      </w:r>
      <w:r w:rsidRPr="00C735E6">
        <w:rPr>
          <w:b/>
          <w:sz w:val="16"/>
          <w:szCs w:val="16"/>
        </w:rPr>
        <w:tab/>
        <w:t>-</w:t>
      </w:r>
    </w:p>
    <w:p w:rsidR="00C96E17" w:rsidRPr="00EE2308" w:rsidRDefault="00C96E17" w:rsidP="005B095F">
      <w:pPr>
        <w:tabs>
          <w:tab w:val="decimal" w:pos="4820"/>
          <w:tab w:val="decimal" w:pos="6237"/>
          <w:tab w:val="decimal" w:pos="7699"/>
          <w:tab w:val="decimal" w:pos="9071"/>
        </w:tabs>
        <w:ind w:right="9"/>
        <w:rPr>
          <w:b/>
          <w:bCs/>
          <w:sz w:val="12"/>
          <w:szCs w:val="12"/>
        </w:rPr>
      </w:pPr>
    </w:p>
    <w:p w:rsidR="00C96E17" w:rsidRPr="00C735E6" w:rsidRDefault="00C96E17" w:rsidP="005B095F">
      <w:pPr>
        <w:tabs>
          <w:tab w:val="decimal" w:pos="4820"/>
          <w:tab w:val="decimal" w:pos="6237"/>
          <w:tab w:val="decimal" w:pos="7699"/>
          <w:tab w:val="decimal" w:pos="9071"/>
        </w:tabs>
        <w:ind w:right="9"/>
        <w:rPr>
          <w:b/>
          <w:bCs/>
          <w:sz w:val="16"/>
          <w:szCs w:val="16"/>
        </w:rPr>
      </w:pPr>
      <w:r w:rsidRPr="00C735E6">
        <w:rPr>
          <w:b/>
          <w:bCs/>
          <w:sz w:val="16"/>
          <w:szCs w:val="16"/>
        </w:rPr>
        <w:t xml:space="preserve">Euro’nun TL karşısında %10 </w:t>
      </w:r>
    </w:p>
    <w:p w:rsidR="00C96E17" w:rsidRPr="00C735E6" w:rsidRDefault="00C96E17" w:rsidP="005B095F">
      <w:pPr>
        <w:tabs>
          <w:tab w:val="decimal" w:pos="4820"/>
          <w:tab w:val="decimal" w:pos="6237"/>
          <w:tab w:val="decimal" w:pos="7699"/>
          <w:tab w:val="decimal" w:pos="9071"/>
        </w:tabs>
        <w:ind w:right="9"/>
        <w:rPr>
          <w:b/>
          <w:bCs/>
          <w:sz w:val="16"/>
          <w:szCs w:val="16"/>
        </w:rPr>
      </w:pPr>
      <w:r w:rsidRPr="00C735E6">
        <w:rPr>
          <w:b/>
          <w:bCs/>
          <w:sz w:val="16"/>
          <w:szCs w:val="16"/>
        </w:rPr>
        <w:t xml:space="preserve">    değerlenmesi/değer kaybetmesi halinde</w:t>
      </w:r>
    </w:p>
    <w:p w:rsidR="00C96E17" w:rsidRPr="00EE2308" w:rsidRDefault="00C96E17" w:rsidP="005B095F">
      <w:pPr>
        <w:tabs>
          <w:tab w:val="decimal" w:pos="4820"/>
          <w:tab w:val="decimal" w:pos="6237"/>
          <w:tab w:val="decimal" w:pos="7699"/>
          <w:tab w:val="decimal" w:pos="9071"/>
        </w:tabs>
        <w:ind w:right="9"/>
        <w:rPr>
          <w:b/>
          <w:bCs/>
          <w:sz w:val="12"/>
          <w:szCs w:val="12"/>
        </w:rPr>
      </w:pPr>
    </w:p>
    <w:p w:rsidR="00C96E17" w:rsidRPr="00C735E6" w:rsidRDefault="00C96E17" w:rsidP="005B095F">
      <w:pPr>
        <w:tabs>
          <w:tab w:val="left" w:pos="284"/>
          <w:tab w:val="decimal" w:pos="4820"/>
          <w:tab w:val="decimal" w:pos="6237"/>
          <w:tab w:val="decimal" w:pos="7699"/>
          <w:tab w:val="decimal" w:pos="9071"/>
        </w:tabs>
        <w:ind w:left="284" w:right="9" w:hanging="284"/>
        <w:rPr>
          <w:sz w:val="16"/>
          <w:szCs w:val="16"/>
        </w:rPr>
      </w:pPr>
      <w:r w:rsidRPr="00C735E6">
        <w:rPr>
          <w:sz w:val="16"/>
          <w:szCs w:val="16"/>
        </w:rPr>
        <w:t>4.</w:t>
      </w:r>
      <w:r w:rsidRPr="00C735E6">
        <w:rPr>
          <w:sz w:val="16"/>
          <w:szCs w:val="16"/>
        </w:rPr>
        <w:tab/>
        <w:t>Euro net varlık sebebi ile oluşan kar/(zarar)</w:t>
      </w:r>
      <w:r w:rsidRPr="00C735E6">
        <w:rPr>
          <w:sz w:val="16"/>
          <w:szCs w:val="16"/>
        </w:rPr>
        <w:tab/>
        <w:t>(5.700)</w:t>
      </w:r>
      <w:r w:rsidRPr="00C735E6">
        <w:rPr>
          <w:sz w:val="16"/>
          <w:szCs w:val="16"/>
        </w:rPr>
        <w:tab/>
        <w:t>5.700</w:t>
      </w:r>
      <w:r w:rsidRPr="00C735E6">
        <w:rPr>
          <w:sz w:val="16"/>
          <w:szCs w:val="16"/>
        </w:rPr>
        <w:tab/>
        <w:t>-</w:t>
      </w:r>
      <w:r w:rsidRPr="00C735E6">
        <w:rPr>
          <w:sz w:val="16"/>
          <w:szCs w:val="16"/>
        </w:rPr>
        <w:tab/>
        <w:t>-</w:t>
      </w:r>
    </w:p>
    <w:p w:rsidR="00C96E17" w:rsidRPr="00C735E6" w:rsidRDefault="00C96E17" w:rsidP="005B095F">
      <w:pPr>
        <w:tabs>
          <w:tab w:val="left" w:pos="284"/>
          <w:tab w:val="decimal" w:pos="4820"/>
          <w:tab w:val="decimal" w:pos="6237"/>
          <w:tab w:val="decimal" w:pos="7699"/>
          <w:tab w:val="decimal" w:pos="9071"/>
        </w:tabs>
        <w:ind w:left="284" w:right="9" w:hanging="284"/>
        <w:rPr>
          <w:sz w:val="16"/>
          <w:szCs w:val="16"/>
        </w:rPr>
      </w:pPr>
      <w:r w:rsidRPr="00C735E6">
        <w:rPr>
          <w:sz w:val="16"/>
          <w:szCs w:val="16"/>
        </w:rPr>
        <w:t>5.</w:t>
      </w:r>
      <w:r w:rsidRPr="00C735E6">
        <w:rPr>
          <w:sz w:val="16"/>
          <w:szCs w:val="16"/>
        </w:rPr>
        <w:tab/>
        <w:t>Euro riskinden korunan kısım (-)</w:t>
      </w:r>
      <w:r w:rsidRPr="00C735E6">
        <w:rPr>
          <w:sz w:val="16"/>
          <w:szCs w:val="16"/>
        </w:rPr>
        <w:tab/>
        <w:t>-</w:t>
      </w:r>
      <w:r w:rsidRPr="00C735E6">
        <w:rPr>
          <w:sz w:val="16"/>
          <w:szCs w:val="16"/>
        </w:rPr>
        <w:tab/>
        <w:t>-</w:t>
      </w:r>
      <w:r w:rsidRPr="00C735E6">
        <w:rPr>
          <w:sz w:val="16"/>
          <w:szCs w:val="16"/>
        </w:rPr>
        <w:tab/>
        <w:t>-</w:t>
      </w:r>
      <w:r w:rsidRPr="00C735E6">
        <w:rPr>
          <w:sz w:val="16"/>
          <w:szCs w:val="16"/>
        </w:rPr>
        <w:tab/>
        <w:t>-</w:t>
      </w:r>
    </w:p>
    <w:p w:rsidR="00C96E17" w:rsidRPr="00C735E6" w:rsidRDefault="00C96E17" w:rsidP="005B095F">
      <w:pPr>
        <w:pBdr>
          <w:bottom w:val="single" w:sz="4" w:space="1" w:color="auto"/>
        </w:pBdr>
        <w:tabs>
          <w:tab w:val="left" w:pos="284"/>
          <w:tab w:val="decimal" w:pos="4820"/>
          <w:tab w:val="decimal" w:pos="6237"/>
          <w:tab w:val="decimal" w:pos="7699"/>
          <w:tab w:val="decimal" w:pos="9071"/>
        </w:tabs>
        <w:ind w:left="284" w:right="9" w:hanging="284"/>
        <w:rPr>
          <w:b/>
          <w:sz w:val="16"/>
          <w:szCs w:val="16"/>
        </w:rPr>
      </w:pPr>
      <w:r w:rsidRPr="00C735E6">
        <w:rPr>
          <w:b/>
          <w:bCs/>
          <w:sz w:val="16"/>
          <w:szCs w:val="16"/>
        </w:rPr>
        <w:t>6.</w:t>
      </w:r>
      <w:r w:rsidRPr="00C735E6">
        <w:rPr>
          <w:b/>
          <w:bCs/>
          <w:sz w:val="16"/>
          <w:szCs w:val="16"/>
        </w:rPr>
        <w:tab/>
        <w:t>Euro net etki (4+5)</w:t>
      </w:r>
      <w:r w:rsidRPr="00C735E6">
        <w:rPr>
          <w:b/>
          <w:bCs/>
          <w:sz w:val="16"/>
          <w:szCs w:val="16"/>
        </w:rPr>
        <w:tab/>
      </w:r>
      <w:r w:rsidR="00C735E6">
        <w:rPr>
          <w:b/>
          <w:sz w:val="16"/>
          <w:szCs w:val="16"/>
        </w:rPr>
        <w:t>(5.700)</w:t>
      </w:r>
      <w:r w:rsidRPr="00C735E6">
        <w:rPr>
          <w:b/>
          <w:sz w:val="16"/>
          <w:szCs w:val="16"/>
        </w:rPr>
        <w:tab/>
        <w:t>5.700</w:t>
      </w:r>
      <w:r w:rsidRPr="00C735E6">
        <w:rPr>
          <w:b/>
          <w:sz w:val="16"/>
          <w:szCs w:val="16"/>
        </w:rPr>
        <w:tab/>
        <w:t>-</w:t>
      </w:r>
      <w:r w:rsidRPr="00C735E6">
        <w:rPr>
          <w:b/>
          <w:sz w:val="16"/>
          <w:szCs w:val="16"/>
        </w:rPr>
        <w:tab/>
        <w:t>-</w:t>
      </w:r>
    </w:p>
    <w:p w:rsidR="00C96E17" w:rsidRPr="00EE2308" w:rsidRDefault="00C96E17" w:rsidP="005B095F">
      <w:pPr>
        <w:pBdr>
          <w:bottom w:val="single" w:sz="12" w:space="1" w:color="auto"/>
        </w:pBdr>
        <w:tabs>
          <w:tab w:val="decimal" w:pos="4820"/>
          <w:tab w:val="decimal" w:pos="6237"/>
          <w:tab w:val="decimal" w:pos="7699"/>
          <w:tab w:val="decimal" w:pos="9071"/>
        </w:tabs>
        <w:ind w:right="9"/>
        <w:rPr>
          <w:b/>
          <w:bCs/>
          <w:sz w:val="12"/>
          <w:szCs w:val="12"/>
        </w:rPr>
      </w:pPr>
    </w:p>
    <w:p w:rsidR="00C96E17" w:rsidRPr="00C735E6" w:rsidRDefault="00C96E17" w:rsidP="005B095F">
      <w:pPr>
        <w:pBdr>
          <w:bottom w:val="single" w:sz="12" w:space="1" w:color="auto"/>
        </w:pBdr>
        <w:tabs>
          <w:tab w:val="decimal" w:pos="4820"/>
          <w:tab w:val="decimal" w:pos="6237"/>
          <w:tab w:val="decimal" w:pos="7699"/>
          <w:tab w:val="decimal" w:pos="9071"/>
        </w:tabs>
        <w:ind w:right="9"/>
        <w:rPr>
          <w:sz w:val="16"/>
          <w:szCs w:val="16"/>
        </w:rPr>
      </w:pPr>
      <w:r w:rsidRPr="00C735E6">
        <w:rPr>
          <w:b/>
          <w:bCs/>
          <w:sz w:val="16"/>
          <w:szCs w:val="16"/>
        </w:rPr>
        <w:t>Toplam (3+6)</w:t>
      </w:r>
      <w:r w:rsidRPr="00C735E6">
        <w:rPr>
          <w:b/>
          <w:bCs/>
          <w:sz w:val="16"/>
          <w:szCs w:val="16"/>
        </w:rPr>
        <w:tab/>
        <w:t>(</w:t>
      </w:r>
      <w:r w:rsidRPr="00C735E6">
        <w:rPr>
          <w:b/>
          <w:sz w:val="16"/>
          <w:szCs w:val="16"/>
        </w:rPr>
        <w:t>4.795.200</w:t>
      </w:r>
      <w:r w:rsidRPr="00C735E6">
        <w:rPr>
          <w:b/>
          <w:bCs/>
          <w:sz w:val="16"/>
          <w:szCs w:val="16"/>
        </w:rPr>
        <w:t>)</w:t>
      </w:r>
      <w:r w:rsidRPr="00C735E6">
        <w:rPr>
          <w:sz w:val="16"/>
          <w:szCs w:val="16"/>
        </w:rPr>
        <w:tab/>
      </w:r>
      <w:r w:rsidRPr="00C735E6">
        <w:rPr>
          <w:b/>
          <w:sz w:val="16"/>
          <w:szCs w:val="16"/>
        </w:rPr>
        <w:t>4.795.200</w:t>
      </w:r>
      <w:r w:rsidRPr="00C735E6">
        <w:rPr>
          <w:sz w:val="16"/>
          <w:szCs w:val="16"/>
        </w:rPr>
        <w:tab/>
        <w:t>-</w:t>
      </w:r>
      <w:r w:rsidRPr="00C735E6">
        <w:rPr>
          <w:sz w:val="16"/>
          <w:szCs w:val="16"/>
        </w:rPr>
        <w:tab/>
        <w:t>-</w:t>
      </w:r>
    </w:p>
    <w:p w:rsidR="00DB5BF2" w:rsidRPr="00C735E6" w:rsidRDefault="00DB5BF2" w:rsidP="00C735E6">
      <w:pPr>
        <w:widowControl w:val="0"/>
        <w:jc w:val="both"/>
        <w:rPr>
          <w:snapToGrid w:val="0"/>
          <w:sz w:val="22"/>
          <w:szCs w:val="22"/>
        </w:rPr>
      </w:pPr>
    </w:p>
    <w:p w:rsidR="00DB5BF2" w:rsidRPr="00C735E6" w:rsidRDefault="00DB5BF2" w:rsidP="00C735E6">
      <w:pPr>
        <w:widowControl w:val="0"/>
        <w:jc w:val="both"/>
        <w:rPr>
          <w:b/>
          <w:snapToGrid w:val="0"/>
          <w:sz w:val="22"/>
          <w:szCs w:val="22"/>
        </w:rPr>
      </w:pPr>
      <w:r w:rsidRPr="00C735E6">
        <w:rPr>
          <w:b/>
          <w:snapToGrid w:val="0"/>
          <w:sz w:val="22"/>
          <w:szCs w:val="22"/>
        </w:rPr>
        <w:t>Faiz oranı riski:</w:t>
      </w:r>
    </w:p>
    <w:p w:rsidR="00DB5BF2" w:rsidRPr="00C735E6" w:rsidRDefault="00DB5BF2" w:rsidP="00C735E6">
      <w:pPr>
        <w:widowControl w:val="0"/>
        <w:jc w:val="both"/>
        <w:rPr>
          <w:snapToGrid w:val="0"/>
          <w:sz w:val="22"/>
          <w:szCs w:val="22"/>
        </w:rPr>
      </w:pPr>
    </w:p>
    <w:p w:rsidR="00DB5BF2" w:rsidRPr="00C735E6" w:rsidRDefault="00DB5BF2" w:rsidP="00C735E6">
      <w:pPr>
        <w:widowControl w:val="0"/>
        <w:jc w:val="both"/>
        <w:rPr>
          <w:snapToGrid w:val="0"/>
          <w:sz w:val="22"/>
          <w:szCs w:val="22"/>
        </w:rPr>
      </w:pPr>
      <w:r w:rsidRPr="00C735E6">
        <w:rPr>
          <w:snapToGrid w:val="0"/>
          <w:sz w:val="22"/>
          <w:szCs w:val="22"/>
        </w:rPr>
        <w:t>Faiz oranı değişikliklerinin Şirket varlık ve yükümlülüklerine etkisi faiz oranı riski ile ifade edilir. Bu risk, faiz değişimlerinden etkilenen varlıkları aynı tipte yükümlülüklerle karşılamak suretiyle yönetilmektedir.</w:t>
      </w:r>
      <w:r w:rsidR="007F27A8" w:rsidRPr="00C735E6">
        <w:rPr>
          <w:snapToGrid w:val="0"/>
          <w:sz w:val="22"/>
          <w:szCs w:val="22"/>
        </w:rPr>
        <w:t xml:space="preserve"> </w:t>
      </w:r>
    </w:p>
    <w:p w:rsidR="00594FCE" w:rsidRPr="00CF0171" w:rsidRDefault="00594FCE" w:rsidP="00CF0171">
      <w:pPr>
        <w:pStyle w:val="Heading8"/>
        <w:keepNext w:val="0"/>
        <w:widowControl w:val="0"/>
        <w:tabs>
          <w:tab w:val="clear" w:pos="127"/>
          <w:tab w:val="clear" w:pos="254"/>
          <w:tab w:val="clear" w:pos="2268"/>
          <w:tab w:val="clear" w:pos="3261"/>
          <w:tab w:val="clear" w:pos="4678"/>
          <w:tab w:val="clear" w:pos="5529"/>
          <w:tab w:val="clear" w:pos="6663"/>
          <w:tab w:val="clear" w:pos="7797"/>
          <w:tab w:val="clear" w:pos="8931"/>
          <w:tab w:val="clear" w:pos="9850"/>
          <w:tab w:val="left" w:pos="924"/>
        </w:tabs>
        <w:suppressAutoHyphens w:val="0"/>
        <w:spacing w:line="240" w:lineRule="auto"/>
        <w:ind w:left="924" w:hanging="924"/>
        <w:jc w:val="both"/>
        <w:rPr>
          <w:b/>
          <w:sz w:val="22"/>
          <w:szCs w:val="22"/>
          <w:u w:val="none"/>
        </w:rPr>
      </w:pPr>
      <w:r w:rsidRPr="00C735E6">
        <w:rPr>
          <w:snapToGrid w:val="0"/>
          <w:sz w:val="22"/>
          <w:szCs w:val="22"/>
        </w:rPr>
        <w:br w:type="page"/>
      </w:r>
      <w:r w:rsidR="007A73FD">
        <w:rPr>
          <w:b/>
          <w:sz w:val="22"/>
          <w:szCs w:val="22"/>
          <w:u w:val="none"/>
        </w:rPr>
        <w:lastRenderedPageBreak/>
        <w:t>NOT 24</w:t>
      </w:r>
      <w:r w:rsidRPr="00CF0171">
        <w:rPr>
          <w:b/>
          <w:sz w:val="22"/>
          <w:szCs w:val="22"/>
          <w:u w:val="none"/>
        </w:rPr>
        <w:t xml:space="preserve"> -</w:t>
      </w:r>
      <w:r w:rsidRPr="00CF0171">
        <w:rPr>
          <w:b/>
          <w:sz w:val="22"/>
          <w:szCs w:val="22"/>
          <w:u w:val="none"/>
        </w:rPr>
        <w:tab/>
        <w:t>FİNANSAL ARAÇLARDAN KAYNAKLANAN RİSKLERİN NİTELİĞİ VE DÜZEYİ (Devamı)</w:t>
      </w:r>
    </w:p>
    <w:p w:rsidR="00237988" w:rsidRPr="007A11DD" w:rsidRDefault="00237988" w:rsidP="00706C82">
      <w:pPr>
        <w:widowControl w:val="0"/>
        <w:jc w:val="both"/>
        <w:rPr>
          <w:sz w:val="12"/>
          <w:szCs w:val="12"/>
          <w:highlight w:val="yellow"/>
        </w:rPr>
      </w:pPr>
    </w:p>
    <w:p w:rsidR="00237988" w:rsidRPr="000F7471" w:rsidRDefault="00237988" w:rsidP="00706C82">
      <w:pPr>
        <w:widowControl w:val="0"/>
        <w:jc w:val="both"/>
        <w:rPr>
          <w:sz w:val="22"/>
          <w:szCs w:val="22"/>
        </w:rPr>
      </w:pPr>
      <w:r w:rsidRPr="000F7471">
        <w:rPr>
          <w:sz w:val="22"/>
          <w:szCs w:val="22"/>
        </w:rPr>
        <w:t>Değişken faiz oranlı alınan krediler Grup’u nakit akım faiz oranı riskine maruz bırakmaktadır. Sabit oranlı alınan krediler Grup’u makul değer faiz oranı riskine mar</w:t>
      </w:r>
      <w:r w:rsidR="004463E0" w:rsidRPr="000F7471">
        <w:rPr>
          <w:sz w:val="22"/>
          <w:szCs w:val="22"/>
        </w:rPr>
        <w:t xml:space="preserve">uz bırakmaktadır. 30 </w:t>
      </w:r>
      <w:r w:rsidR="00C81BEA" w:rsidRPr="000F7471">
        <w:rPr>
          <w:sz w:val="22"/>
          <w:szCs w:val="22"/>
        </w:rPr>
        <w:t>Eylül</w:t>
      </w:r>
      <w:r w:rsidR="004463E0" w:rsidRPr="000F7471">
        <w:rPr>
          <w:sz w:val="22"/>
          <w:szCs w:val="22"/>
        </w:rPr>
        <w:t xml:space="preserve"> </w:t>
      </w:r>
      <w:r w:rsidR="00BB747E" w:rsidRPr="000F7471">
        <w:rPr>
          <w:sz w:val="22"/>
          <w:szCs w:val="22"/>
        </w:rPr>
        <w:t>2009</w:t>
      </w:r>
      <w:r w:rsidRPr="000F7471">
        <w:rPr>
          <w:sz w:val="22"/>
          <w:szCs w:val="22"/>
        </w:rPr>
        <w:t xml:space="preserve"> </w:t>
      </w:r>
      <w:r w:rsidR="004A39DF" w:rsidRPr="000F7471">
        <w:rPr>
          <w:sz w:val="22"/>
          <w:szCs w:val="22"/>
        </w:rPr>
        <w:t xml:space="preserve">tarihi </w:t>
      </w:r>
      <w:r w:rsidRPr="000F7471">
        <w:rPr>
          <w:sz w:val="22"/>
          <w:szCs w:val="22"/>
        </w:rPr>
        <w:t>itibari</w:t>
      </w:r>
      <w:r w:rsidR="000F7471" w:rsidRPr="000F7471">
        <w:rPr>
          <w:sz w:val="22"/>
          <w:szCs w:val="22"/>
        </w:rPr>
        <w:t xml:space="preserve">yle Grup’un </w:t>
      </w:r>
      <w:r w:rsidR="000F7471">
        <w:rPr>
          <w:sz w:val="22"/>
          <w:szCs w:val="22"/>
        </w:rPr>
        <w:t xml:space="preserve">TL para birimi cinsinden </w:t>
      </w:r>
      <w:r w:rsidR="000F7471" w:rsidRPr="000F7471">
        <w:rPr>
          <w:sz w:val="22"/>
          <w:szCs w:val="22"/>
        </w:rPr>
        <w:t>sabit faizli finansal yükümlülüğü bulunmaktadır (30 Eylül 2008 : Bulunmamaktadır)</w:t>
      </w:r>
      <w:r w:rsidR="00FE64D4">
        <w:rPr>
          <w:sz w:val="22"/>
          <w:szCs w:val="22"/>
        </w:rPr>
        <w:t>.</w:t>
      </w:r>
    </w:p>
    <w:p w:rsidR="00237988" w:rsidRPr="00BD5DAD" w:rsidRDefault="00237988" w:rsidP="00706C82">
      <w:pPr>
        <w:widowControl w:val="0"/>
        <w:jc w:val="both"/>
        <w:rPr>
          <w:sz w:val="12"/>
          <w:szCs w:val="12"/>
          <w:highlight w:val="red"/>
        </w:rPr>
      </w:pPr>
    </w:p>
    <w:p w:rsidR="007F27A8" w:rsidRPr="007A11DD" w:rsidRDefault="007F27A8" w:rsidP="00706C82">
      <w:pPr>
        <w:widowControl w:val="0"/>
        <w:jc w:val="both"/>
        <w:rPr>
          <w:sz w:val="12"/>
          <w:szCs w:val="12"/>
          <w:highlight w:val="yellow"/>
        </w:rPr>
      </w:pPr>
    </w:p>
    <w:p w:rsidR="00DB5BF2" w:rsidRPr="00CF0171" w:rsidRDefault="004A5DD6" w:rsidP="00706C82">
      <w:pPr>
        <w:tabs>
          <w:tab w:val="right" w:pos="7088"/>
          <w:tab w:val="right" w:pos="9071"/>
        </w:tabs>
        <w:autoSpaceDE w:val="0"/>
        <w:autoSpaceDN w:val="0"/>
        <w:adjustRightInd w:val="0"/>
        <w:rPr>
          <w:b/>
          <w:color w:val="000000"/>
          <w:sz w:val="22"/>
          <w:szCs w:val="22"/>
          <w:lang w:eastAsia="tr-TR"/>
        </w:rPr>
      </w:pPr>
      <w:r w:rsidRPr="00CF0171">
        <w:rPr>
          <w:b/>
          <w:color w:val="000000"/>
          <w:sz w:val="22"/>
          <w:szCs w:val="22"/>
          <w:lang w:eastAsia="tr-TR"/>
        </w:rPr>
        <w:tab/>
      </w:r>
      <w:r w:rsidR="00843E27">
        <w:rPr>
          <w:b/>
          <w:sz w:val="22"/>
          <w:szCs w:val="22"/>
        </w:rPr>
        <w:t xml:space="preserve">30 </w:t>
      </w:r>
      <w:r w:rsidR="00C81BEA">
        <w:rPr>
          <w:b/>
          <w:sz w:val="22"/>
          <w:szCs w:val="22"/>
        </w:rPr>
        <w:t>Eylül</w:t>
      </w:r>
      <w:r w:rsidR="00843E27" w:rsidRPr="00EB7102">
        <w:rPr>
          <w:b/>
          <w:sz w:val="22"/>
          <w:szCs w:val="22"/>
        </w:rPr>
        <w:t xml:space="preserve"> </w:t>
      </w:r>
      <w:r w:rsidR="00843E27">
        <w:rPr>
          <w:b/>
          <w:sz w:val="22"/>
          <w:szCs w:val="22"/>
        </w:rPr>
        <w:t>2009</w:t>
      </w:r>
      <w:r w:rsidRPr="00CF0171">
        <w:rPr>
          <w:b/>
          <w:color w:val="000000"/>
          <w:sz w:val="22"/>
          <w:szCs w:val="22"/>
          <w:lang w:eastAsia="tr-TR"/>
        </w:rPr>
        <w:tab/>
      </w:r>
      <w:r w:rsidR="00B404CF">
        <w:rPr>
          <w:b/>
          <w:color w:val="000000"/>
          <w:sz w:val="22"/>
          <w:szCs w:val="22"/>
          <w:lang w:eastAsia="tr-TR"/>
        </w:rPr>
        <w:t>30 Eylül</w:t>
      </w:r>
      <w:r w:rsidR="00BF63E2" w:rsidRPr="00CF0171">
        <w:rPr>
          <w:b/>
          <w:color w:val="000000"/>
          <w:sz w:val="22"/>
          <w:szCs w:val="22"/>
          <w:lang w:eastAsia="tr-TR"/>
        </w:rPr>
        <w:t xml:space="preserve"> 2008</w:t>
      </w:r>
    </w:p>
    <w:p w:rsidR="000864AA" w:rsidRPr="00940752" w:rsidRDefault="000864AA" w:rsidP="00706C82">
      <w:pPr>
        <w:widowControl w:val="0"/>
        <w:tabs>
          <w:tab w:val="decimal" w:pos="7088"/>
          <w:tab w:val="decimal" w:pos="9071"/>
        </w:tabs>
        <w:jc w:val="both"/>
        <w:rPr>
          <w:sz w:val="16"/>
          <w:szCs w:val="16"/>
          <w:highlight w:val="yellow"/>
        </w:rPr>
      </w:pPr>
    </w:p>
    <w:p w:rsidR="00DB5BF2" w:rsidRPr="00CF0171" w:rsidRDefault="00DB5BF2" w:rsidP="00706C82">
      <w:pPr>
        <w:tabs>
          <w:tab w:val="left" w:pos="2835"/>
        </w:tabs>
        <w:autoSpaceDE w:val="0"/>
        <w:autoSpaceDN w:val="0"/>
        <w:adjustRightInd w:val="0"/>
        <w:rPr>
          <w:b/>
          <w:color w:val="000000"/>
          <w:sz w:val="22"/>
          <w:szCs w:val="22"/>
          <w:lang w:eastAsia="tr-TR"/>
        </w:rPr>
      </w:pPr>
      <w:r w:rsidRPr="00CF0171">
        <w:rPr>
          <w:b/>
          <w:color w:val="000000"/>
          <w:sz w:val="22"/>
          <w:szCs w:val="22"/>
          <w:lang w:eastAsia="tr-TR"/>
        </w:rPr>
        <w:t>Sabit faizli finansal araçlar</w:t>
      </w:r>
    </w:p>
    <w:p w:rsidR="004A5DD6" w:rsidRPr="00286225" w:rsidRDefault="00C51211" w:rsidP="00706C82">
      <w:pPr>
        <w:tabs>
          <w:tab w:val="decimal" w:pos="7088"/>
          <w:tab w:val="decimal" w:pos="9071"/>
        </w:tabs>
        <w:autoSpaceDE w:val="0"/>
        <w:autoSpaceDN w:val="0"/>
        <w:adjustRightInd w:val="0"/>
        <w:rPr>
          <w:sz w:val="22"/>
          <w:szCs w:val="22"/>
          <w:lang w:eastAsia="tr-TR"/>
        </w:rPr>
      </w:pPr>
      <w:r w:rsidRPr="00286225">
        <w:rPr>
          <w:sz w:val="22"/>
          <w:szCs w:val="22"/>
          <w:lang w:eastAsia="tr-TR"/>
        </w:rPr>
        <w:t>Finansal varlı</w:t>
      </w:r>
      <w:r w:rsidR="00DB5BF2" w:rsidRPr="00286225">
        <w:rPr>
          <w:sz w:val="22"/>
          <w:szCs w:val="22"/>
          <w:lang w:eastAsia="tr-TR"/>
        </w:rPr>
        <w:t>klar</w:t>
      </w:r>
      <w:r w:rsidR="004A5DD6" w:rsidRPr="00286225">
        <w:rPr>
          <w:sz w:val="22"/>
          <w:szCs w:val="22"/>
          <w:lang w:eastAsia="tr-TR"/>
        </w:rPr>
        <w:tab/>
      </w:r>
      <w:r w:rsidR="008D72F2" w:rsidRPr="00286225">
        <w:rPr>
          <w:sz w:val="22"/>
          <w:szCs w:val="22"/>
          <w:lang w:eastAsia="tr-TR"/>
        </w:rPr>
        <w:t>-</w:t>
      </w:r>
      <w:r w:rsidR="004A5DD6" w:rsidRPr="00286225">
        <w:rPr>
          <w:sz w:val="22"/>
          <w:szCs w:val="22"/>
          <w:lang w:eastAsia="tr-TR"/>
        </w:rPr>
        <w:tab/>
        <w:t>-</w:t>
      </w:r>
    </w:p>
    <w:p w:rsidR="00DB5BF2" w:rsidRPr="00286225" w:rsidRDefault="00C51211" w:rsidP="00706C82">
      <w:pPr>
        <w:tabs>
          <w:tab w:val="decimal" w:pos="7088"/>
          <w:tab w:val="decimal" w:pos="9071"/>
        </w:tabs>
        <w:autoSpaceDE w:val="0"/>
        <w:autoSpaceDN w:val="0"/>
        <w:adjustRightInd w:val="0"/>
        <w:rPr>
          <w:sz w:val="22"/>
          <w:szCs w:val="22"/>
          <w:lang w:eastAsia="tr-TR"/>
        </w:rPr>
      </w:pPr>
      <w:r w:rsidRPr="00286225">
        <w:rPr>
          <w:sz w:val="22"/>
          <w:szCs w:val="22"/>
          <w:lang w:eastAsia="tr-TR"/>
        </w:rPr>
        <w:t>Gerçeğe uygun değer farkı</w:t>
      </w:r>
      <w:r w:rsidR="00DB5BF2" w:rsidRPr="00286225">
        <w:rPr>
          <w:sz w:val="22"/>
          <w:szCs w:val="22"/>
          <w:lang w:eastAsia="tr-TR"/>
        </w:rPr>
        <w:t xml:space="preserve"> kar/zarara </w:t>
      </w:r>
    </w:p>
    <w:p w:rsidR="00DB5BF2" w:rsidRPr="00113360" w:rsidRDefault="00C51211" w:rsidP="00113360">
      <w:pPr>
        <w:tabs>
          <w:tab w:val="decimal" w:pos="7088"/>
          <w:tab w:val="decimal" w:pos="9071"/>
        </w:tabs>
        <w:autoSpaceDE w:val="0"/>
        <w:autoSpaceDN w:val="0"/>
        <w:adjustRightInd w:val="0"/>
        <w:rPr>
          <w:color w:val="000000"/>
          <w:sz w:val="22"/>
          <w:szCs w:val="22"/>
          <w:lang w:eastAsia="tr-TR"/>
        </w:rPr>
      </w:pPr>
      <w:r w:rsidRPr="00286225">
        <w:rPr>
          <w:sz w:val="22"/>
          <w:szCs w:val="22"/>
          <w:lang w:eastAsia="tr-TR"/>
        </w:rPr>
        <w:t xml:space="preserve">   yansıtılan finansal varlı</w:t>
      </w:r>
      <w:r w:rsidR="00DB5BF2" w:rsidRPr="00286225">
        <w:rPr>
          <w:sz w:val="22"/>
          <w:szCs w:val="22"/>
          <w:lang w:eastAsia="tr-TR"/>
        </w:rPr>
        <w:t>klar</w:t>
      </w:r>
      <w:r w:rsidR="004A5DD6" w:rsidRPr="00286225">
        <w:rPr>
          <w:color w:val="000000"/>
          <w:sz w:val="22"/>
          <w:szCs w:val="22"/>
          <w:lang w:eastAsia="tr-TR"/>
        </w:rPr>
        <w:tab/>
      </w:r>
      <w:r w:rsidR="0048425B">
        <w:rPr>
          <w:color w:val="000000"/>
          <w:sz w:val="22"/>
          <w:szCs w:val="22"/>
          <w:lang w:eastAsia="tr-TR"/>
        </w:rPr>
        <w:t>-</w:t>
      </w:r>
      <w:r w:rsidR="000864AA" w:rsidRPr="00286225">
        <w:rPr>
          <w:color w:val="000000"/>
          <w:sz w:val="22"/>
          <w:szCs w:val="22"/>
          <w:lang w:eastAsia="tr-TR"/>
        </w:rPr>
        <w:tab/>
        <w:t>-</w:t>
      </w:r>
    </w:p>
    <w:p w:rsidR="004A5DD6" w:rsidRPr="00CF0171" w:rsidRDefault="00DB5BF2" w:rsidP="00706C82">
      <w:pPr>
        <w:tabs>
          <w:tab w:val="decimal" w:pos="7088"/>
          <w:tab w:val="decimal" w:pos="9071"/>
        </w:tabs>
        <w:autoSpaceDE w:val="0"/>
        <w:autoSpaceDN w:val="0"/>
        <w:adjustRightInd w:val="0"/>
        <w:rPr>
          <w:color w:val="000000"/>
          <w:sz w:val="22"/>
          <w:szCs w:val="22"/>
          <w:lang w:eastAsia="tr-TR"/>
        </w:rPr>
      </w:pPr>
      <w:r w:rsidRPr="00CF0171">
        <w:rPr>
          <w:color w:val="000000"/>
          <w:sz w:val="22"/>
          <w:szCs w:val="22"/>
          <w:lang w:eastAsia="tr-TR"/>
        </w:rPr>
        <w:t>Finansal yükümlülükler</w:t>
      </w:r>
      <w:r w:rsidR="004A5DD6" w:rsidRPr="00CF0171">
        <w:rPr>
          <w:color w:val="000000"/>
          <w:sz w:val="22"/>
          <w:szCs w:val="22"/>
          <w:lang w:eastAsia="tr-TR"/>
        </w:rPr>
        <w:tab/>
      </w:r>
      <w:r w:rsidR="00BD5DAD">
        <w:rPr>
          <w:color w:val="000000"/>
          <w:sz w:val="22"/>
          <w:szCs w:val="22"/>
          <w:lang w:eastAsia="tr-TR"/>
        </w:rPr>
        <w:t>8.632.600</w:t>
      </w:r>
      <w:r w:rsidR="000864AA" w:rsidRPr="00CF0171">
        <w:rPr>
          <w:color w:val="000000"/>
          <w:sz w:val="22"/>
          <w:szCs w:val="22"/>
          <w:lang w:eastAsia="tr-TR"/>
        </w:rPr>
        <w:tab/>
      </w:r>
      <w:r w:rsidR="0087017B" w:rsidRPr="00CF0171">
        <w:rPr>
          <w:color w:val="000000"/>
          <w:sz w:val="22"/>
          <w:szCs w:val="22"/>
          <w:lang w:eastAsia="tr-TR"/>
        </w:rPr>
        <w:t>-</w:t>
      </w:r>
    </w:p>
    <w:p w:rsidR="004A5DD6" w:rsidRPr="007A11DD" w:rsidRDefault="004A5DD6" w:rsidP="00706C82">
      <w:pPr>
        <w:widowControl w:val="0"/>
        <w:tabs>
          <w:tab w:val="decimal" w:pos="7088"/>
          <w:tab w:val="decimal" w:pos="9071"/>
        </w:tabs>
        <w:jc w:val="both"/>
        <w:rPr>
          <w:sz w:val="12"/>
          <w:szCs w:val="12"/>
          <w:highlight w:val="yellow"/>
        </w:rPr>
      </w:pPr>
    </w:p>
    <w:p w:rsidR="00DB5BF2" w:rsidRPr="00CF0171" w:rsidRDefault="00C51211" w:rsidP="00706C82">
      <w:pPr>
        <w:tabs>
          <w:tab w:val="decimal" w:pos="7088"/>
          <w:tab w:val="decimal" w:pos="9071"/>
        </w:tabs>
        <w:autoSpaceDE w:val="0"/>
        <w:autoSpaceDN w:val="0"/>
        <w:adjustRightInd w:val="0"/>
        <w:rPr>
          <w:b/>
          <w:bCs/>
          <w:color w:val="000000"/>
          <w:sz w:val="22"/>
          <w:szCs w:val="22"/>
          <w:lang w:eastAsia="tr-TR"/>
        </w:rPr>
      </w:pPr>
      <w:r w:rsidRPr="00CF0171">
        <w:rPr>
          <w:b/>
          <w:bCs/>
          <w:color w:val="000000"/>
          <w:sz w:val="22"/>
          <w:szCs w:val="22"/>
          <w:lang w:eastAsia="tr-TR"/>
        </w:rPr>
        <w:t>Değiş</w:t>
      </w:r>
      <w:r w:rsidR="00DB5BF2" w:rsidRPr="00CF0171">
        <w:rPr>
          <w:b/>
          <w:bCs/>
          <w:color w:val="000000"/>
          <w:sz w:val="22"/>
          <w:szCs w:val="22"/>
          <w:lang w:eastAsia="tr-TR"/>
        </w:rPr>
        <w:t>ken faizli finansal araçlar</w:t>
      </w:r>
    </w:p>
    <w:p w:rsidR="00706C82" w:rsidRDefault="00DB5BF2" w:rsidP="00A66C2C">
      <w:pPr>
        <w:tabs>
          <w:tab w:val="decimal" w:pos="7088"/>
          <w:tab w:val="decimal" w:pos="9071"/>
        </w:tabs>
        <w:autoSpaceDE w:val="0"/>
        <w:autoSpaceDN w:val="0"/>
        <w:adjustRightInd w:val="0"/>
        <w:rPr>
          <w:color w:val="000000"/>
          <w:sz w:val="22"/>
          <w:szCs w:val="22"/>
          <w:lang w:eastAsia="tr-TR"/>
        </w:rPr>
      </w:pPr>
      <w:r w:rsidRPr="00CF0171">
        <w:rPr>
          <w:color w:val="000000"/>
          <w:sz w:val="22"/>
          <w:szCs w:val="22"/>
          <w:lang w:eastAsia="tr-TR"/>
        </w:rPr>
        <w:t xml:space="preserve">Finansal </w:t>
      </w:r>
      <w:r w:rsidR="00AC10F2" w:rsidRPr="00CF0171">
        <w:rPr>
          <w:color w:val="000000"/>
          <w:sz w:val="22"/>
          <w:szCs w:val="22"/>
          <w:lang w:eastAsia="tr-TR"/>
        </w:rPr>
        <w:t>yükümlülükler</w:t>
      </w:r>
      <w:r w:rsidRPr="00CF0171">
        <w:rPr>
          <w:color w:val="000000"/>
          <w:sz w:val="22"/>
          <w:szCs w:val="22"/>
          <w:lang w:eastAsia="tr-TR"/>
        </w:rPr>
        <w:tab/>
      </w:r>
      <w:r w:rsidR="00BD5DAD">
        <w:rPr>
          <w:color w:val="000000"/>
          <w:sz w:val="22"/>
          <w:szCs w:val="22"/>
          <w:lang w:eastAsia="tr-TR"/>
        </w:rPr>
        <w:t>10.877.200</w:t>
      </w:r>
      <w:r w:rsidR="00AC10F2" w:rsidRPr="00CF0171">
        <w:rPr>
          <w:color w:val="000000"/>
          <w:sz w:val="22"/>
          <w:szCs w:val="22"/>
          <w:lang w:eastAsia="tr-TR"/>
        </w:rPr>
        <w:tab/>
      </w:r>
      <w:r w:rsidR="001A2D53">
        <w:rPr>
          <w:color w:val="000000"/>
          <w:sz w:val="22"/>
          <w:szCs w:val="22"/>
          <w:lang w:eastAsia="tr-TR"/>
        </w:rPr>
        <w:t>38.719.035</w:t>
      </w:r>
    </w:p>
    <w:p w:rsidR="00A66C2C" w:rsidRPr="007A11DD" w:rsidRDefault="00A66C2C" w:rsidP="00A66C2C">
      <w:pPr>
        <w:tabs>
          <w:tab w:val="decimal" w:pos="7088"/>
          <w:tab w:val="decimal" w:pos="9071"/>
        </w:tabs>
        <w:autoSpaceDE w:val="0"/>
        <w:autoSpaceDN w:val="0"/>
        <w:adjustRightInd w:val="0"/>
        <w:rPr>
          <w:color w:val="000000"/>
          <w:sz w:val="12"/>
          <w:szCs w:val="12"/>
          <w:lang w:eastAsia="tr-TR"/>
        </w:rPr>
      </w:pPr>
    </w:p>
    <w:p w:rsidR="00ED5402" w:rsidRPr="00CF0171" w:rsidRDefault="007A73FD" w:rsidP="00706C82">
      <w:pPr>
        <w:widowControl w:val="0"/>
        <w:jc w:val="both"/>
        <w:outlineLvl w:val="0"/>
        <w:rPr>
          <w:b/>
          <w:sz w:val="22"/>
          <w:szCs w:val="22"/>
        </w:rPr>
      </w:pPr>
      <w:r>
        <w:rPr>
          <w:b/>
          <w:sz w:val="22"/>
          <w:szCs w:val="22"/>
        </w:rPr>
        <w:t>NOT 25</w:t>
      </w:r>
      <w:r w:rsidR="003572B2" w:rsidRPr="00CF0171">
        <w:rPr>
          <w:b/>
          <w:sz w:val="22"/>
          <w:szCs w:val="22"/>
        </w:rPr>
        <w:t xml:space="preserve"> -</w:t>
      </w:r>
      <w:r w:rsidR="005F7B87" w:rsidRPr="00CF0171">
        <w:rPr>
          <w:b/>
          <w:sz w:val="22"/>
          <w:szCs w:val="22"/>
        </w:rPr>
        <w:t xml:space="preserve"> BİLANÇO TARİHİNDEN SONRAKİ OLAYLAR</w:t>
      </w:r>
    </w:p>
    <w:p w:rsidR="00A174FD" w:rsidRPr="007A11DD" w:rsidRDefault="00A174FD" w:rsidP="00706C82">
      <w:pPr>
        <w:widowControl w:val="0"/>
        <w:tabs>
          <w:tab w:val="left" w:pos="1134"/>
        </w:tabs>
        <w:autoSpaceDE w:val="0"/>
        <w:autoSpaceDN w:val="0"/>
        <w:adjustRightInd w:val="0"/>
        <w:jc w:val="both"/>
        <w:rPr>
          <w:sz w:val="12"/>
          <w:szCs w:val="12"/>
        </w:rPr>
      </w:pPr>
    </w:p>
    <w:p w:rsidR="009B7D09" w:rsidRPr="00FE01FF" w:rsidRDefault="009721E0" w:rsidP="00FE01FF">
      <w:pPr>
        <w:widowControl w:val="0"/>
        <w:tabs>
          <w:tab w:val="left" w:pos="993"/>
        </w:tabs>
        <w:autoSpaceDE w:val="0"/>
        <w:autoSpaceDN w:val="0"/>
        <w:adjustRightInd w:val="0"/>
        <w:jc w:val="both"/>
        <w:rPr>
          <w:sz w:val="22"/>
          <w:szCs w:val="22"/>
        </w:rPr>
      </w:pPr>
      <w:r w:rsidRPr="00207131">
        <w:rPr>
          <w:sz w:val="22"/>
          <w:szCs w:val="22"/>
        </w:rPr>
        <w:t>Grup</w:t>
      </w:r>
      <w:r w:rsidR="00207131">
        <w:rPr>
          <w:sz w:val="22"/>
          <w:szCs w:val="22"/>
        </w:rPr>
        <w:t>,</w:t>
      </w:r>
      <w:r w:rsidRPr="00207131">
        <w:rPr>
          <w:sz w:val="22"/>
          <w:szCs w:val="22"/>
        </w:rPr>
        <w:t xml:space="preserve"> 11 Ağustos 2009 tarihinde</w:t>
      </w:r>
      <w:r w:rsidR="00536AF3" w:rsidRPr="00207131">
        <w:rPr>
          <w:sz w:val="22"/>
          <w:szCs w:val="22"/>
        </w:rPr>
        <w:t xml:space="preserve"> yarısına sahip olduğu İstanbul ili, Büyükçekmece İlçesi, 2 Bölge, Esenyurt,</w:t>
      </w:r>
      <w:r w:rsidR="00A71927" w:rsidRPr="00207131">
        <w:rPr>
          <w:sz w:val="22"/>
          <w:szCs w:val="22"/>
        </w:rPr>
        <w:t xml:space="preserve"> </w:t>
      </w:r>
      <w:r w:rsidR="00536AF3" w:rsidRPr="00207131">
        <w:rPr>
          <w:sz w:val="22"/>
          <w:szCs w:val="22"/>
        </w:rPr>
        <w:t>Çiftlik me</w:t>
      </w:r>
      <w:r w:rsidR="00A71927" w:rsidRPr="00207131">
        <w:rPr>
          <w:sz w:val="22"/>
          <w:szCs w:val="22"/>
        </w:rPr>
        <w:t xml:space="preserve">vkii, F21D19D18 pafta, 1539 ada, 2 parselde yer alan net </w:t>
      </w:r>
      <w:r w:rsidR="00286225" w:rsidRPr="00207131">
        <w:rPr>
          <w:sz w:val="22"/>
          <w:szCs w:val="22"/>
        </w:rPr>
        <w:t>26.865</w:t>
      </w:r>
      <w:r w:rsidR="00536AF3" w:rsidRPr="00207131">
        <w:rPr>
          <w:sz w:val="22"/>
          <w:szCs w:val="22"/>
        </w:rPr>
        <w:t xml:space="preserve"> metrekare büyüklüğünde Mor Ada Projesini </w:t>
      </w:r>
      <w:r w:rsidR="00FE01FF" w:rsidRPr="00207131">
        <w:rPr>
          <w:sz w:val="22"/>
          <w:szCs w:val="22"/>
        </w:rPr>
        <w:t>16.500.00 TL + KDV bedelle s</w:t>
      </w:r>
      <w:r w:rsidR="00536AF3" w:rsidRPr="00207131">
        <w:rPr>
          <w:sz w:val="22"/>
          <w:szCs w:val="22"/>
        </w:rPr>
        <w:t>atışının yapılmasına karar ver</w:t>
      </w:r>
      <w:r w:rsidR="00286225" w:rsidRPr="00207131">
        <w:rPr>
          <w:sz w:val="22"/>
          <w:szCs w:val="22"/>
        </w:rPr>
        <w:t>miştir</w:t>
      </w:r>
      <w:r w:rsidR="00207131">
        <w:rPr>
          <w:sz w:val="22"/>
          <w:szCs w:val="22"/>
        </w:rPr>
        <w:t xml:space="preserve">. </w:t>
      </w:r>
      <w:r w:rsidR="00A046D7" w:rsidRPr="008E709E">
        <w:rPr>
          <w:sz w:val="22"/>
          <w:szCs w:val="22"/>
        </w:rPr>
        <w:t xml:space="preserve">Projenin satışı ve tapunun devri </w:t>
      </w:r>
      <w:r w:rsidR="00B96342" w:rsidRPr="008E709E">
        <w:rPr>
          <w:sz w:val="22"/>
          <w:szCs w:val="22"/>
        </w:rPr>
        <w:t xml:space="preserve">sözleşme konusu tutarın </w:t>
      </w:r>
      <w:r w:rsidR="00A046D7" w:rsidRPr="008E709E">
        <w:rPr>
          <w:sz w:val="22"/>
          <w:szCs w:val="22"/>
        </w:rPr>
        <w:t>Grup tarafından tahsilatıyla 3 Kasım 2009 tarihi itibariyle gerçekleşmiştir (</w:t>
      </w:r>
      <w:r w:rsidR="00207131" w:rsidRPr="008E709E">
        <w:rPr>
          <w:sz w:val="22"/>
          <w:szCs w:val="22"/>
        </w:rPr>
        <w:t>Not 9)</w:t>
      </w:r>
      <w:r w:rsidR="00A046D7" w:rsidRPr="008E709E">
        <w:rPr>
          <w:sz w:val="22"/>
          <w:szCs w:val="22"/>
        </w:rPr>
        <w:t>.</w:t>
      </w:r>
    </w:p>
    <w:p w:rsidR="00940752" w:rsidRDefault="00940752" w:rsidP="00A66C2C">
      <w:pPr>
        <w:widowControl w:val="0"/>
        <w:tabs>
          <w:tab w:val="left" w:pos="993"/>
        </w:tabs>
        <w:autoSpaceDE w:val="0"/>
        <w:autoSpaceDN w:val="0"/>
        <w:adjustRightInd w:val="0"/>
        <w:jc w:val="both"/>
        <w:rPr>
          <w:b/>
          <w:sz w:val="16"/>
          <w:szCs w:val="16"/>
        </w:rPr>
      </w:pPr>
    </w:p>
    <w:p w:rsidR="007A11DD" w:rsidRPr="007A11DD" w:rsidRDefault="007A11DD" w:rsidP="00A66C2C">
      <w:pPr>
        <w:widowControl w:val="0"/>
        <w:tabs>
          <w:tab w:val="left" w:pos="993"/>
        </w:tabs>
        <w:autoSpaceDE w:val="0"/>
        <w:autoSpaceDN w:val="0"/>
        <w:adjustRightInd w:val="0"/>
        <w:jc w:val="both"/>
        <w:rPr>
          <w:b/>
          <w:sz w:val="16"/>
          <w:szCs w:val="16"/>
        </w:rPr>
      </w:pPr>
    </w:p>
    <w:p w:rsidR="003D5318" w:rsidRPr="00CF0171" w:rsidRDefault="007A73FD" w:rsidP="00706C82">
      <w:pPr>
        <w:widowControl w:val="0"/>
        <w:tabs>
          <w:tab w:val="left" w:pos="993"/>
        </w:tabs>
        <w:autoSpaceDE w:val="0"/>
        <w:autoSpaceDN w:val="0"/>
        <w:adjustRightInd w:val="0"/>
        <w:ind w:left="993" w:hanging="993"/>
        <w:jc w:val="both"/>
        <w:rPr>
          <w:b/>
          <w:sz w:val="22"/>
          <w:szCs w:val="22"/>
        </w:rPr>
      </w:pPr>
      <w:r>
        <w:rPr>
          <w:b/>
          <w:sz w:val="22"/>
          <w:szCs w:val="22"/>
        </w:rPr>
        <w:t>NOT 26</w:t>
      </w:r>
      <w:r w:rsidR="00594FCE" w:rsidRPr="00CF0171">
        <w:rPr>
          <w:b/>
          <w:sz w:val="22"/>
          <w:szCs w:val="22"/>
        </w:rPr>
        <w:t xml:space="preserve"> -</w:t>
      </w:r>
      <w:r w:rsidR="00594FCE" w:rsidRPr="00CF0171">
        <w:rPr>
          <w:b/>
          <w:sz w:val="22"/>
          <w:szCs w:val="22"/>
        </w:rPr>
        <w:tab/>
      </w:r>
      <w:r w:rsidR="00522B53" w:rsidRPr="00CF0171">
        <w:rPr>
          <w:b/>
          <w:sz w:val="22"/>
          <w:szCs w:val="22"/>
        </w:rPr>
        <w:t>KONSOLİDE NAKİT AKIM TABLOLARI</w:t>
      </w:r>
      <w:r w:rsidR="003D5318" w:rsidRPr="00CF0171">
        <w:rPr>
          <w:b/>
          <w:sz w:val="22"/>
          <w:szCs w:val="22"/>
        </w:rPr>
        <w:t xml:space="preserve"> FAALİYETLERDE KULLANILAN NAKİT</w:t>
      </w:r>
    </w:p>
    <w:p w:rsidR="003D5318" w:rsidRPr="0068343F" w:rsidRDefault="003D5318" w:rsidP="00706C82">
      <w:pPr>
        <w:widowControl w:val="0"/>
        <w:jc w:val="both"/>
        <w:outlineLvl w:val="0"/>
        <w:rPr>
          <w:sz w:val="16"/>
          <w:szCs w:val="16"/>
        </w:rPr>
      </w:pPr>
    </w:p>
    <w:p w:rsidR="003D5318" w:rsidRPr="00CF0171" w:rsidRDefault="004A0816" w:rsidP="00706C82">
      <w:pPr>
        <w:widowControl w:val="0"/>
        <w:jc w:val="both"/>
        <w:outlineLvl w:val="0"/>
        <w:rPr>
          <w:sz w:val="22"/>
          <w:szCs w:val="22"/>
        </w:rPr>
      </w:pPr>
      <w:r w:rsidRPr="00CF0171">
        <w:rPr>
          <w:sz w:val="22"/>
          <w:szCs w:val="22"/>
        </w:rPr>
        <w:t>3</w:t>
      </w:r>
      <w:r w:rsidR="007D1448">
        <w:rPr>
          <w:sz w:val="22"/>
          <w:szCs w:val="22"/>
        </w:rPr>
        <w:t>0</w:t>
      </w:r>
      <w:r w:rsidRPr="00CF0171">
        <w:rPr>
          <w:sz w:val="22"/>
          <w:szCs w:val="22"/>
        </w:rPr>
        <w:t xml:space="preserve"> </w:t>
      </w:r>
      <w:r w:rsidR="00C81BEA">
        <w:rPr>
          <w:sz w:val="22"/>
          <w:szCs w:val="22"/>
        </w:rPr>
        <w:t>Eylül</w:t>
      </w:r>
      <w:r w:rsidR="00E0405D" w:rsidRPr="00CF0171">
        <w:rPr>
          <w:sz w:val="22"/>
          <w:szCs w:val="22"/>
        </w:rPr>
        <w:t xml:space="preserve"> </w:t>
      </w:r>
      <w:r w:rsidR="003D5318" w:rsidRPr="00CF0171">
        <w:rPr>
          <w:sz w:val="22"/>
          <w:szCs w:val="22"/>
        </w:rPr>
        <w:t xml:space="preserve">tarihinde sona eren </w:t>
      </w:r>
      <w:r w:rsidR="00A174FD">
        <w:rPr>
          <w:sz w:val="22"/>
          <w:szCs w:val="22"/>
        </w:rPr>
        <w:t>dönemlere</w:t>
      </w:r>
      <w:r w:rsidR="003D5318" w:rsidRPr="00CF0171">
        <w:rPr>
          <w:sz w:val="22"/>
          <w:szCs w:val="22"/>
        </w:rPr>
        <w:t xml:space="preserve"> ait konsolide nakit akım tablosunda gösterilen “işletme varlık ve yükümlülüklerindeki değişimlerin” detayı aşağıdaki gibidir:</w:t>
      </w:r>
    </w:p>
    <w:p w:rsidR="0043501D" w:rsidRPr="0043501D" w:rsidRDefault="0043501D" w:rsidP="00706C82">
      <w:pPr>
        <w:tabs>
          <w:tab w:val="right" w:pos="7088"/>
          <w:tab w:val="right" w:pos="9071"/>
        </w:tabs>
        <w:jc w:val="both"/>
        <w:rPr>
          <w:b/>
          <w:sz w:val="16"/>
          <w:szCs w:val="16"/>
        </w:rPr>
      </w:pPr>
      <w:bookmarkStart w:id="389" w:name="OLE_LINK107"/>
      <w:bookmarkStart w:id="390" w:name="OLE_LINK133"/>
      <w:bookmarkStart w:id="391" w:name="OLE_LINK124"/>
    </w:p>
    <w:p w:rsidR="0043501D" w:rsidRPr="0003291D" w:rsidRDefault="0043501D" w:rsidP="00706C82">
      <w:pPr>
        <w:tabs>
          <w:tab w:val="right" w:pos="7088"/>
          <w:tab w:val="right" w:pos="9071"/>
        </w:tabs>
        <w:jc w:val="both"/>
        <w:rPr>
          <w:sz w:val="22"/>
          <w:szCs w:val="22"/>
          <w:highlight w:val="yellow"/>
        </w:rPr>
      </w:pPr>
      <w:r w:rsidRPr="0003291D">
        <w:rPr>
          <w:b/>
          <w:sz w:val="22"/>
          <w:szCs w:val="22"/>
        </w:rPr>
        <w:tab/>
      </w:r>
      <w:r>
        <w:rPr>
          <w:b/>
          <w:sz w:val="22"/>
          <w:szCs w:val="22"/>
        </w:rPr>
        <w:t xml:space="preserve">30 </w:t>
      </w:r>
      <w:r w:rsidR="00C81BEA">
        <w:rPr>
          <w:b/>
          <w:sz w:val="22"/>
          <w:szCs w:val="22"/>
        </w:rPr>
        <w:t>Eylül</w:t>
      </w:r>
      <w:r>
        <w:rPr>
          <w:b/>
          <w:sz w:val="22"/>
          <w:szCs w:val="22"/>
        </w:rPr>
        <w:t xml:space="preserve"> 2009</w:t>
      </w:r>
      <w:r w:rsidRPr="0003291D">
        <w:rPr>
          <w:b/>
          <w:sz w:val="22"/>
          <w:szCs w:val="22"/>
        </w:rPr>
        <w:tab/>
      </w:r>
      <w:r>
        <w:rPr>
          <w:b/>
          <w:sz w:val="22"/>
          <w:szCs w:val="22"/>
        </w:rPr>
        <w:t xml:space="preserve">30 </w:t>
      </w:r>
      <w:r w:rsidR="00C81BEA">
        <w:rPr>
          <w:b/>
          <w:sz w:val="22"/>
          <w:szCs w:val="22"/>
        </w:rPr>
        <w:t>Eylül</w:t>
      </w:r>
      <w:r w:rsidRPr="0003291D">
        <w:rPr>
          <w:b/>
          <w:sz w:val="22"/>
          <w:szCs w:val="22"/>
        </w:rPr>
        <w:t xml:space="preserve"> 200</w:t>
      </w:r>
      <w:r>
        <w:rPr>
          <w:b/>
          <w:sz w:val="22"/>
          <w:szCs w:val="22"/>
        </w:rPr>
        <w:t>8</w:t>
      </w:r>
    </w:p>
    <w:p w:rsidR="0043501D" w:rsidRPr="007A11DD" w:rsidRDefault="0043501D" w:rsidP="00706C82">
      <w:pPr>
        <w:pStyle w:val="CommentText"/>
        <w:tabs>
          <w:tab w:val="right" w:pos="7020"/>
          <w:tab w:val="decimal" w:pos="9000"/>
          <w:tab w:val="decimal" w:pos="9072"/>
        </w:tabs>
        <w:rPr>
          <w:rFonts w:ascii="Times New Roman" w:hAnsi="Times New Roman"/>
          <w:sz w:val="12"/>
          <w:szCs w:val="12"/>
          <w:highlight w:val="yellow"/>
          <w:lang w:val="tr-TR"/>
        </w:rPr>
      </w:pPr>
    </w:p>
    <w:p w:rsidR="0043501D" w:rsidRPr="0003291D" w:rsidRDefault="0043501D" w:rsidP="00706C82">
      <w:pPr>
        <w:tabs>
          <w:tab w:val="left" w:pos="-1440"/>
          <w:tab w:val="left" w:pos="-720"/>
          <w:tab w:val="left" w:pos="98"/>
          <w:tab w:val="left" w:pos="576"/>
          <w:tab w:val="left" w:pos="864"/>
          <w:tab w:val="decimal" w:pos="4111"/>
          <w:tab w:val="decimal" w:pos="5245"/>
          <w:tab w:val="decimal" w:pos="5387"/>
          <w:tab w:val="decimal" w:pos="6521"/>
          <w:tab w:val="decimal" w:pos="6804"/>
          <w:tab w:val="right" w:pos="7020"/>
          <w:tab w:val="decimal" w:pos="9000"/>
          <w:tab w:val="decimal" w:pos="9072"/>
        </w:tabs>
        <w:jc w:val="both"/>
        <w:rPr>
          <w:b/>
          <w:sz w:val="22"/>
          <w:szCs w:val="22"/>
        </w:rPr>
      </w:pPr>
      <w:r w:rsidRPr="0003291D">
        <w:rPr>
          <w:b/>
          <w:sz w:val="22"/>
          <w:szCs w:val="22"/>
        </w:rPr>
        <w:t>İşletme varlık ve yükümlülüklerdeki değişim</w:t>
      </w:r>
    </w:p>
    <w:p w:rsidR="0043501D" w:rsidRPr="007A11DD" w:rsidRDefault="0043501D" w:rsidP="00706C82">
      <w:pPr>
        <w:tabs>
          <w:tab w:val="left" w:pos="-1440"/>
          <w:tab w:val="left" w:pos="-720"/>
          <w:tab w:val="left" w:pos="98"/>
          <w:tab w:val="left" w:pos="576"/>
          <w:tab w:val="left" w:pos="864"/>
          <w:tab w:val="right" w:pos="7020"/>
          <w:tab w:val="right" w:pos="8987"/>
        </w:tabs>
        <w:jc w:val="both"/>
        <w:rPr>
          <w:sz w:val="12"/>
          <w:szCs w:val="12"/>
          <w:highlight w:val="yellow"/>
        </w:rPr>
      </w:pPr>
    </w:p>
    <w:p w:rsidR="0043501D" w:rsidRPr="00706C82" w:rsidRDefault="0043501D" w:rsidP="00706C82">
      <w:pPr>
        <w:tabs>
          <w:tab w:val="decimal" w:pos="7083"/>
          <w:tab w:val="decimal" w:pos="9072"/>
        </w:tabs>
        <w:rPr>
          <w:sz w:val="22"/>
          <w:szCs w:val="22"/>
        </w:rPr>
      </w:pPr>
      <w:bookmarkStart w:id="392" w:name="OLE_LINK109"/>
      <w:bookmarkStart w:id="393" w:name="OLE_LINK380"/>
      <w:bookmarkStart w:id="394" w:name="OLE_LINK272"/>
      <w:bookmarkStart w:id="395" w:name="OLE_LINK333"/>
      <w:bookmarkStart w:id="396" w:name="OLE_LINK362"/>
      <w:bookmarkStart w:id="397" w:name="OLE_LINK379"/>
      <w:r w:rsidRPr="00706C82">
        <w:rPr>
          <w:sz w:val="22"/>
          <w:szCs w:val="22"/>
        </w:rPr>
        <w:t>Bloke mevduattaki değişim</w:t>
      </w:r>
      <w:r w:rsidRPr="00706C82">
        <w:rPr>
          <w:sz w:val="22"/>
          <w:szCs w:val="22"/>
        </w:rPr>
        <w:tab/>
      </w:r>
      <w:r w:rsidR="00A04088">
        <w:rPr>
          <w:sz w:val="22"/>
          <w:szCs w:val="22"/>
        </w:rPr>
        <w:t>-</w:t>
      </w:r>
      <w:r w:rsidRPr="00706C82">
        <w:rPr>
          <w:sz w:val="22"/>
          <w:szCs w:val="22"/>
        </w:rPr>
        <w:tab/>
        <w:t>46.956.301</w:t>
      </w:r>
    </w:p>
    <w:p w:rsidR="0043501D" w:rsidRPr="00670FD5" w:rsidRDefault="0043501D" w:rsidP="00706C82">
      <w:pPr>
        <w:tabs>
          <w:tab w:val="decimal" w:pos="7083"/>
          <w:tab w:val="decimal" w:pos="9072"/>
        </w:tabs>
        <w:rPr>
          <w:sz w:val="22"/>
          <w:szCs w:val="22"/>
        </w:rPr>
      </w:pPr>
      <w:r w:rsidRPr="00706C82">
        <w:rPr>
          <w:sz w:val="22"/>
          <w:szCs w:val="22"/>
        </w:rPr>
        <w:t>Menkul kıymetler</w:t>
      </w:r>
      <w:r w:rsidR="00A04088">
        <w:rPr>
          <w:sz w:val="22"/>
          <w:szCs w:val="22"/>
        </w:rPr>
        <w:t>deki değişim</w:t>
      </w:r>
      <w:r w:rsidRPr="00706C82">
        <w:rPr>
          <w:sz w:val="22"/>
          <w:szCs w:val="22"/>
        </w:rPr>
        <w:tab/>
      </w:r>
      <w:r w:rsidR="00A04088" w:rsidRPr="00A04088">
        <w:rPr>
          <w:sz w:val="22"/>
          <w:szCs w:val="22"/>
        </w:rPr>
        <w:t>(11.670)</w:t>
      </w:r>
      <w:r w:rsidRPr="00706C82">
        <w:rPr>
          <w:sz w:val="22"/>
          <w:szCs w:val="22"/>
        </w:rPr>
        <w:tab/>
      </w:r>
      <w:r w:rsidR="00670FD5" w:rsidRPr="00670FD5">
        <w:rPr>
          <w:sz w:val="22"/>
          <w:szCs w:val="22"/>
        </w:rPr>
        <w:t>156.847</w:t>
      </w:r>
    </w:p>
    <w:p w:rsidR="0043501D" w:rsidRPr="00670FD5" w:rsidRDefault="0043501D" w:rsidP="00706C82">
      <w:pPr>
        <w:tabs>
          <w:tab w:val="decimal" w:pos="7083"/>
          <w:tab w:val="decimal" w:pos="9072"/>
        </w:tabs>
        <w:rPr>
          <w:sz w:val="22"/>
          <w:szCs w:val="22"/>
        </w:rPr>
      </w:pPr>
      <w:r w:rsidRPr="00706C82">
        <w:rPr>
          <w:sz w:val="22"/>
          <w:szCs w:val="22"/>
        </w:rPr>
        <w:t xml:space="preserve">Ticari alacaklardaki değişim </w:t>
      </w:r>
      <w:r w:rsidRPr="00706C82">
        <w:rPr>
          <w:sz w:val="22"/>
          <w:szCs w:val="22"/>
        </w:rPr>
        <w:tab/>
      </w:r>
      <w:r w:rsidR="00A04088" w:rsidRPr="00A04088">
        <w:rPr>
          <w:sz w:val="22"/>
          <w:szCs w:val="22"/>
        </w:rPr>
        <w:t>(2.031.671)</w:t>
      </w:r>
      <w:r w:rsidRPr="00706C82">
        <w:rPr>
          <w:sz w:val="22"/>
          <w:szCs w:val="22"/>
        </w:rPr>
        <w:tab/>
      </w:r>
      <w:r w:rsidR="00670FD5" w:rsidRPr="00670FD5">
        <w:rPr>
          <w:sz w:val="22"/>
          <w:szCs w:val="22"/>
        </w:rPr>
        <w:t>552.252</w:t>
      </w:r>
    </w:p>
    <w:p w:rsidR="0043501D" w:rsidRPr="00670FD5" w:rsidRDefault="0043501D" w:rsidP="00706C82">
      <w:pPr>
        <w:tabs>
          <w:tab w:val="decimal" w:pos="7083"/>
          <w:tab w:val="decimal" w:pos="9072"/>
        </w:tabs>
        <w:rPr>
          <w:sz w:val="22"/>
          <w:szCs w:val="22"/>
        </w:rPr>
      </w:pPr>
      <w:r w:rsidRPr="00706C82">
        <w:rPr>
          <w:sz w:val="22"/>
          <w:szCs w:val="22"/>
        </w:rPr>
        <w:t>Diğer alacaklardaki değişim</w:t>
      </w:r>
      <w:r w:rsidRPr="00706C82">
        <w:rPr>
          <w:sz w:val="22"/>
          <w:szCs w:val="22"/>
        </w:rPr>
        <w:tab/>
      </w:r>
      <w:r w:rsidR="00A04088" w:rsidRPr="00A04088">
        <w:rPr>
          <w:sz w:val="22"/>
          <w:szCs w:val="22"/>
        </w:rPr>
        <w:t>5.343.750</w:t>
      </w:r>
      <w:r w:rsidRPr="00706C82">
        <w:rPr>
          <w:sz w:val="22"/>
          <w:szCs w:val="22"/>
        </w:rPr>
        <w:tab/>
      </w:r>
      <w:r w:rsidR="00670FD5" w:rsidRPr="00670FD5">
        <w:rPr>
          <w:sz w:val="22"/>
          <w:szCs w:val="22"/>
        </w:rPr>
        <w:t>(4.153.195)</w:t>
      </w:r>
    </w:p>
    <w:p w:rsidR="0043501D" w:rsidRPr="00670FD5" w:rsidRDefault="0043501D" w:rsidP="00706C82">
      <w:pPr>
        <w:tabs>
          <w:tab w:val="decimal" w:pos="7083"/>
          <w:tab w:val="decimal" w:pos="9072"/>
        </w:tabs>
        <w:rPr>
          <w:sz w:val="22"/>
          <w:szCs w:val="22"/>
        </w:rPr>
      </w:pPr>
      <w:r w:rsidRPr="00706C82">
        <w:rPr>
          <w:sz w:val="22"/>
          <w:szCs w:val="22"/>
        </w:rPr>
        <w:t>Stoklardaki değişim</w:t>
      </w:r>
      <w:r w:rsidRPr="00706C82">
        <w:rPr>
          <w:sz w:val="22"/>
          <w:szCs w:val="22"/>
        </w:rPr>
        <w:tab/>
      </w:r>
      <w:r w:rsidR="00A04088" w:rsidRPr="00A04088">
        <w:rPr>
          <w:sz w:val="22"/>
          <w:szCs w:val="22"/>
        </w:rPr>
        <w:t>1.063.148</w:t>
      </w:r>
      <w:r w:rsidRPr="00706C82">
        <w:rPr>
          <w:sz w:val="22"/>
          <w:szCs w:val="22"/>
        </w:rPr>
        <w:tab/>
      </w:r>
      <w:r w:rsidR="00670FD5" w:rsidRPr="00670FD5">
        <w:rPr>
          <w:sz w:val="22"/>
          <w:szCs w:val="22"/>
        </w:rPr>
        <w:t>17.346.671</w:t>
      </w:r>
    </w:p>
    <w:p w:rsidR="0043501D" w:rsidRPr="00113360" w:rsidRDefault="0043501D" w:rsidP="00706C82">
      <w:pPr>
        <w:tabs>
          <w:tab w:val="decimal" w:pos="7083"/>
          <w:tab w:val="decimal" w:pos="9072"/>
        </w:tabs>
        <w:rPr>
          <w:sz w:val="22"/>
          <w:szCs w:val="22"/>
        </w:rPr>
      </w:pPr>
      <w:r w:rsidRPr="00706C82">
        <w:rPr>
          <w:sz w:val="22"/>
          <w:szCs w:val="22"/>
        </w:rPr>
        <w:t>Diğer dönen varlıklardaki değişim</w:t>
      </w:r>
      <w:r w:rsidRPr="00706C82">
        <w:rPr>
          <w:sz w:val="22"/>
          <w:szCs w:val="22"/>
        </w:rPr>
        <w:tab/>
      </w:r>
      <w:r w:rsidR="00113360" w:rsidRPr="00113360">
        <w:rPr>
          <w:sz w:val="22"/>
          <w:szCs w:val="22"/>
        </w:rPr>
        <w:t>2.357.549</w:t>
      </w:r>
      <w:r w:rsidR="00113360" w:rsidRPr="00113360">
        <w:rPr>
          <w:sz w:val="22"/>
          <w:szCs w:val="22"/>
        </w:rPr>
        <w:tab/>
        <w:t>11.988.901</w:t>
      </w:r>
    </w:p>
    <w:p w:rsidR="0043501D" w:rsidRPr="00670FD5" w:rsidRDefault="0043501D" w:rsidP="00706C82">
      <w:pPr>
        <w:tabs>
          <w:tab w:val="decimal" w:pos="7083"/>
          <w:tab w:val="decimal" w:pos="9072"/>
        </w:tabs>
        <w:rPr>
          <w:sz w:val="22"/>
          <w:szCs w:val="22"/>
        </w:rPr>
      </w:pPr>
      <w:r w:rsidRPr="00706C82">
        <w:rPr>
          <w:sz w:val="22"/>
          <w:szCs w:val="22"/>
        </w:rPr>
        <w:t>Ticari borçlardaki değişim</w:t>
      </w:r>
      <w:r w:rsidRPr="00706C82">
        <w:rPr>
          <w:sz w:val="22"/>
          <w:szCs w:val="22"/>
        </w:rPr>
        <w:tab/>
      </w:r>
      <w:r w:rsidR="00A04088" w:rsidRPr="00A04088">
        <w:rPr>
          <w:sz w:val="22"/>
          <w:szCs w:val="22"/>
        </w:rPr>
        <w:t>(159.243)</w:t>
      </w:r>
      <w:r w:rsidR="00670FD5">
        <w:rPr>
          <w:sz w:val="22"/>
          <w:szCs w:val="22"/>
        </w:rPr>
        <w:tab/>
      </w:r>
      <w:r w:rsidR="00670FD5" w:rsidRPr="00670FD5">
        <w:t xml:space="preserve"> </w:t>
      </w:r>
      <w:r w:rsidR="00670FD5" w:rsidRPr="00670FD5">
        <w:rPr>
          <w:sz w:val="22"/>
          <w:szCs w:val="22"/>
        </w:rPr>
        <w:t>(147.827)</w:t>
      </w:r>
    </w:p>
    <w:p w:rsidR="0043501D" w:rsidRPr="00670FD5" w:rsidRDefault="0043501D" w:rsidP="00706C82">
      <w:pPr>
        <w:tabs>
          <w:tab w:val="decimal" w:pos="7083"/>
          <w:tab w:val="decimal" w:pos="9072"/>
        </w:tabs>
        <w:rPr>
          <w:sz w:val="22"/>
          <w:szCs w:val="22"/>
        </w:rPr>
      </w:pPr>
      <w:r w:rsidRPr="00706C82">
        <w:rPr>
          <w:sz w:val="22"/>
          <w:szCs w:val="22"/>
        </w:rPr>
        <w:t>Alınan avanslardaki değişim</w:t>
      </w:r>
      <w:r w:rsidRPr="00706C82">
        <w:rPr>
          <w:sz w:val="22"/>
          <w:szCs w:val="22"/>
        </w:rPr>
        <w:tab/>
      </w:r>
      <w:r w:rsidR="00A04088" w:rsidRPr="00A04088">
        <w:rPr>
          <w:sz w:val="22"/>
          <w:szCs w:val="22"/>
        </w:rPr>
        <w:t>347.522</w:t>
      </w:r>
      <w:r w:rsidR="00670FD5">
        <w:rPr>
          <w:sz w:val="22"/>
          <w:szCs w:val="22"/>
        </w:rPr>
        <w:tab/>
        <w:t>(48.068.319</w:t>
      </w:r>
      <w:r w:rsidR="00670FD5" w:rsidRPr="00670FD5">
        <w:rPr>
          <w:sz w:val="22"/>
          <w:szCs w:val="22"/>
        </w:rPr>
        <w:t>)</w:t>
      </w:r>
    </w:p>
    <w:p w:rsidR="0043501D" w:rsidRPr="00670FD5" w:rsidRDefault="0043501D" w:rsidP="00706C82">
      <w:pPr>
        <w:pBdr>
          <w:bottom w:val="single" w:sz="4" w:space="1" w:color="auto"/>
        </w:pBdr>
        <w:tabs>
          <w:tab w:val="decimal" w:pos="7083"/>
          <w:tab w:val="decimal" w:pos="9072"/>
        </w:tabs>
        <w:rPr>
          <w:sz w:val="22"/>
          <w:szCs w:val="22"/>
        </w:rPr>
      </w:pPr>
      <w:r w:rsidRPr="00706C82">
        <w:rPr>
          <w:sz w:val="22"/>
          <w:szCs w:val="22"/>
        </w:rPr>
        <w:t>Diğer borçlar ve kısa vadeli yükümlülüklerdeki değişim</w:t>
      </w:r>
      <w:r w:rsidRPr="00706C82">
        <w:rPr>
          <w:sz w:val="22"/>
          <w:szCs w:val="22"/>
        </w:rPr>
        <w:tab/>
      </w:r>
      <w:r w:rsidR="00A04088" w:rsidRPr="00A04088">
        <w:rPr>
          <w:sz w:val="22"/>
          <w:szCs w:val="22"/>
        </w:rPr>
        <w:t>(1.605.069)</w:t>
      </w:r>
      <w:r w:rsidR="007A26EB">
        <w:rPr>
          <w:sz w:val="22"/>
          <w:szCs w:val="22"/>
        </w:rPr>
        <w:tab/>
      </w:r>
      <w:r w:rsidR="00670FD5" w:rsidRPr="00670FD5">
        <w:rPr>
          <w:sz w:val="22"/>
          <w:szCs w:val="22"/>
        </w:rPr>
        <w:t>(8.223.619)</w:t>
      </w:r>
    </w:p>
    <w:bookmarkEnd w:id="392"/>
    <w:bookmarkEnd w:id="393"/>
    <w:p w:rsidR="0043501D" w:rsidRPr="00706C82" w:rsidRDefault="0043501D" w:rsidP="00706C82">
      <w:pPr>
        <w:tabs>
          <w:tab w:val="decimal" w:pos="7083"/>
          <w:tab w:val="decimal" w:pos="9072"/>
        </w:tabs>
        <w:rPr>
          <w:b/>
          <w:bCs/>
          <w:sz w:val="22"/>
          <w:szCs w:val="22"/>
        </w:rPr>
      </w:pPr>
    </w:p>
    <w:p w:rsidR="0043501D" w:rsidRPr="000D1A03" w:rsidRDefault="0043501D" w:rsidP="00706C82">
      <w:pPr>
        <w:pBdr>
          <w:bottom w:val="single" w:sz="12" w:space="1" w:color="auto"/>
        </w:pBdr>
        <w:tabs>
          <w:tab w:val="decimal" w:pos="7083"/>
          <w:tab w:val="decimal" w:pos="9072"/>
        </w:tabs>
        <w:rPr>
          <w:b/>
          <w:bCs/>
          <w:sz w:val="22"/>
          <w:szCs w:val="22"/>
        </w:rPr>
      </w:pPr>
      <w:r w:rsidRPr="00706C82">
        <w:rPr>
          <w:b/>
          <w:bCs/>
          <w:sz w:val="22"/>
          <w:szCs w:val="22"/>
        </w:rPr>
        <w:tab/>
      </w:r>
      <w:r w:rsidR="00113360" w:rsidRPr="00113360">
        <w:rPr>
          <w:b/>
          <w:bCs/>
          <w:sz w:val="22"/>
          <w:szCs w:val="22"/>
        </w:rPr>
        <w:t>5.304.316</w:t>
      </w:r>
      <w:r w:rsidR="00113360" w:rsidRPr="00113360">
        <w:rPr>
          <w:b/>
          <w:bCs/>
          <w:sz w:val="22"/>
          <w:szCs w:val="22"/>
        </w:rPr>
        <w:tab/>
        <w:t>16.408.012</w:t>
      </w:r>
    </w:p>
    <w:bookmarkEnd w:id="389"/>
    <w:bookmarkEnd w:id="390"/>
    <w:bookmarkEnd w:id="391"/>
    <w:bookmarkEnd w:id="394"/>
    <w:bookmarkEnd w:id="395"/>
    <w:bookmarkEnd w:id="396"/>
    <w:bookmarkEnd w:id="397"/>
    <w:p w:rsidR="0003291D" w:rsidRPr="00B57273" w:rsidRDefault="008D7293" w:rsidP="00706C82">
      <w:pPr>
        <w:pStyle w:val="Body"/>
        <w:keepLines w:val="0"/>
        <w:widowControl w:val="0"/>
        <w:tabs>
          <w:tab w:val="left" w:pos="993"/>
        </w:tabs>
        <w:spacing w:after="0" w:line="240" w:lineRule="auto"/>
        <w:ind w:left="993" w:hanging="993"/>
        <w:outlineLvl w:val="0"/>
        <w:rPr>
          <w:rFonts w:ascii="Times New Roman" w:hAnsi="Times New Roman"/>
          <w:b/>
          <w:szCs w:val="22"/>
          <w:lang w:val="tr-TR"/>
        </w:rPr>
      </w:pPr>
      <w:r w:rsidRPr="00706C82">
        <w:rPr>
          <w:rFonts w:ascii="Times New Roman" w:hAnsi="Times New Roman"/>
          <w:bCs/>
          <w:szCs w:val="22"/>
          <w:lang w:val="tr-TR"/>
        </w:rPr>
        <w:br w:type="page"/>
      </w:r>
      <w:r w:rsidR="007A73FD">
        <w:rPr>
          <w:rFonts w:ascii="Times New Roman" w:hAnsi="Times New Roman"/>
          <w:b/>
          <w:szCs w:val="22"/>
          <w:lang w:val="tr-TR"/>
        </w:rPr>
        <w:lastRenderedPageBreak/>
        <w:t>NOT 27</w:t>
      </w:r>
      <w:r w:rsidR="00B57B4B" w:rsidRPr="00B57273">
        <w:rPr>
          <w:rFonts w:ascii="Times New Roman" w:hAnsi="Times New Roman"/>
          <w:b/>
          <w:szCs w:val="22"/>
          <w:lang w:val="tr-TR"/>
        </w:rPr>
        <w:t xml:space="preserve"> -</w:t>
      </w:r>
      <w:r w:rsidR="00B57B4B" w:rsidRPr="00B57273">
        <w:rPr>
          <w:rFonts w:ascii="Times New Roman" w:hAnsi="Times New Roman"/>
          <w:b/>
          <w:szCs w:val="22"/>
          <w:lang w:val="tr-TR"/>
        </w:rPr>
        <w:tab/>
        <w:t>FİNANSAL TABLOLARI ÖNEMLİ ÖLÇÜDE ETKİLEYEN YA DA MALİ TABLOLARIN AÇIK, YORUMLANABİLİR VE ANLAŞILABİLİR OLMASI AÇISINDAN AÇIKLANMASI GEREKLİ OLAN DİĞER HUSUSLAR</w:t>
      </w:r>
    </w:p>
    <w:p w:rsidR="00725547" w:rsidRDefault="00725547" w:rsidP="008D7293">
      <w:pPr>
        <w:widowControl w:val="0"/>
        <w:jc w:val="both"/>
        <w:outlineLvl w:val="0"/>
        <w:rPr>
          <w:sz w:val="22"/>
          <w:szCs w:val="22"/>
        </w:rPr>
      </w:pPr>
    </w:p>
    <w:p w:rsidR="00983407" w:rsidRPr="00983407" w:rsidRDefault="00983407" w:rsidP="008D7293">
      <w:pPr>
        <w:widowControl w:val="0"/>
        <w:jc w:val="both"/>
        <w:outlineLvl w:val="0"/>
        <w:rPr>
          <w:b/>
          <w:sz w:val="22"/>
          <w:szCs w:val="22"/>
        </w:rPr>
      </w:pPr>
      <w:r w:rsidRPr="00983407">
        <w:rPr>
          <w:b/>
          <w:sz w:val="22"/>
          <w:szCs w:val="22"/>
        </w:rPr>
        <w:t>Ankara – Ankara (Bilkent</w:t>
      </w:r>
      <w:r w:rsidR="00FE231F">
        <w:rPr>
          <w:b/>
          <w:sz w:val="22"/>
          <w:szCs w:val="22"/>
        </w:rPr>
        <w:t>) Projesi:</w:t>
      </w:r>
    </w:p>
    <w:p w:rsidR="00983407" w:rsidRPr="00B57273" w:rsidRDefault="00983407" w:rsidP="00983407">
      <w:pPr>
        <w:widowControl w:val="0"/>
        <w:tabs>
          <w:tab w:val="left" w:pos="2445"/>
        </w:tabs>
        <w:jc w:val="both"/>
        <w:outlineLvl w:val="0"/>
        <w:rPr>
          <w:sz w:val="22"/>
          <w:szCs w:val="22"/>
        </w:rPr>
      </w:pPr>
      <w:r>
        <w:rPr>
          <w:sz w:val="22"/>
          <w:szCs w:val="22"/>
        </w:rPr>
        <w:tab/>
      </w:r>
    </w:p>
    <w:p w:rsidR="00B57B4B" w:rsidRPr="00B57273" w:rsidRDefault="00B57B4B" w:rsidP="008D7293">
      <w:pPr>
        <w:widowControl w:val="0"/>
        <w:jc w:val="both"/>
        <w:outlineLvl w:val="0"/>
        <w:rPr>
          <w:sz w:val="22"/>
          <w:szCs w:val="22"/>
        </w:rPr>
      </w:pPr>
      <w:r w:rsidRPr="00B57273">
        <w:rPr>
          <w:sz w:val="22"/>
          <w:szCs w:val="22"/>
        </w:rPr>
        <w:t xml:space="preserve">Şirket, Ankara İli-Çankaya İlçesi Lodumlu Mevkiinde </w:t>
      </w:r>
      <w:r w:rsidR="00862D60" w:rsidRPr="00B57273">
        <w:rPr>
          <w:sz w:val="22"/>
          <w:szCs w:val="22"/>
        </w:rPr>
        <w:t>(Ankara Ankara</w:t>
      </w:r>
      <w:r w:rsidR="00AE7AA5" w:rsidRPr="00B57273">
        <w:rPr>
          <w:sz w:val="22"/>
          <w:szCs w:val="22"/>
        </w:rPr>
        <w:t xml:space="preserve"> (Bilkent) </w:t>
      </w:r>
      <w:r w:rsidR="00862D60" w:rsidRPr="00B57273">
        <w:rPr>
          <w:sz w:val="22"/>
          <w:szCs w:val="22"/>
        </w:rPr>
        <w:t xml:space="preserve">projesi) </w:t>
      </w:r>
      <w:r w:rsidRPr="00B57273">
        <w:rPr>
          <w:sz w:val="22"/>
          <w:szCs w:val="22"/>
        </w:rPr>
        <w:t xml:space="preserve">1/1000 ve 1/5000’lik imar planlarına dayanarak Çankaya Belediyesi Başkanlığından inşaat ruhsatı almış olup söz konusu proje ile ilgili inşaatı tamamlamış ve satışı yapılan daireleri hak sahiplerine 2008 yılı içerisinde teslim etmiştir. </w:t>
      </w:r>
    </w:p>
    <w:p w:rsidR="00B57B4B" w:rsidRPr="00FE231F" w:rsidRDefault="00B57B4B" w:rsidP="008D7293">
      <w:pPr>
        <w:widowControl w:val="0"/>
        <w:jc w:val="both"/>
        <w:outlineLvl w:val="0"/>
        <w:rPr>
          <w:sz w:val="16"/>
          <w:szCs w:val="16"/>
        </w:rPr>
      </w:pPr>
    </w:p>
    <w:p w:rsidR="00B57B4B" w:rsidRPr="00B57273" w:rsidRDefault="00B57B4B" w:rsidP="008D7293">
      <w:pPr>
        <w:widowControl w:val="0"/>
        <w:jc w:val="both"/>
        <w:outlineLvl w:val="0"/>
        <w:rPr>
          <w:sz w:val="22"/>
          <w:szCs w:val="22"/>
        </w:rPr>
      </w:pPr>
      <w:r w:rsidRPr="00B57273">
        <w:rPr>
          <w:sz w:val="22"/>
          <w:szCs w:val="22"/>
        </w:rPr>
        <w:t>Ankara Ankara</w:t>
      </w:r>
      <w:r w:rsidR="00D94476" w:rsidRPr="00B57273">
        <w:rPr>
          <w:sz w:val="22"/>
          <w:szCs w:val="22"/>
        </w:rPr>
        <w:t xml:space="preserve"> (Bilkent)</w:t>
      </w:r>
      <w:r w:rsidRPr="00B57273">
        <w:rPr>
          <w:sz w:val="22"/>
          <w:szCs w:val="22"/>
        </w:rPr>
        <w:t xml:space="preserve"> projesi ile ilgili olarak komşu parsel sahipleri tarafından Ankara Büyükşehir Belediyesi ve Çankaya Belediyesi Başkanlıklarına açılan ve Şirket’</w:t>
      </w:r>
      <w:r w:rsidR="00C830DF" w:rsidRPr="00B57273">
        <w:rPr>
          <w:sz w:val="22"/>
          <w:szCs w:val="22"/>
        </w:rPr>
        <w:t xml:space="preserve">in müdahil olarak katıldığı 1/1000 ve 1/5000 ölçekli imar planlarının iptal talepli dava </w:t>
      </w:r>
      <w:r w:rsidRPr="00B57273">
        <w:rPr>
          <w:sz w:val="22"/>
          <w:szCs w:val="22"/>
        </w:rPr>
        <w:t xml:space="preserve">ile ilgili olarak Ankara 7. İdare Mahkemesi </w:t>
      </w:r>
      <w:r w:rsidR="008D7293" w:rsidRPr="00B57273">
        <w:rPr>
          <w:sz w:val="22"/>
          <w:szCs w:val="22"/>
        </w:rPr>
        <w:br/>
      </w:r>
      <w:r w:rsidRPr="00B57273">
        <w:rPr>
          <w:sz w:val="22"/>
          <w:szCs w:val="22"/>
        </w:rPr>
        <w:t xml:space="preserve">10 Ekim 2008 tarihli karar ile 1/1000 ve 1/5000’lik planların ve buna bağlı alınan ruhsatların iptal edilmesini kararlaştırmıştır. </w:t>
      </w:r>
    </w:p>
    <w:p w:rsidR="00B57B4B" w:rsidRPr="00FE231F" w:rsidRDefault="00B57B4B" w:rsidP="008D7293">
      <w:pPr>
        <w:widowControl w:val="0"/>
        <w:jc w:val="both"/>
        <w:outlineLvl w:val="0"/>
        <w:rPr>
          <w:sz w:val="16"/>
          <w:szCs w:val="16"/>
        </w:rPr>
      </w:pPr>
    </w:p>
    <w:p w:rsidR="00B57B4B" w:rsidRPr="00B57273" w:rsidRDefault="00B57B4B" w:rsidP="008D7293">
      <w:pPr>
        <w:widowControl w:val="0"/>
        <w:jc w:val="both"/>
        <w:outlineLvl w:val="0"/>
        <w:rPr>
          <w:sz w:val="22"/>
          <w:szCs w:val="22"/>
        </w:rPr>
      </w:pPr>
      <w:r w:rsidRPr="00B57273">
        <w:rPr>
          <w:sz w:val="22"/>
          <w:szCs w:val="22"/>
        </w:rPr>
        <w:t xml:space="preserve">Söz konusu karar Şirket ve Çankaya Belediye Başkanlığı </w:t>
      </w:r>
      <w:r w:rsidRPr="002028DF">
        <w:rPr>
          <w:sz w:val="22"/>
          <w:szCs w:val="22"/>
        </w:rPr>
        <w:t xml:space="preserve">tarafından temyiz edilmiş olup temyiz incelemesi </w:t>
      </w:r>
      <w:r w:rsidR="00E926CA" w:rsidRPr="002028DF">
        <w:rPr>
          <w:sz w:val="22"/>
          <w:szCs w:val="22"/>
        </w:rPr>
        <w:t xml:space="preserve">sonucunda </w:t>
      </w:r>
      <w:r w:rsidRPr="002028DF">
        <w:rPr>
          <w:sz w:val="22"/>
          <w:szCs w:val="22"/>
        </w:rPr>
        <w:t>Danıştay 6. Dair</w:t>
      </w:r>
      <w:r w:rsidR="00E926CA" w:rsidRPr="002028DF">
        <w:rPr>
          <w:sz w:val="22"/>
          <w:szCs w:val="22"/>
        </w:rPr>
        <w:t>esi tarafından dava konusu işlemin 2577 sayılı İdari Yargılama Usulü Kanunu’nun 27. maddesi uyarınca teminat aranmaksızın dava sonuna kadar yürütülmesinin durdurulmasına</w:t>
      </w:r>
      <w:r w:rsidR="00162819" w:rsidRPr="002028DF">
        <w:rPr>
          <w:sz w:val="22"/>
          <w:szCs w:val="22"/>
        </w:rPr>
        <w:t xml:space="preserve"> 25 Mart 2009 tarihinde karar verilmiştir.</w:t>
      </w:r>
      <w:r w:rsidR="005F24EF" w:rsidRPr="002028DF">
        <w:rPr>
          <w:sz w:val="22"/>
          <w:szCs w:val="22"/>
        </w:rPr>
        <w:t xml:space="preserve"> Danıştay 6. Dairesi temyiz istemlerini reddederek kararı onaylamıştır. Gerekçeli karar Grup tarafından tahsisi karar yoluna başvurularak  Danıştay 6. Dairesi  üzerinden devam etmektedir</w:t>
      </w:r>
      <w:r w:rsidR="00A046D7">
        <w:rPr>
          <w:sz w:val="22"/>
          <w:szCs w:val="22"/>
        </w:rPr>
        <w:t>.</w:t>
      </w:r>
    </w:p>
    <w:p w:rsidR="00B57B4B" w:rsidRPr="00FE231F" w:rsidRDefault="00B57B4B" w:rsidP="008D7293">
      <w:pPr>
        <w:widowControl w:val="0"/>
        <w:jc w:val="both"/>
        <w:outlineLvl w:val="0"/>
        <w:rPr>
          <w:sz w:val="16"/>
          <w:szCs w:val="16"/>
        </w:rPr>
      </w:pPr>
    </w:p>
    <w:p w:rsidR="00B57B4B" w:rsidRPr="00B57273" w:rsidRDefault="007E3E5E" w:rsidP="008D7293">
      <w:pPr>
        <w:widowControl w:val="0"/>
        <w:jc w:val="both"/>
        <w:outlineLvl w:val="0"/>
        <w:rPr>
          <w:sz w:val="22"/>
          <w:szCs w:val="22"/>
        </w:rPr>
      </w:pPr>
      <w:r w:rsidRPr="00B57273">
        <w:rPr>
          <w:sz w:val="22"/>
          <w:szCs w:val="22"/>
        </w:rPr>
        <w:t>Şirket yönetimi davanın şirket lehine sonuçlanmasını beklemektedir. Dolayısıyla yönetim usulüne uygun olarak ruhsatları alınmış, tamamlanmış ve sahiplerine teslim edilmiş bağımsız bölümler ile ilgili gelecekte bir tazminat ödemesinin olmayacağı görüşündedir.</w:t>
      </w:r>
    </w:p>
    <w:p w:rsidR="00B57B4B" w:rsidRPr="00FE231F" w:rsidRDefault="00B57B4B" w:rsidP="008D7293">
      <w:pPr>
        <w:widowControl w:val="0"/>
        <w:jc w:val="both"/>
        <w:outlineLvl w:val="0"/>
        <w:rPr>
          <w:sz w:val="16"/>
          <w:szCs w:val="16"/>
        </w:rPr>
      </w:pPr>
    </w:p>
    <w:p w:rsidR="00B57B4B" w:rsidRPr="008D7293" w:rsidRDefault="000376EA" w:rsidP="008D7293">
      <w:pPr>
        <w:widowControl w:val="0"/>
        <w:jc w:val="both"/>
        <w:outlineLvl w:val="0"/>
        <w:rPr>
          <w:sz w:val="22"/>
          <w:szCs w:val="22"/>
        </w:rPr>
      </w:pPr>
      <w:r>
        <w:rPr>
          <w:sz w:val="22"/>
          <w:szCs w:val="22"/>
        </w:rPr>
        <w:t xml:space="preserve">30 </w:t>
      </w:r>
      <w:r w:rsidR="00C81BEA">
        <w:rPr>
          <w:sz w:val="22"/>
          <w:szCs w:val="22"/>
        </w:rPr>
        <w:t>Eylül</w:t>
      </w:r>
      <w:r w:rsidR="00F50D5E" w:rsidRPr="00B57273">
        <w:rPr>
          <w:sz w:val="22"/>
          <w:szCs w:val="22"/>
        </w:rPr>
        <w:t xml:space="preserve"> 2009</w:t>
      </w:r>
      <w:r w:rsidR="00B57B4B" w:rsidRPr="00B57273">
        <w:rPr>
          <w:sz w:val="22"/>
          <w:szCs w:val="22"/>
        </w:rPr>
        <w:t xml:space="preserve"> tarihli konsolide finansal tabloların kamuya açıklanma tarihi itibariyle konu ile ilgili hukuki süreç ve davalar ile ilgili nihai sonuç üzerindeki belirsizlik devam etmektedir.</w:t>
      </w:r>
      <w:r w:rsidR="00B57B4B" w:rsidRPr="008D7293">
        <w:rPr>
          <w:sz w:val="22"/>
          <w:szCs w:val="22"/>
        </w:rPr>
        <w:t xml:space="preserve"> </w:t>
      </w:r>
    </w:p>
    <w:p w:rsidR="00725547" w:rsidRPr="00FE231F" w:rsidRDefault="00725547" w:rsidP="008D7293">
      <w:pPr>
        <w:pStyle w:val="Body"/>
        <w:keepLines w:val="0"/>
        <w:widowControl w:val="0"/>
        <w:spacing w:after="0" w:line="240" w:lineRule="auto"/>
        <w:jc w:val="center"/>
        <w:outlineLvl w:val="0"/>
        <w:rPr>
          <w:rFonts w:ascii="Times New Roman" w:hAnsi="Times New Roman"/>
          <w:bCs/>
          <w:sz w:val="16"/>
          <w:szCs w:val="16"/>
          <w:lang w:val="tr-TR"/>
        </w:rPr>
      </w:pPr>
    </w:p>
    <w:p w:rsidR="00FE231F" w:rsidRDefault="00FE231F" w:rsidP="00FE231F">
      <w:pPr>
        <w:widowControl w:val="0"/>
        <w:jc w:val="both"/>
        <w:outlineLvl w:val="0"/>
        <w:rPr>
          <w:b/>
          <w:sz w:val="22"/>
          <w:szCs w:val="22"/>
        </w:rPr>
      </w:pPr>
      <w:r w:rsidRPr="00983407">
        <w:rPr>
          <w:b/>
          <w:sz w:val="22"/>
          <w:szCs w:val="22"/>
        </w:rPr>
        <w:t xml:space="preserve">Ankara – </w:t>
      </w:r>
      <w:r>
        <w:rPr>
          <w:b/>
          <w:sz w:val="22"/>
          <w:szCs w:val="22"/>
        </w:rPr>
        <w:t>Çankaya Projesi:</w:t>
      </w:r>
    </w:p>
    <w:p w:rsidR="00FE231F" w:rsidRPr="00FE231F" w:rsidRDefault="00FE231F" w:rsidP="00FE231F">
      <w:pPr>
        <w:widowControl w:val="0"/>
        <w:jc w:val="both"/>
        <w:outlineLvl w:val="0"/>
        <w:rPr>
          <w:b/>
          <w:sz w:val="16"/>
          <w:szCs w:val="16"/>
        </w:rPr>
      </w:pPr>
    </w:p>
    <w:p w:rsidR="00FE231F" w:rsidRPr="0075004E" w:rsidRDefault="00FE231F" w:rsidP="00FE231F">
      <w:pPr>
        <w:widowControl w:val="0"/>
        <w:jc w:val="both"/>
        <w:rPr>
          <w:sz w:val="22"/>
          <w:szCs w:val="22"/>
        </w:rPr>
      </w:pPr>
      <w:r w:rsidRPr="0075004E">
        <w:rPr>
          <w:sz w:val="22"/>
          <w:szCs w:val="22"/>
        </w:rPr>
        <w:t>Ankara Çankaya projesi; Ankara ili, Çankaya ilçesinde yapımına başlanmış konut projesidir. Proje toplam 62 daire ve alışveriş merkezinden oluşmaktadır.</w:t>
      </w:r>
    </w:p>
    <w:p w:rsidR="00FE231F" w:rsidRPr="00FE231F" w:rsidRDefault="00FE231F" w:rsidP="00FE231F">
      <w:pPr>
        <w:widowControl w:val="0"/>
        <w:jc w:val="both"/>
        <w:rPr>
          <w:sz w:val="16"/>
          <w:szCs w:val="16"/>
        </w:rPr>
      </w:pPr>
    </w:p>
    <w:p w:rsidR="00FE231F" w:rsidRDefault="00FE231F" w:rsidP="00FE231F">
      <w:pPr>
        <w:widowControl w:val="0"/>
        <w:jc w:val="both"/>
        <w:rPr>
          <w:sz w:val="22"/>
          <w:szCs w:val="22"/>
        </w:rPr>
      </w:pPr>
      <w:r w:rsidRPr="0075004E">
        <w:rPr>
          <w:sz w:val="22"/>
          <w:szCs w:val="22"/>
        </w:rPr>
        <w:t>Ankara 9.İdare Mahkemesinin 2007/237E sayılı dosyası üzerinden, Davacı Ankara Büyükşehir Belediye Başkanlığı ile Davalı Çankaya Belediye Başkanlığı arasında görülmekte olan ve Grup’un davalı Çankaya Belediye Başkanlığı yanında “Müdahil” sıfatı ile dahil olduğu Ankara Çankaya projesi ile ilgili arsanın park ve rekreasyon alanı kullanımında ve Kavaklıdere Vadisi doğal sit alanı içerisinde kalması nedeniyle “imar çapı ve ruhsatın iptali” konulu davaya ilişkin olarak verilen 27 Mayıs 2008 tarihli yürütmenin durdurulma kararına 12 Ağustos 2008 tarihinde Grup tarafından Ankara Bölge İdare Mahkemesi nezdinde itiraz edilmiştir.</w:t>
      </w:r>
    </w:p>
    <w:p w:rsidR="00FE231F" w:rsidRPr="00FE231F" w:rsidRDefault="00FE231F" w:rsidP="00FE231F">
      <w:pPr>
        <w:widowControl w:val="0"/>
        <w:jc w:val="both"/>
        <w:rPr>
          <w:sz w:val="16"/>
          <w:szCs w:val="16"/>
        </w:rPr>
      </w:pPr>
    </w:p>
    <w:p w:rsidR="00FE231F" w:rsidRDefault="00FE231F" w:rsidP="00FE231F">
      <w:pPr>
        <w:widowControl w:val="0"/>
        <w:jc w:val="both"/>
        <w:rPr>
          <w:sz w:val="22"/>
          <w:szCs w:val="22"/>
        </w:rPr>
      </w:pPr>
      <w:r>
        <w:rPr>
          <w:sz w:val="22"/>
          <w:szCs w:val="22"/>
        </w:rPr>
        <w:t>Ankara Bölge İdare Mahkemesi</w:t>
      </w:r>
      <w:r w:rsidRPr="00813377">
        <w:rPr>
          <w:sz w:val="22"/>
          <w:szCs w:val="22"/>
        </w:rPr>
        <w:t xml:space="preserve">, 18 Aralık 2008 tarihli kararı ile inşaat ruhsatlarının iptaline karar vermiştir. Gerekçeli karar Grup tarafından temyiz edilmiş olup, temyiz incelemesi, Danıştay 6. Dairesi nezdinde 2009/2706 </w:t>
      </w:r>
      <w:r>
        <w:rPr>
          <w:sz w:val="22"/>
          <w:szCs w:val="22"/>
        </w:rPr>
        <w:t>E</w:t>
      </w:r>
      <w:r w:rsidRPr="00813377">
        <w:rPr>
          <w:sz w:val="22"/>
          <w:szCs w:val="22"/>
        </w:rPr>
        <w:t xml:space="preserve"> sayılı dosya üzerinden devam etmektedir.</w:t>
      </w:r>
    </w:p>
    <w:p w:rsidR="00FE231F" w:rsidRPr="00FE231F" w:rsidRDefault="00FE231F" w:rsidP="00FE231F">
      <w:pPr>
        <w:widowControl w:val="0"/>
        <w:jc w:val="both"/>
        <w:rPr>
          <w:sz w:val="16"/>
          <w:szCs w:val="16"/>
        </w:rPr>
      </w:pPr>
    </w:p>
    <w:p w:rsidR="00FE231F" w:rsidRPr="0075004E" w:rsidRDefault="00FE231F" w:rsidP="00FE231F">
      <w:pPr>
        <w:widowControl w:val="0"/>
        <w:jc w:val="both"/>
        <w:rPr>
          <w:sz w:val="22"/>
          <w:szCs w:val="22"/>
        </w:rPr>
      </w:pPr>
      <w:r w:rsidRPr="0075004E">
        <w:rPr>
          <w:sz w:val="22"/>
          <w:szCs w:val="22"/>
        </w:rPr>
        <w:t>Şirket yönetimi söz konusu davanın neticesine göre projenin tamamlanması ve satışı ile ilgili faaliyetlere devam edecektir.</w:t>
      </w:r>
    </w:p>
    <w:p w:rsidR="00FE231F" w:rsidRDefault="00FE231F" w:rsidP="00FE231F">
      <w:pPr>
        <w:widowControl w:val="0"/>
        <w:jc w:val="both"/>
        <w:outlineLvl w:val="0"/>
        <w:rPr>
          <w:b/>
          <w:sz w:val="22"/>
          <w:szCs w:val="22"/>
        </w:rPr>
      </w:pPr>
    </w:p>
    <w:p w:rsidR="00594FCE" w:rsidRPr="008D7293" w:rsidRDefault="00594FCE" w:rsidP="008D7293">
      <w:pPr>
        <w:pStyle w:val="Body"/>
        <w:keepLines w:val="0"/>
        <w:widowControl w:val="0"/>
        <w:spacing w:after="0" w:line="240" w:lineRule="auto"/>
        <w:jc w:val="center"/>
        <w:outlineLvl w:val="0"/>
        <w:rPr>
          <w:rFonts w:ascii="Times New Roman" w:hAnsi="Times New Roman"/>
          <w:bCs/>
          <w:szCs w:val="22"/>
          <w:lang w:val="tr-TR"/>
        </w:rPr>
      </w:pPr>
    </w:p>
    <w:p w:rsidR="00C12A98" w:rsidRPr="00060B74" w:rsidRDefault="00F76350" w:rsidP="00060B74">
      <w:pPr>
        <w:pStyle w:val="Body"/>
        <w:keepLines w:val="0"/>
        <w:widowControl w:val="0"/>
        <w:spacing w:after="0" w:line="240" w:lineRule="auto"/>
        <w:jc w:val="center"/>
        <w:outlineLvl w:val="0"/>
        <w:rPr>
          <w:rFonts w:ascii="Times New Roman" w:hAnsi="Times New Roman"/>
          <w:szCs w:val="22"/>
        </w:rPr>
      </w:pPr>
      <w:r w:rsidRPr="00060B74">
        <w:rPr>
          <w:rFonts w:ascii="Times New Roman" w:hAnsi="Times New Roman"/>
          <w:szCs w:val="22"/>
        </w:rPr>
        <w:t>……………………..</w:t>
      </w:r>
      <w:bookmarkEnd w:id="1"/>
      <w:bookmarkEnd w:id="2"/>
      <w:bookmarkEnd w:id="3"/>
    </w:p>
    <w:sectPr w:rsidR="00C12A98" w:rsidRPr="00060B74" w:rsidSect="002625EA">
      <w:headerReference w:type="even" r:id="rId31"/>
      <w:headerReference w:type="default" r:id="rId32"/>
      <w:headerReference w:type="first" r:id="rId33"/>
      <w:pgSz w:w="11906" w:h="16838" w:code="9"/>
      <w:pgMar w:top="1134" w:right="1134" w:bottom="1134" w:left="1701" w:header="851" w:footer="85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6A1D" w:rsidRDefault="00076A1D">
      <w:r>
        <w:separator/>
      </w:r>
    </w:p>
  </w:endnote>
  <w:endnote w:type="continuationSeparator" w:id="1">
    <w:p w:rsidR="00076A1D" w:rsidRDefault="00076A1D">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2"/>
    <w:family w:val="swiss"/>
    <w:pitch w:val="variable"/>
    <w:sig w:usb0="20002A87" w:usb1="80000000" w:usb2="00000008" w:usb3="00000000" w:csb0="000001FF" w:csb1="00000000"/>
  </w:font>
  <w:font w:name="Times New Roman">
    <w:panose1 w:val="02020603050405020304"/>
    <w:charset w:val="A2"/>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Courier New">
    <w:panose1 w:val="02070309020205020404"/>
    <w:charset w:val="A2"/>
    <w:family w:val="modern"/>
    <w:pitch w:val="fixed"/>
    <w:sig w:usb0="20002A87" w:usb1="80000000" w:usb2="00000008" w:usb3="00000000" w:csb0="000001FF" w:csb1="00000000"/>
  </w:font>
  <w:font w:name="Times">
    <w:panose1 w:val="02020603050405020304"/>
    <w:charset w:val="A2"/>
    <w:family w:val="roman"/>
    <w:pitch w:val="variable"/>
    <w:sig w:usb0="20002A87" w:usb1="80000000" w:usb2="00000008" w:usb3="00000000" w:csb0="000001FF" w:csb1="00000000"/>
  </w:font>
  <w:font w:name="Colonna MT">
    <w:charset w:val="00"/>
    <w:family w:val="decorativ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2"/>
    <w:family w:val="swiss"/>
    <w:pitch w:val="variable"/>
    <w:sig w:usb0="61002A87" w:usb1="80000000" w:usb2="00000008" w:usb3="00000000" w:csb0="000101FF" w:csb1="00000000"/>
  </w:font>
  <w:font w:name="Helv 14pt Italic">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A2"/>
    <w:family w:val="roman"/>
    <w:pitch w:val="variable"/>
    <w:sig w:usb0="A00002EF" w:usb1="4000004B" w:usb2="00000000" w:usb3="00000000" w:csb0="0000009F" w:csb1="00000000"/>
  </w:font>
  <w:font w:name="Calibri">
    <w:panose1 w:val="020F0502020204030204"/>
    <w:charset w:val="A2"/>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33F0" w:rsidRPr="006944DF" w:rsidRDefault="0092501E" w:rsidP="001554A7">
    <w:pPr>
      <w:pStyle w:val="Footer"/>
      <w:jc w:val="center"/>
      <w:rPr>
        <w:rFonts w:ascii="Times New Roman" w:hAnsi="Times New Roman"/>
        <w:sz w:val="22"/>
        <w:szCs w:val="22"/>
      </w:rPr>
    </w:pPr>
    <w:r w:rsidRPr="006944DF">
      <w:rPr>
        <w:rStyle w:val="PageNumber"/>
        <w:rFonts w:ascii="Times New Roman" w:hAnsi="Times New Roman"/>
        <w:sz w:val="22"/>
        <w:szCs w:val="22"/>
      </w:rPr>
      <w:fldChar w:fldCharType="begin"/>
    </w:r>
    <w:r w:rsidR="00C833F0" w:rsidRPr="006944DF">
      <w:rPr>
        <w:rStyle w:val="PageNumber"/>
        <w:rFonts w:ascii="Times New Roman" w:hAnsi="Times New Roman"/>
        <w:sz w:val="22"/>
        <w:szCs w:val="22"/>
      </w:rPr>
      <w:instrText xml:space="preserve"> PAGE </w:instrText>
    </w:r>
    <w:r w:rsidRPr="006944DF">
      <w:rPr>
        <w:rStyle w:val="PageNumber"/>
        <w:rFonts w:ascii="Times New Roman" w:hAnsi="Times New Roman"/>
        <w:sz w:val="22"/>
        <w:szCs w:val="22"/>
      </w:rPr>
      <w:fldChar w:fldCharType="separate"/>
    </w:r>
    <w:r w:rsidR="00F4401E">
      <w:rPr>
        <w:rStyle w:val="PageNumber"/>
        <w:rFonts w:ascii="Times New Roman" w:hAnsi="Times New Roman"/>
        <w:noProof/>
        <w:sz w:val="22"/>
        <w:szCs w:val="22"/>
      </w:rPr>
      <w:t>1</w:t>
    </w:r>
    <w:r w:rsidRPr="006944DF">
      <w:rPr>
        <w:rStyle w:val="PageNumber"/>
        <w:rFonts w:ascii="Times New Roman" w:hAnsi="Times New Roman"/>
        <w:sz w:val="22"/>
        <w:szCs w:val="22"/>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33F0" w:rsidRPr="006944DF" w:rsidRDefault="00C833F0" w:rsidP="001554A7">
    <w:pPr>
      <w:pStyle w:val="Footer"/>
      <w:jc w:val="center"/>
      <w:rPr>
        <w:rFonts w:ascii="Times New Roman" w:hAnsi="Times New Roman"/>
        <w:sz w:val="22"/>
        <w:szCs w:val="22"/>
      </w:rPr>
    </w:pPr>
    <w:r w:rsidRPr="006944DF">
      <w:rPr>
        <w:rStyle w:val="PageNumber"/>
        <w:rFonts w:ascii="Times New Roman" w:hAnsi="Times New Roman"/>
        <w:sz w:val="22"/>
        <w:szCs w:val="22"/>
      </w:rPr>
      <w:t>2</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33F0" w:rsidRPr="006944DF" w:rsidRDefault="0092501E" w:rsidP="001554A7">
    <w:pPr>
      <w:pStyle w:val="Footer"/>
      <w:jc w:val="center"/>
      <w:rPr>
        <w:rFonts w:ascii="Times New Roman" w:hAnsi="Times New Roman"/>
        <w:sz w:val="22"/>
        <w:szCs w:val="22"/>
      </w:rPr>
    </w:pPr>
    <w:r w:rsidRPr="006944DF">
      <w:rPr>
        <w:rStyle w:val="PageNumber"/>
        <w:rFonts w:ascii="Times New Roman" w:hAnsi="Times New Roman"/>
        <w:sz w:val="22"/>
        <w:szCs w:val="22"/>
      </w:rPr>
      <w:fldChar w:fldCharType="begin"/>
    </w:r>
    <w:r w:rsidR="00C833F0" w:rsidRPr="006944DF">
      <w:rPr>
        <w:rStyle w:val="PageNumber"/>
        <w:rFonts w:ascii="Times New Roman" w:hAnsi="Times New Roman"/>
        <w:sz w:val="22"/>
        <w:szCs w:val="22"/>
      </w:rPr>
      <w:instrText xml:space="preserve"> PAGE </w:instrText>
    </w:r>
    <w:r w:rsidRPr="006944DF">
      <w:rPr>
        <w:rStyle w:val="PageNumber"/>
        <w:rFonts w:ascii="Times New Roman" w:hAnsi="Times New Roman"/>
        <w:sz w:val="22"/>
        <w:szCs w:val="22"/>
      </w:rPr>
      <w:fldChar w:fldCharType="separate"/>
    </w:r>
    <w:r w:rsidR="00F4401E">
      <w:rPr>
        <w:rStyle w:val="PageNumber"/>
        <w:rFonts w:ascii="Times New Roman" w:hAnsi="Times New Roman"/>
        <w:noProof/>
        <w:sz w:val="22"/>
        <w:szCs w:val="22"/>
      </w:rPr>
      <w:t>4</w:t>
    </w:r>
    <w:r w:rsidRPr="006944DF">
      <w:rPr>
        <w:rStyle w:val="PageNumber"/>
        <w:rFonts w:ascii="Times New Roman" w:hAnsi="Times New Roman"/>
        <w:sz w:val="22"/>
        <w:szCs w:val="22"/>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33F0" w:rsidRPr="006944DF" w:rsidRDefault="0092501E" w:rsidP="001554A7">
    <w:pPr>
      <w:pStyle w:val="Footer"/>
      <w:jc w:val="center"/>
      <w:rPr>
        <w:rFonts w:ascii="Times New Roman" w:hAnsi="Times New Roman"/>
        <w:sz w:val="22"/>
        <w:szCs w:val="22"/>
      </w:rPr>
    </w:pPr>
    <w:r w:rsidRPr="006944DF">
      <w:rPr>
        <w:rStyle w:val="PageNumber"/>
        <w:rFonts w:ascii="Times New Roman" w:hAnsi="Times New Roman"/>
        <w:sz w:val="22"/>
        <w:szCs w:val="22"/>
      </w:rPr>
      <w:fldChar w:fldCharType="begin"/>
    </w:r>
    <w:r w:rsidR="00C833F0" w:rsidRPr="006944DF">
      <w:rPr>
        <w:rStyle w:val="PageNumber"/>
        <w:rFonts w:ascii="Times New Roman" w:hAnsi="Times New Roman"/>
        <w:sz w:val="22"/>
        <w:szCs w:val="22"/>
      </w:rPr>
      <w:instrText xml:space="preserve"> PAGE </w:instrText>
    </w:r>
    <w:r w:rsidRPr="006944DF">
      <w:rPr>
        <w:rStyle w:val="PageNumber"/>
        <w:rFonts w:ascii="Times New Roman" w:hAnsi="Times New Roman"/>
        <w:sz w:val="22"/>
        <w:szCs w:val="22"/>
      </w:rPr>
      <w:fldChar w:fldCharType="separate"/>
    </w:r>
    <w:r w:rsidR="00F4401E">
      <w:rPr>
        <w:rStyle w:val="PageNumber"/>
        <w:rFonts w:ascii="Times New Roman" w:hAnsi="Times New Roman"/>
        <w:noProof/>
        <w:sz w:val="22"/>
        <w:szCs w:val="22"/>
      </w:rPr>
      <w:t>5</w:t>
    </w:r>
    <w:r w:rsidRPr="006944DF">
      <w:rPr>
        <w:rStyle w:val="PageNumber"/>
        <w:rFonts w:ascii="Times New Roman" w:hAnsi="Times New Roman"/>
        <w:sz w:val="22"/>
        <w:szCs w:val="22"/>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33F0" w:rsidRPr="006944DF" w:rsidRDefault="0092501E" w:rsidP="001554A7">
    <w:pPr>
      <w:pStyle w:val="Footer"/>
      <w:jc w:val="center"/>
      <w:rPr>
        <w:rFonts w:ascii="Times New Roman" w:hAnsi="Times New Roman"/>
        <w:sz w:val="22"/>
        <w:szCs w:val="22"/>
      </w:rPr>
    </w:pPr>
    <w:r w:rsidRPr="006944DF">
      <w:rPr>
        <w:rStyle w:val="PageNumber"/>
        <w:rFonts w:ascii="Times New Roman" w:hAnsi="Times New Roman"/>
        <w:sz w:val="22"/>
        <w:szCs w:val="22"/>
      </w:rPr>
      <w:fldChar w:fldCharType="begin"/>
    </w:r>
    <w:r w:rsidR="00C833F0" w:rsidRPr="006944DF">
      <w:rPr>
        <w:rStyle w:val="PageNumber"/>
        <w:rFonts w:ascii="Times New Roman" w:hAnsi="Times New Roman"/>
        <w:sz w:val="22"/>
        <w:szCs w:val="22"/>
      </w:rPr>
      <w:instrText xml:space="preserve"> PAGE </w:instrText>
    </w:r>
    <w:r w:rsidRPr="006944DF">
      <w:rPr>
        <w:rStyle w:val="PageNumber"/>
        <w:rFonts w:ascii="Times New Roman" w:hAnsi="Times New Roman"/>
        <w:sz w:val="22"/>
        <w:szCs w:val="22"/>
      </w:rPr>
      <w:fldChar w:fldCharType="separate"/>
    </w:r>
    <w:r w:rsidR="00F4401E">
      <w:rPr>
        <w:rStyle w:val="PageNumber"/>
        <w:rFonts w:ascii="Times New Roman" w:hAnsi="Times New Roman"/>
        <w:noProof/>
        <w:sz w:val="22"/>
        <w:szCs w:val="22"/>
      </w:rPr>
      <w:t>48</w:t>
    </w:r>
    <w:r w:rsidRPr="006944DF">
      <w:rPr>
        <w:rStyle w:val="PageNumber"/>
        <w:rFonts w:ascii="Times New Roman" w:hAnsi="Times New Roman"/>
        <w:sz w:val="22"/>
        <w:szCs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6A1D" w:rsidRDefault="00076A1D">
      <w:r>
        <w:separator/>
      </w:r>
    </w:p>
  </w:footnote>
  <w:footnote w:type="continuationSeparator" w:id="1">
    <w:p w:rsidR="00076A1D" w:rsidRDefault="00076A1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33F0" w:rsidRDefault="0092501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222" type="#_x0000_t136" style="position:absolute;margin-left:0;margin-top:0;width:479.6pt;height:159.85pt;rotation:315;z-index:-251663360;mso-position-horizontal:center;mso-position-horizontal-relative:margin;mso-position-vertical:center;mso-position-vertical-relative:margin" o:allowincell="f" fillcolor="silver" stroked="f">
          <v:fill opacity=".5"/>
          <v:textpath style="font-family:&quot;Times New Roman&quot;;font-size:1pt" string="TASLAK"/>
          <w10:wrap anchorx="margin" anchory="margin"/>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33F0" w:rsidRDefault="0092501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 o:spid="_x0000_s2234" type="#_x0000_t136" style="position:absolute;margin-left:0;margin-top:0;width:479.6pt;height:159.85pt;rotation:315;z-index:-251657216;mso-position-horizontal:center;mso-position-horizontal-relative:margin;mso-position-vertical:center;mso-position-vertical-relative:margin" o:allowincell="f" fillcolor="silver" stroked="f">
          <v:fill opacity=".5"/>
          <v:textpath style="font-family:&quot;Times New Roman&quot;;font-size:1pt" string="TASLAK"/>
          <w10:wrap anchorx="margin" anchory="margin"/>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33F0" w:rsidRDefault="0092501E" w:rsidP="007C5613">
    <w:pPr>
      <w:tabs>
        <w:tab w:val="right" w:pos="9071"/>
      </w:tabs>
      <w:jc w:val="both"/>
      <w:outlineLvl w:val="0"/>
      <w:rPr>
        <w:b/>
        <w:szCs w:val="22"/>
      </w:rPr>
    </w:pPr>
    <w:r w:rsidRPr="0092501E">
      <w:rPr>
        <w:noProof/>
      </w:rPr>
      <w:pict>
        <v:rect id="_x0000_s2049" style="position:absolute;left:0;text-align:left;margin-left:108pt;margin-top:-98.2pt;width:439.35pt;height:31.9pt;z-index:251645952;mso-position-horizontal-relative:page" o:allowincell="f" filled="f" stroked="f" strokeweight="0">
          <v:textbox style="mso-next-textbox:#_x0000_s2049" inset="0,0,0,0">
            <w:txbxContent>
              <w:p w:rsidR="00C833F0" w:rsidRDefault="00C833F0">
                <w:pPr>
                  <w:tabs>
                    <w:tab w:val="right" w:pos="8786"/>
                  </w:tabs>
                  <w:rPr>
                    <w:rFonts w:ascii="Helv 14pt Italic" w:hAnsi="Helv 14pt Italic"/>
                    <w:i/>
                    <w:sz w:val="28"/>
                  </w:rPr>
                </w:pPr>
                <w:r>
                  <w:rPr>
                    <w:rFonts w:ascii="Helv 14pt Italic" w:hAnsi="Helv 14pt Italic"/>
                    <w:i/>
                    <w:sz w:val="28"/>
                  </w:rPr>
                  <w:tab/>
                </w:r>
              </w:p>
              <w:p w:rsidR="00C833F0" w:rsidRDefault="00C833F0">
                <w:pPr>
                  <w:tabs>
                    <w:tab w:val="right" w:pos="8786"/>
                  </w:tabs>
                  <w:rPr>
                    <w:rFonts w:ascii="Helv 14pt Italic" w:hAnsi="Helv 14pt Italic"/>
                    <w:i/>
                    <w:sz w:val="28"/>
                  </w:rPr>
                </w:pPr>
                <w:r>
                  <w:rPr>
                    <w:rFonts w:ascii="Helv 14pt Italic" w:hAnsi="Helv 14pt Italic"/>
                    <w:i/>
                    <w:sz w:val="28"/>
                  </w:rPr>
                  <w:tab/>
                </w:r>
              </w:p>
            </w:txbxContent>
          </v:textbox>
          <w10:wrap anchorx="page"/>
        </v:rect>
      </w:pict>
    </w:r>
    <w:r w:rsidR="00C833F0">
      <w:rPr>
        <w:b/>
        <w:szCs w:val="22"/>
      </w:rPr>
      <w:t>YAPI KREDİ KORAY GAYRİMENKUL YATIRIM ORTAKLIĞI A.Ş.</w:t>
    </w:r>
  </w:p>
  <w:p w:rsidR="00C833F0" w:rsidRDefault="00C833F0" w:rsidP="009D63CE">
    <w:pPr>
      <w:pStyle w:val="Teknik4"/>
      <w:tabs>
        <w:tab w:val="clear" w:pos="-720"/>
      </w:tabs>
      <w:suppressAutoHyphens w:val="0"/>
      <w:rPr>
        <w:rFonts w:ascii="Times New Roman" w:hAnsi="Times New Roman"/>
      </w:rPr>
    </w:pPr>
  </w:p>
  <w:p w:rsidR="00C833F0" w:rsidRPr="00C81BEA" w:rsidRDefault="00C833F0" w:rsidP="009D63CE">
    <w:pPr>
      <w:rPr>
        <w:b/>
        <w:spacing w:val="-2"/>
        <w:lang w:val="en-US"/>
      </w:rPr>
    </w:pPr>
    <w:r w:rsidRPr="00C81BEA">
      <w:rPr>
        <w:b/>
        <w:spacing w:val="-2"/>
        <w:lang w:val="en-US"/>
      </w:rPr>
      <w:t xml:space="preserve">1 OCAK - 30 EYLÜL 2009 VE 2008 ARA HESAP DÖNEMLERİNE AİT </w:t>
    </w:r>
  </w:p>
  <w:p w:rsidR="00C833F0" w:rsidRPr="00711CA1" w:rsidRDefault="00F968C1" w:rsidP="009D63CE">
    <w:pPr>
      <w:rPr>
        <w:b/>
        <w:spacing w:val="-2"/>
        <w:lang w:val="sv-SE"/>
      </w:rPr>
    </w:pPr>
    <w:r>
      <w:rPr>
        <w:b/>
        <w:spacing w:val="-2"/>
        <w:lang w:val="sv-SE"/>
      </w:rPr>
      <w:t xml:space="preserve">SINIRLI İNCELEMEDEN GEÇMEMİŞ </w:t>
    </w:r>
    <w:r w:rsidR="00C833F0">
      <w:rPr>
        <w:b/>
        <w:spacing w:val="-2"/>
        <w:lang w:val="sv-SE"/>
      </w:rPr>
      <w:t xml:space="preserve">KONSOLİDE GELİR TABLOSU </w:t>
    </w:r>
  </w:p>
  <w:p w:rsidR="00C833F0" w:rsidRDefault="00C833F0" w:rsidP="009D63CE">
    <w:pPr>
      <w:pStyle w:val="Teknik4"/>
      <w:pBdr>
        <w:bottom w:val="single" w:sz="4" w:space="1" w:color="auto"/>
      </w:pBdr>
      <w:tabs>
        <w:tab w:val="clear" w:pos="-720"/>
      </w:tabs>
      <w:jc w:val="both"/>
      <w:rPr>
        <w:rFonts w:ascii="Times New Roman" w:hAnsi="Times New Roman"/>
        <w:b w:val="0"/>
        <w:bCs/>
        <w:spacing w:val="-3"/>
        <w:sz w:val="18"/>
        <w:lang w:val="sv-SE"/>
      </w:rPr>
    </w:pPr>
    <w:r w:rsidRPr="00711CA1">
      <w:rPr>
        <w:rFonts w:ascii="Times New Roman" w:hAnsi="Times New Roman"/>
        <w:b w:val="0"/>
        <w:bCs/>
        <w:spacing w:val="-3"/>
        <w:sz w:val="18"/>
        <w:lang w:val="sv-SE"/>
      </w:rPr>
      <w:t>(Tut</w:t>
    </w:r>
    <w:r>
      <w:rPr>
        <w:rFonts w:ascii="Times New Roman" w:hAnsi="Times New Roman"/>
        <w:b w:val="0"/>
        <w:bCs/>
        <w:spacing w:val="-3"/>
        <w:sz w:val="18"/>
        <w:lang w:val="sv-SE"/>
      </w:rPr>
      <w:t>arlar aksi belirtilmedikçe Türk Lirası (“</w:t>
    </w:r>
    <w:r w:rsidRPr="00711CA1">
      <w:rPr>
        <w:rFonts w:ascii="Times New Roman" w:hAnsi="Times New Roman"/>
        <w:b w:val="0"/>
        <w:bCs/>
        <w:spacing w:val="-3"/>
        <w:sz w:val="18"/>
        <w:lang w:val="sv-SE"/>
      </w:rPr>
      <w:t xml:space="preserve">TL”) olarak ifade edilmiştir.) </w:t>
    </w:r>
  </w:p>
  <w:p w:rsidR="00C833F0" w:rsidRPr="00042404" w:rsidRDefault="00C833F0" w:rsidP="009D63CE">
    <w:pPr>
      <w:pStyle w:val="Teknik4"/>
      <w:tabs>
        <w:tab w:val="clear" w:pos="-720"/>
      </w:tabs>
      <w:jc w:val="both"/>
      <w:rPr>
        <w:rFonts w:ascii="Times New Roman" w:hAnsi="Times New Roman"/>
        <w:b w:val="0"/>
        <w:sz w:val="22"/>
        <w:szCs w:val="22"/>
        <w:lang w:val="sv-SE"/>
      </w:rP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33F0" w:rsidRDefault="0092501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 o:spid="_x0000_s2233" type="#_x0000_t136" style="position:absolute;margin-left:0;margin-top:0;width:479.6pt;height:159.85pt;rotation:315;z-index:-251658240;mso-position-horizontal:center;mso-position-horizontal-relative:margin;mso-position-vertical:center;mso-position-vertical-relative:margin" o:allowincell="f" fillcolor="silver" stroked="f">
          <v:fill opacity=".5"/>
          <v:textpath style="font-family:&quot;Times New Roman&quot;;font-size:1pt" string="TASLAK"/>
          <w10:wrap anchorx="margin" anchory="margin"/>
        </v:shape>
      </w:pict>
    </w: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33F0" w:rsidRDefault="0092501E" w:rsidP="007C5613">
    <w:pPr>
      <w:tabs>
        <w:tab w:val="right" w:pos="9071"/>
      </w:tabs>
      <w:jc w:val="both"/>
      <w:outlineLvl w:val="0"/>
      <w:rPr>
        <w:b/>
        <w:szCs w:val="22"/>
      </w:rPr>
    </w:pPr>
    <w:r w:rsidRPr="0092501E">
      <w:rPr>
        <w:noProof/>
      </w:rPr>
      <w:pict>
        <v:rect id="_x0000_s2245" style="position:absolute;left:0;text-align:left;margin-left:108pt;margin-top:-98.2pt;width:439.35pt;height:31.9pt;z-index:251666432;mso-position-horizontal-relative:page" o:allowincell="f" filled="f" stroked="f" strokeweight="0">
          <v:textbox style="mso-next-textbox:#_x0000_s2245" inset="0,0,0,0">
            <w:txbxContent>
              <w:p w:rsidR="00C833F0" w:rsidRDefault="00C833F0">
                <w:pPr>
                  <w:tabs>
                    <w:tab w:val="right" w:pos="8786"/>
                  </w:tabs>
                  <w:rPr>
                    <w:rFonts w:ascii="Helv 14pt Italic" w:hAnsi="Helv 14pt Italic"/>
                    <w:i/>
                    <w:sz w:val="28"/>
                  </w:rPr>
                </w:pPr>
                <w:r>
                  <w:rPr>
                    <w:rFonts w:ascii="Helv 14pt Italic" w:hAnsi="Helv 14pt Italic"/>
                    <w:i/>
                    <w:sz w:val="28"/>
                  </w:rPr>
                  <w:tab/>
                </w:r>
              </w:p>
              <w:p w:rsidR="00C833F0" w:rsidRDefault="00C833F0">
                <w:pPr>
                  <w:tabs>
                    <w:tab w:val="right" w:pos="8786"/>
                  </w:tabs>
                  <w:rPr>
                    <w:rFonts w:ascii="Helv 14pt Italic" w:hAnsi="Helv 14pt Italic"/>
                    <w:i/>
                    <w:sz w:val="28"/>
                  </w:rPr>
                </w:pPr>
                <w:r>
                  <w:rPr>
                    <w:rFonts w:ascii="Helv 14pt Italic" w:hAnsi="Helv 14pt Italic"/>
                    <w:i/>
                    <w:sz w:val="28"/>
                  </w:rPr>
                  <w:tab/>
                </w:r>
              </w:p>
            </w:txbxContent>
          </v:textbox>
          <w10:wrap anchorx="page"/>
        </v:rect>
      </w:pict>
    </w:r>
    <w:r w:rsidR="00C833F0">
      <w:rPr>
        <w:b/>
        <w:szCs w:val="22"/>
      </w:rPr>
      <w:t>YAPI KREDİ KORAY GAYRİMENKUL YATIRIM ORTAKLIĞI A.Ş.</w:t>
    </w:r>
  </w:p>
  <w:p w:rsidR="00C833F0" w:rsidRDefault="00C833F0" w:rsidP="009D63CE">
    <w:pPr>
      <w:pStyle w:val="Teknik4"/>
      <w:tabs>
        <w:tab w:val="clear" w:pos="-720"/>
      </w:tabs>
      <w:suppressAutoHyphens w:val="0"/>
      <w:rPr>
        <w:rFonts w:ascii="Times New Roman" w:hAnsi="Times New Roman"/>
      </w:rPr>
    </w:pPr>
  </w:p>
  <w:p w:rsidR="00C833F0" w:rsidRPr="005C3011" w:rsidRDefault="00C833F0" w:rsidP="009D63CE">
    <w:pPr>
      <w:rPr>
        <w:b/>
        <w:spacing w:val="-2"/>
        <w:lang w:val="en-US"/>
      </w:rPr>
    </w:pPr>
    <w:r w:rsidRPr="005C3011">
      <w:rPr>
        <w:b/>
        <w:spacing w:val="-2"/>
        <w:lang w:val="en-US"/>
      </w:rPr>
      <w:t xml:space="preserve">1 OCAK - 30 EYLÜL 2009 VE 2008 ARA HESAP DÖNEMLERİNE AİT </w:t>
    </w:r>
  </w:p>
  <w:p w:rsidR="00C833F0" w:rsidRPr="00711CA1" w:rsidRDefault="00F968C1" w:rsidP="009D63CE">
    <w:pPr>
      <w:rPr>
        <w:b/>
        <w:spacing w:val="-2"/>
        <w:lang w:val="sv-SE"/>
      </w:rPr>
    </w:pPr>
    <w:r>
      <w:rPr>
        <w:b/>
        <w:spacing w:val="-2"/>
        <w:lang w:val="sv-SE"/>
      </w:rPr>
      <w:t xml:space="preserve">SINIRLI İNCELEMEDEN GEÇMEMİŞ </w:t>
    </w:r>
    <w:r w:rsidR="00C833F0">
      <w:rPr>
        <w:b/>
        <w:spacing w:val="-2"/>
        <w:lang w:val="sv-SE"/>
      </w:rPr>
      <w:t xml:space="preserve">KONSOLİDE KAPSAMLI GELİR TABLOSU </w:t>
    </w:r>
  </w:p>
  <w:p w:rsidR="00C833F0" w:rsidRDefault="00C833F0" w:rsidP="009D63CE">
    <w:pPr>
      <w:pStyle w:val="Teknik4"/>
      <w:pBdr>
        <w:bottom w:val="single" w:sz="4" w:space="1" w:color="auto"/>
      </w:pBdr>
      <w:tabs>
        <w:tab w:val="clear" w:pos="-720"/>
      </w:tabs>
      <w:jc w:val="both"/>
      <w:rPr>
        <w:rFonts w:ascii="Times New Roman" w:hAnsi="Times New Roman"/>
        <w:b w:val="0"/>
        <w:bCs/>
        <w:spacing w:val="-3"/>
        <w:sz w:val="18"/>
        <w:lang w:val="sv-SE"/>
      </w:rPr>
    </w:pPr>
    <w:r w:rsidRPr="00711CA1">
      <w:rPr>
        <w:rFonts w:ascii="Times New Roman" w:hAnsi="Times New Roman"/>
        <w:b w:val="0"/>
        <w:bCs/>
        <w:spacing w:val="-3"/>
        <w:sz w:val="18"/>
        <w:lang w:val="sv-SE"/>
      </w:rPr>
      <w:t>(Tut</w:t>
    </w:r>
    <w:r>
      <w:rPr>
        <w:rFonts w:ascii="Times New Roman" w:hAnsi="Times New Roman"/>
        <w:b w:val="0"/>
        <w:bCs/>
        <w:spacing w:val="-3"/>
        <w:sz w:val="18"/>
        <w:lang w:val="sv-SE"/>
      </w:rPr>
      <w:t>arlar aksi belirtilmedikçe Türk Lirası (“</w:t>
    </w:r>
    <w:r w:rsidRPr="00711CA1">
      <w:rPr>
        <w:rFonts w:ascii="Times New Roman" w:hAnsi="Times New Roman"/>
        <w:b w:val="0"/>
        <w:bCs/>
        <w:spacing w:val="-3"/>
        <w:sz w:val="18"/>
        <w:lang w:val="sv-SE"/>
      </w:rPr>
      <w:t xml:space="preserve">TL”) olarak ifade edilmiştir.) </w:t>
    </w:r>
  </w:p>
  <w:p w:rsidR="00C833F0" w:rsidRPr="00042404" w:rsidRDefault="00C833F0" w:rsidP="009D63CE">
    <w:pPr>
      <w:pStyle w:val="Teknik4"/>
      <w:tabs>
        <w:tab w:val="clear" w:pos="-720"/>
      </w:tabs>
      <w:jc w:val="both"/>
      <w:rPr>
        <w:rFonts w:ascii="Times New Roman" w:hAnsi="Times New Roman"/>
        <w:b w:val="0"/>
        <w:sz w:val="22"/>
        <w:szCs w:val="22"/>
        <w:lang w:val="sv-SE"/>
      </w:rP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33F0" w:rsidRDefault="0092501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 o:spid="_x0000_s2237" type="#_x0000_t136" style="position:absolute;margin-left:0;margin-top:0;width:479.6pt;height:159.85pt;rotation:315;z-index:-251655168;mso-position-horizontal:center;mso-position-horizontal-relative:margin;mso-position-vertical:center;mso-position-vertical-relative:margin" o:allowincell="f" fillcolor="silver" stroked="f">
          <v:fill opacity=".5"/>
          <v:textpath style="font-family:&quot;Times New Roman&quot;;font-size:1pt" string="TASLAK"/>
          <w10:wrap anchorx="margin" anchory="margin"/>
        </v:shape>
      </w:pict>
    </w: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33F0" w:rsidRDefault="0092501E" w:rsidP="007C5613">
    <w:pPr>
      <w:tabs>
        <w:tab w:val="right" w:pos="9071"/>
      </w:tabs>
      <w:jc w:val="both"/>
      <w:outlineLvl w:val="0"/>
      <w:rPr>
        <w:b/>
        <w:szCs w:val="22"/>
      </w:rPr>
    </w:pPr>
    <w:r w:rsidRPr="0092501E">
      <w:rPr>
        <w:noProof/>
      </w:rPr>
      <w:pict>
        <v:rect id="_x0000_s2219" style="position:absolute;left:0;text-align:left;margin-left:108pt;margin-top:-98.2pt;width:439.35pt;height:31.9pt;z-index:251650048;mso-position-horizontal-relative:page" o:allowincell="f" filled="f" stroked="f" strokeweight="0">
          <v:textbox style="mso-next-textbox:#_x0000_s2219" inset="0,0,0,0">
            <w:txbxContent>
              <w:p w:rsidR="00C833F0" w:rsidRDefault="00C833F0">
                <w:pPr>
                  <w:tabs>
                    <w:tab w:val="right" w:pos="8786"/>
                  </w:tabs>
                  <w:rPr>
                    <w:rFonts w:ascii="Helv 14pt Italic" w:hAnsi="Helv 14pt Italic"/>
                    <w:i/>
                    <w:sz w:val="28"/>
                  </w:rPr>
                </w:pPr>
                <w:r>
                  <w:rPr>
                    <w:rFonts w:ascii="Helv 14pt Italic" w:hAnsi="Helv 14pt Italic"/>
                    <w:i/>
                    <w:sz w:val="28"/>
                  </w:rPr>
                  <w:tab/>
                </w:r>
              </w:p>
              <w:p w:rsidR="00C833F0" w:rsidRDefault="00C833F0">
                <w:pPr>
                  <w:tabs>
                    <w:tab w:val="right" w:pos="8786"/>
                  </w:tabs>
                  <w:rPr>
                    <w:rFonts w:ascii="Helv 14pt Italic" w:hAnsi="Helv 14pt Italic"/>
                    <w:i/>
                    <w:sz w:val="28"/>
                  </w:rPr>
                </w:pPr>
                <w:r>
                  <w:rPr>
                    <w:rFonts w:ascii="Helv 14pt Italic" w:hAnsi="Helv 14pt Italic"/>
                    <w:i/>
                    <w:sz w:val="28"/>
                  </w:rPr>
                  <w:tab/>
                </w:r>
              </w:p>
            </w:txbxContent>
          </v:textbox>
          <w10:wrap anchorx="page"/>
        </v:rect>
      </w:pict>
    </w:r>
    <w:r w:rsidR="00C833F0">
      <w:rPr>
        <w:b/>
        <w:szCs w:val="22"/>
      </w:rPr>
      <w:t>YAPI KREDİ KORAY GAYRİMENKUL YATIRIM ORTAKLIĞI A.Ş.</w:t>
    </w:r>
  </w:p>
  <w:p w:rsidR="00C833F0" w:rsidRDefault="00C833F0" w:rsidP="009D63CE">
    <w:pPr>
      <w:pStyle w:val="Teknik4"/>
      <w:tabs>
        <w:tab w:val="clear" w:pos="-720"/>
      </w:tabs>
      <w:suppressAutoHyphens w:val="0"/>
      <w:rPr>
        <w:rFonts w:ascii="Times New Roman" w:hAnsi="Times New Roman"/>
      </w:rPr>
    </w:pPr>
  </w:p>
  <w:p w:rsidR="00C833F0" w:rsidRPr="005C3011" w:rsidRDefault="00C833F0" w:rsidP="009D63CE">
    <w:pPr>
      <w:rPr>
        <w:b/>
        <w:spacing w:val="-2"/>
        <w:lang w:val="en-US"/>
      </w:rPr>
    </w:pPr>
    <w:r w:rsidRPr="005C3011">
      <w:rPr>
        <w:b/>
        <w:spacing w:val="-2"/>
        <w:lang w:val="en-US"/>
      </w:rPr>
      <w:t xml:space="preserve">1 OCAK - 30 EYLÜL 2009 VE 2008 ARA HESAP DÖNEMLERİNE AİT </w:t>
    </w:r>
  </w:p>
  <w:p w:rsidR="00C833F0" w:rsidRPr="005C3011" w:rsidRDefault="00F968C1" w:rsidP="009D63CE">
    <w:pPr>
      <w:rPr>
        <w:b/>
        <w:spacing w:val="-2"/>
        <w:lang w:val="en-US"/>
      </w:rPr>
    </w:pPr>
    <w:r>
      <w:rPr>
        <w:b/>
        <w:spacing w:val="-2"/>
        <w:lang w:val="sv-SE"/>
      </w:rPr>
      <w:t xml:space="preserve">SINIRLI İNCELEMEDEN GEÇMEMİŞ </w:t>
    </w:r>
    <w:r w:rsidR="00C833F0" w:rsidRPr="005C3011">
      <w:rPr>
        <w:b/>
        <w:spacing w:val="-2"/>
        <w:lang w:val="en-US"/>
      </w:rPr>
      <w:t xml:space="preserve">KONSOLİDE ÖZKAYNAK DEĞİŞİM TABLOSU </w:t>
    </w:r>
  </w:p>
  <w:p w:rsidR="00C833F0" w:rsidRDefault="00C833F0" w:rsidP="009D63CE">
    <w:pPr>
      <w:pStyle w:val="Teknik4"/>
      <w:pBdr>
        <w:bottom w:val="single" w:sz="4" w:space="1" w:color="auto"/>
      </w:pBdr>
      <w:tabs>
        <w:tab w:val="clear" w:pos="-720"/>
      </w:tabs>
      <w:jc w:val="both"/>
      <w:rPr>
        <w:rFonts w:ascii="Times New Roman" w:hAnsi="Times New Roman"/>
        <w:b w:val="0"/>
        <w:bCs/>
        <w:spacing w:val="-3"/>
        <w:sz w:val="18"/>
        <w:lang w:val="sv-SE"/>
      </w:rPr>
    </w:pPr>
    <w:r w:rsidRPr="00711CA1">
      <w:rPr>
        <w:rFonts w:ascii="Times New Roman" w:hAnsi="Times New Roman"/>
        <w:b w:val="0"/>
        <w:bCs/>
        <w:spacing w:val="-3"/>
        <w:sz w:val="18"/>
        <w:lang w:val="sv-SE"/>
      </w:rPr>
      <w:t>(Tut</w:t>
    </w:r>
    <w:r>
      <w:rPr>
        <w:rFonts w:ascii="Times New Roman" w:hAnsi="Times New Roman"/>
        <w:b w:val="0"/>
        <w:bCs/>
        <w:spacing w:val="-3"/>
        <w:sz w:val="18"/>
        <w:lang w:val="sv-SE"/>
      </w:rPr>
      <w:t>arlar aksi belirtilmedikçe Türk Lirası (“</w:t>
    </w:r>
    <w:r w:rsidRPr="00711CA1">
      <w:rPr>
        <w:rFonts w:ascii="Times New Roman" w:hAnsi="Times New Roman"/>
        <w:b w:val="0"/>
        <w:bCs/>
        <w:spacing w:val="-3"/>
        <w:sz w:val="18"/>
        <w:lang w:val="sv-SE"/>
      </w:rPr>
      <w:t xml:space="preserve">TL”) olarak ifade edilmiştir.) </w:t>
    </w:r>
  </w:p>
  <w:p w:rsidR="00C833F0" w:rsidRPr="00042404" w:rsidRDefault="00C833F0" w:rsidP="009D63CE">
    <w:pPr>
      <w:pStyle w:val="Teknik4"/>
      <w:tabs>
        <w:tab w:val="clear" w:pos="-720"/>
      </w:tabs>
      <w:jc w:val="both"/>
      <w:rPr>
        <w:rFonts w:ascii="Times New Roman" w:hAnsi="Times New Roman"/>
        <w:b w:val="0"/>
        <w:sz w:val="22"/>
        <w:szCs w:val="22"/>
        <w:lang w:val="sv-SE"/>
      </w:rP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33F0" w:rsidRDefault="0092501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 o:spid="_x0000_s2236" type="#_x0000_t136" style="position:absolute;margin-left:0;margin-top:0;width:479.6pt;height:159.85pt;rotation:315;z-index:-251656192;mso-position-horizontal:center;mso-position-horizontal-relative:margin;mso-position-vertical:center;mso-position-vertical-relative:margin" o:allowincell="f" fillcolor="silver" stroked="f">
          <v:fill opacity=".5"/>
          <v:textpath style="font-family:&quot;Times New Roman&quot;;font-size:1pt" string="TASLAK"/>
          <w10:wrap anchorx="margin" anchory="margin"/>
        </v:shape>
      </w:pict>
    </w: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33F0" w:rsidRDefault="0092501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 o:spid="_x0000_s2240" type="#_x0000_t136" style="position:absolute;margin-left:0;margin-top:0;width:479.6pt;height:159.85pt;rotation:315;z-index:-251653120;mso-position-horizontal:center;mso-position-horizontal-relative:margin;mso-position-vertical:center;mso-position-vertical-relative:margin" o:allowincell="f" fillcolor="silver" stroked="f">
          <v:fill opacity=".5"/>
          <v:textpath style="font-family:&quot;Times New Roman&quot;;font-size:1pt" string="TASLAK"/>
          <w10:wrap anchorx="margin" anchory="margin"/>
        </v:shape>
      </w:pict>
    </w: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33F0" w:rsidRDefault="0092501E" w:rsidP="007C5613">
    <w:pPr>
      <w:tabs>
        <w:tab w:val="right" w:pos="9071"/>
      </w:tabs>
      <w:jc w:val="both"/>
      <w:outlineLvl w:val="0"/>
      <w:rPr>
        <w:b/>
        <w:szCs w:val="22"/>
      </w:rPr>
    </w:pPr>
    <w:r w:rsidRPr="0092501E">
      <w:rPr>
        <w:noProof/>
      </w:rPr>
      <w:pict>
        <v:rect id="_x0000_s2220" style="position:absolute;left:0;text-align:left;margin-left:108pt;margin-top:-98.2pt;width:439.35pt;height:31.9pt;z-index:251651072;mso-position-horizontal-relative:page" o:allowincell="f" filled="f" stroked="f" strokeweight="0">
          <v:textbox style="mso-next-textbox:#_x0000_s2220" inset="0,0,0,0">
            <w:txbxContent>
              <w:p w:rsidR="00C833F0" w:rsidRDefault="00C833F0">
                <w:pPr>
                  <w:tabs>
                    <w:tab w:val="right" w:pos="8786"/>
                  </w:tabs>
                  <w:rPr>
                    <w:rFonts w:ascii="Helv 14pt Italic" w:hAnsi="Helv 14pt Italic"/>
                    <w:i/>
                    <w:sz w:val="28"/>
                  </w:rPr>
                </w:pPr>
                <w:r>
                  <w:rPr>
                    <w:rFonts w:ascii="Helv 14pt Italic" w:hAnsi="Helv 14pt Italic"/>
                    <w:i/>
                    <w:sz w:val="28"/>
                  </w:rPr>
                  <w:tab/>
                </w:r>
              </w:p>
              <w:p w:rsidR="00C833F0" w:rsidRDefault="00C833F0">
                <w:pPr>
                  <w:tabs>
                    <w:tab w:val="right" w:pos="8786"/>
                  </w:tabs>
                  <w:rPr>
                    <w:rFonts w:ascii="Helv 14pt Italic" w:hAnsi="Helv 14pt Italic"/>
                    <w:i/>
                    <w:sz w:val="28"/>
                  </w:rPr>
                </w:pPr>
                <w:r>
                  <w:rPr>
                    <w:rFonts w:ascii="Helv 14pt Italic" w:hAnsi="Helv 14pt Italic"/>
                    <w:i/>
                    <w:sz w:val="28"/>
                  </w:rPr>
                  <w:tab/>
                </w:r>
              </w:p>
            </w:txbxContent>
          </v:textbox>
          <w10:wrap anchorx="page"/>
        </v:rect>
      </w:pict>
    </w:r>
    <w:r w:rsidR="00C833F0">
      <w:rPr>
        <w:b/>
        <w:szCs w:val="22"/>
      </w:rPr>
      <w:t>YAPI KREDİ KORAY GAYRİMENKUL YATIRIM ORTAKLIĞI A.Ş.</w:t>
    </w:r>
  </w:p>
  <w:p w:rsidR="00C833F0" w:rsidRDefault="00C833F0" w:rsidP="009D63CE">
    <w:pPr>
      <w:pStyle w:val="Teknik4"/>
      <w:tabs>
        <w:tab w:val="clear" w:pos="-720"/>
      </w:tabs>
      <w:suppressAutoHyphens w:val="0"/>
      <w:rPr>
        <w:rFonts w:ascii="Times New Roman" w:hAnsi="Times New Roman"/>
      </w:rPr>
    </w:pPr>
  </w:p>
  <w:p w:rsidR="00C833F0" w:rsidRPr="00864912" w:rsidRDefault="00C833F0" w:rsidP="009D63CE">
    <w:pPr>
      <w:rPr>
        <w:b/>
        <w:spacing w:val="-2"/>
        <w:lang w:val="en-US"/>
      </w:rPr>
    </w:pPr>
    <w:r w:rsidRPr="00864912">
      <w:rPr>
        <w:b/>
        <w:spacing w:val="-2"/>
        <w:lang w:val="en-US"/>
      </w:rPr>
      <w:t xml:space="preserve">1 OCAK - 30 EYLÜL 2009 VE 2008 ARA HESAP DÖNEMLERİNE AİT </w:t>
    </w:r>
  </w:p>
  <w:p w:rsidR="00C833F0" w:rsidRPr="00864912" w:rsidRDefault="00F968C1" w:rsidP="009D63CE">
    <w:pPr>
      <w:rPr>
        <w:b/>
        <w:spacing w:val="-2"/>
        <w:lang w:val="en-US"/>
      </w:rPr>
    </w:pPr>
    <w:r>
      <w:rPr>
        <w:b/>
        <w:spacing w:val="-2"/>
        <w:lang w:val="sv-SE"/>
      </w:rPr>
      <w:t xml:space="preserve">SINIRLI İNCELEMEDEN GEÇMEMİŞ </w:t>
    </w:r>
    <w:r w:rsidR="00C833F0" w:rsidRPr="00864912">
      <w:rPr>
        <w:b/>
        <w:spacing w:val="-2"/>
        <w:lang w:val="en-US"/>
      </w:rPr>
      <w:t xml:space="preserve">KONSOLİDE NAKİT AKIM TABLOLARI </w:t>
    </w:r>
  </w:p>
  <w:p w:rsidR="00C833F0" w:rsidRDefault="00C833F0" w:rsidP="009D63CE">
    <w:pPr>
      <w:pStyle w:val="Teknik4"/>
      <w:pBdr>
        <w:bottom w:val="single" w:sz="4" w:space="1" w:color="auto"/>
      </w:pBdr>
      <w:tabs>
        <w:tab w:val="clear" w:pos="-720"/>
      </w:tabs>
      <w:jc w:val="both"/>
      <w:rPr>
        <w:rFonts w:ascii="Times New Roman" w:hAnsi="Times New Roman"/>
        <w:b w:val="0"/>
        <w:bCs/>
        <w:spacing w:val="-3"/>
        <w:sz w:val="18"/>
        <w:lang w:val="sv-SE"/>
      </w:rPr>
    </w:pPr>
    <w:r w:rsidRPr="00711CA1">
      <w:rPr>
        <w:rFonts w:ascii="Times New Roman" w:hAnsi="Times New Roman"/>
        <w:b w:val="0"/>
        <w:bCs/>
        <w:spacing w:val="-3"/>
        <w:sz w:val="18"/>
        <w:lang w:val="sv-SE"/>
      </w:rPr>
      <w:t>(Tut</w:t>
    </w:r>
    <w:r>
      <w:rPr>
        <w:rFonts w:ascii="Times New Roman" w:hAnsi="Times New Roman"/>
        <w:b w:val="0"/>
        <w:bCs/>
        <w:spacing w:val="-3"/>
        <w:sz w:val="18"/>
        <w:lang w:val="sv-SE"/>
      </w:rPr>
      <w:t>arlar aksi belirtilmedikçe Türk Lirası (“</w:t>
    </w:r>
    <w:r w:rsidRPr="00711CA1">
      <w:rPr>
        <w:rFonts w:ascii="Times New Roman" w:hAnsi="Times New Roman"/>
        <w:b w:val="0"/>
        <w:bCs/>
        <w:spacing w:val="-3"/>
        <w:sz w:val="18"/>
        <w:lang w:val="sv-SE"/>
      </w:rPr>
      <w:t xml:space="preserve">TL”) olarak ifade edilmiştir.) </w:t>
    </w:r>
  </w:p>
  <w:p w:rsidR="00C833F0" w:rsidRPr="00042404" w:rsidRDefault="00C833F0" w:rsidP="009D63CE">
    <w:pPr>
      <w:pStyle w:val="Teknik4"/>
      <w:tabs>
        <w:tab w:val="clear" w:pos="-720"/>
      </w:tabs>
      <w:jc w:val="both"/>
      <w:rPr>
        <w:rFonts w:ascii="Times New Roman" w:hAnsi="Times New Roman"/>
        <w:b w:val="0"/>
        <w:sz w:val="22"/>
        <w:szCs w:val="22"/>
        <w:lang w:val="sv-SE"/>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33F0" w:rsidRDefault="0092501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 o:spid="_x0000_s2239" type="#_x0000_t136" style="position:absolute;margin-left:0;margin-top:0;width:479.6pt;height:159.85pt;rotation:315;z-index:-251654144;mso-position-horizontal:center;mso-position-horizontal-relative:margin;mso-position-vertical:center;mso-position-vertical-relative:margin" o:allowincell="f" fillcolor="silver" stroked="f">
          <v:fill opacity=".5"/>
          <v:textpath style="font-family:&quot;Times New Roman&quot;;font-size:1pt" string="TASLAK"/>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33F0" w:rsidRDefault="0092501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221" type="#_x0000_t136" style="position:absolute;margin-left:0;margin-top:0;width:479.6pt;height:159.85pt;rotation:315;z-index:-251664384;mso-position-horizontal:center;mso-position-horizontal-relative:margin;mso-position-vertical:center;mso-position-vertical-relative:margin" o:allowincell="f" fillcolor="silver" stroked="f">
          <v:fill opacity=".5"/>
          <v:textpath style="font-family:&quot;Times New Roman&quot;;font-size:1pt" string="TASLAK"/>
          <w10:wrap anchorx="margin" anchory="margin"/>
        </v:shape>
      </w:pict>
    </w: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33F0" w:rsidRDefault="0092501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 o:spid="_x0000_s2243" type="#_x0000_t136" style="position:absolute;margin-left:0;margin-top:0;width:479.6pt;height:159.85pt;rotation:315;z-index:-251651072;mso-position-horizontal:center;mso-position-horizontal-relative:margin;mso-position-vertical:center;mso-position-vertical-relative:margin" o:allowincell="f" fillcolor="silver" stroked="f">
          <v:fill opacity=".5"/>
          <v:textpath style="font-family:&quot;Times New Roman&quot;;font-size:1pt" string="TASLAK"/>
          <w10:wrap anchorx="margin" anchory="margin"/>
        </v:shape>
      </w:pict>
    </w: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33F0" w:rsidRDefault="0092501E" w:rsidP="000A2C57">
    <w:pPr>
      <w:pStyle w:val="Teknik4"/>
      <w:tabs>
        <w:tab w:val="clear" w:pos="-720"/>
        <w:tab w:val="right" w:pos="9071"/>
      </w:tabs>
      <w:suppressAutoHyphens w:val="0"/>
      <w:rPr>
        <w:rFonts w:ascii="Times New Roman" w:hAnsi="Times New Roman"/>
        <w:szCs w:val="24"/>
      </w:rPr>
    </w:pPr>
    <w:r w:rsidRPr="0092501E">
      <w:rPr>
        <w:rFonts w:ascii="Times New Roman" w:hAnsi="Times New Roman"/>
        <w:noProof/>
        <w:szCs w:val="24"/>
      </w:rPr>
      <w:pict>
        <v:rect id="_x0000_s2057" style="position:absolute;margin-left:108pt;margin-top:-98.2pt;width:439.35pt;height:31.9pt;z-index:251648000;mso-position-horizontal-relative:page" o:allowincell="f" filled="f" stroked="f" strokeweight="0">
          <v:textbox style="mso-next-textbox:#_x0000_s2057" inset="0,0,0,0">
            <w:txbxContent>
              <w:p w:rsidR="00C833F0" w:rsidRDefault="00C833F0">
                <w:pPr>
                  <w:tabs>
                    <w:tab w:val="right" w:pos="8786"/>
                  </w:tabs>
                  <w:rPr>
                    <w:rFonts w:ascii="Helv 14pt Italic" w:hAnsi="Helv 14pt Italic"/>
                    <w:i/>
                    <w:sz w:val="28"/>
                  </w:rPr>
                </w:pPr>
                <w:r>
                  <w:rPr>
                    <w:rFonts w:ascii="Helv 14pt Italic" w:hAnsi="Helv 14pt Italic"/>
                    <w:i/>
                    <w:sz w:val="28"/>
                  </w:rPr>
                  <w:tab/>
                </w:r>
              </w:p>
              <w:p w:rsidR="00C833F0" w:rsidRDefault="00C833F0">
                <w:pPr>
                  <w:tabs>
                    <w:tab w:val="right" w:pos="8786"/>
                  </w:tabs>
                  <w:rPr>
                    <w:rFonts w:ascii="Helv 14pt Italic" w:hAnsi="Helv 14pt Italic"/>
                    <w:i/>
                    <w:sz w:val="28"/>
                  </w:rPr>
                </w:pPr>
                <w:r>
                  <w:rPr>
                    <w:rFonts w:ascii="Helv 14pt Italic" w:hAnsi="Helv 14pt Italic"/>
                    <w:i/>
                    <w:sz w:val="28"/>
                  </w:rPr>
                  <w:tab/>
                </w:r>
              </w:p>
            </w:txbxContent>
          </v:textbox>
          <w10:wrap anchorx="page"/>
        </v:rect>
      </w:pict>
    </w:r>
    <w:r w:rsidR="00C833F0">
      <w:rPr>
        <w:rFonts w:ascii="Times New Roman" w:hAnsi="Times New Roman"/>
        <w:szCs w:val="24"/>
      </w:rPr>
      <w:t>YAPI KREDİ KORAY GAYRİMENKUL YATIRIM ORTAKLIĞI A.Ş</w:t>
    </w:r>
  </w:p>
  <w:p w:rsidR="00C833F0" w:rsidRDefault="00C833F0" w:rsidP="00CD6F78">
    <w:pPr>
      <w:rPr>
        <w:b/>
        <w:spacing w:val="-2"/>
      </w:rPr>
    </w:pPr>
  </w:p>
  <w:p w:rsidR="00C833F0" w:rsidRPr="003D2100" w:rsidRDefault="00C833F0" w:rsidP="0019744E">
    <w:pPr>
      <w:jc w:val="both"/>
      <w:rPr>
        <w:b/>
        <w:spacing w:val="-2"/>
      </w:rPr>
    </w:pPr>
    <w:r>
      <w:rPr>
        <w:b/>
        <w:spacing w:val="-2"/>
      </w:rPr>
      <w:t>30 EYLÜL 2009 TARİHİNDE SONA EREN ARA HESAP DÖNEMİNE AİT</w:t>
    </w:r>
  </w:p>
  <w:p w:rsidR="00C833F0" w:rsidRPr="00E83CB9" w:rsidRDefault="00C833F0" w:rsidP="0019744E">
    <w:pPr>
      <w:jc w:val="both"/>
      <w:rPr>
        <w:b/>
        <w:spacing w:val="-2"/>
        <w:lang w:val="de-DE"/>
      </w:rPr>
    </w:pPr>
    <w:r>
      <w:rPr>
        <w:b/>
        <w:spacing w:val="-2"/>
        <w:lang w:val="de-DE"/>
      </w:rPr>
      <w:t>KONSOLİDE MALİ TABLOLARA İLİŞKİN</w:t>
    </w:r>
    <w:r w:rsidRPr="00E83CB9">
      <w:rPr>
        <w:b/>
        <w:spacing w:val="-2"/>
        <w:lang w:val="de-DE"/>
      </w:rPr>
      <w:t xml:space="preserve"> DİPNOTLAR</w:t>
    </w:r>
  </w:p>
  <w:p w:rsidR="00C833F0" w:rsidRDefault="00C833F0" w:rsidP="0019744E">
    <w:pPr>
      <w:pStyle w:val="Teknik4"/>
      <w:pBdr>
        <w:bottom w:val="single" w:sz="4" w:space="1" w:color="auto"/>
      </w:pBdr>
      <w:tabs>
        <w:tab w:val="clear" w:pos="-720"/>
      </w:tabs>
      <w:jc w:val="both"/>
      <w:rPr>
        <w:rFonts w:ascii="Times New Roman" w:hAnsi="Times New Roman"/>
        <w:b w:val="0"/>
        <w:bCs/>
        <w:spacing w:val="-3"/>
        <w:sz w:val="18"/>
        <w:lang w:val="de-DE"/>
      </w:rPr>
    </w:pPr>
    <w:r w:rsidRPr="00E83CB9">
      <w:rPr>
        <w:rFonts w:ascii="Times New Roman" w:hAnsi="Times New Roman"/>
        <w:b w:val="0"/>
        <w:bCs/>
        <w:spacing w:val="-3"/>
        <w:sz w:val="18"/>
        <w:lang w:val="de-DE"/>
      </w:rPr>
      <w:t>(T</w:t>
    </w:r>
    <w:r>
      <w:rPr>
        <w:rFonts w:ascii="Times New Roman" w:hAnsi="Times New Roman"/>
        <w:b w:val="0"/>
        <w:bCs/>
        <w:spacing w:val="-3"/>
        <w:sz w:val="18"/>
        <w:lang w:val="de-DE"/>
      </w:rPr>
      <w:t>utarlar aksi belirtilmedikçe Türk Lirası (“TL”) olarak ifade edilmiştir.)</w:t>
    </w:r>
  </w:p>
  <w:p w:rsidR="00C833F0" w:rsidRPr="00B523FB" w:rsidRDefault="00C833F0" w:rsidP="00CD6F78">
    <w:pPr>
      <w:pStyle w:val="Teknik4"/>
      <w:tabs>
        <w:tab w:val="clear" w:pos="-720"/>
      </w:tabs>
      <w:jc w:val="both"/>
      <w:rPr>
        <w:rFonts w:ascii="Times New Roman" w:hAnsi="Times New Roman"/>
        <w:b w:val="0"/>
        <w:bCs/>
        <w:spacing w:val="-3"/>
        <w:sz w:val="22"/>
        <w:szCs w:val="22"/>
        <w:lang w:val="de-DE"/>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33F0" w:rsidRDefault="0092501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 o:spid="_x0000_s2242" type="#_x0000_t136" style="position:absolute;margin-left:0;margin-top:0;width:479.6pt;height:159.85pt;rotation:315;z-index:-251652096;mso-position-horizontal:center;mso-position-horizontal-relative:margin;mso-position-vertical:center;mso-position-vertical-relative:margin" o:allowincell="f" fillcolor="silver" stroked="f">
          <v:fill opacity=".5"/>
          <v:textpath style="font-family:&quot;Times New Roman&quot;;font-size:1pt" string="TASLAK"/>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33F0" w:rsidRPr="004A0816" w:rsidRDefault="00C833F0" w:rsidP="009D63CE">
    <w:pPr>
      <w:tabs>
        <w:tab w:val="right" w:pos="9071"/>
      </w:tabs>
      <w:jc w:val="both"/>
      <w:outlineLvl w:val="0"/>
      <w:rPr>
        <w:b/>
      </w:rPr>
    </w:pPr>
    <w:r w:rsidRPr="004A0816">
      <w:rPr>
        <w:b/>
      </w:rPr>
      <w:t>YAPI KREDİ KORAY GAY</w:t>
    </w:r>
    <w:r>
      <w:rPr>
        <w:b/>
      </w:rPr>
      <w:t>RİMENKUL YATIRIM ORTAKLIĞI A.Ş.</w:t>
    </w:r>
  </w:p>
  <w:p w:rsidR="00C833F0" w:rsidRPr="004A0816" w:rsidRDefault="00C833F0" w:rsidP="009D63CE">
    <w:pPr>
      <w:jc w:val="both"/>
      <w:outlineLvl w:val="0"/>
      <w:rPr>
        <w:b/>
      </w:rPr>
    </w:pPr>
  </w:p>
  <w:p w:rsidR="00C833F0" w:rsidRPr="00D46AA4" w:rsidRDefault="00C833F0" w:rsidP="009D63CE">
    <w:pPr>
      <w:jc w:val="both"/>
      <w:outlineLvl w:val="0"/>
      <w:rPr>
        <w:b/>
      </w:rPr>
    </w:pPr>
    <w:r w:rsidRPr="004A0816">
      <w:rPr>
        <w:b/>
      </w:rPr>
      <w:t>3</w:t>
    </w:r>
    <w:r>
      <w:rPr>
        <w:b/>
      </w:rPr>
      <w:t>0</w:t>
    </w:r>
    <w:r w:rsidRPr="004A0816">
      <w:rPr>
        <w:b/>
      </w:rPr>
      <w:t xml:space="preserve"> </w:t>
    </w:r>
    <w:r>
      <w:rPr>
        <w:b/>
      </w:rPr>
      <w:t>EYLÜL 2009</w:t>
    </w:r>
    <w:r w:rsidRPr="004A0816">
      <w:rPr>
        <w:b/>
      </w:rPr>
      <w:t xml:space="preserve"> TARİHİ</w:t>
    </w:r>
    <w:r w:rsidRPr="00D46AA4">
      <w:rPr>
        <w:b/>
      </w:rPr>
      <w:t xml:space="preserve"> </w:t>
    </w:r>
    <w:r>
      <w:rPr>
        <w:b/>
      </w:rPr>
      <w:t>İTİBARİYLE</w:t>
    </w:r>
    <w:r w:rsidRPr="00D46AA4">
      <w:rPr>
        <w:b/>
      </w:rPr>
      <w:t xml:space="preserve"> </w:t>
    </w:r>
  </w:p>
  <w:p w:rsidR="00C833F0" w:rsidRPr="00E94447" w:rsidRDefault="00C833F0" w:rsidP="009D63CE">
    <w:pPr>
      <w:jc w:val="both"/>
      <w:outlineLvl w:val="0"/>
      <w:rPr>
        <w:b/>
        <w:sz w:val="22"/>
        <w:szCs w:val="22"/>
      </w:rPr>
    </w:pPr>
    <w:r w:rsidRPr="00D46AA4">
      <w:rPr>
        <w:b/>
      </w:rPr>
      <w:t xml:space="preserve">KONSOLİDE </w:t>
    </w:r>
    <w:r>
      <w:rPr>
        <w:b/>
      </w:rPr>
      <w:t>FİNANSAL</w:t>
    </w:r>
    <w:r w:rsidRPr="00D46AA4">
      <w:rPr>
        <w:b/>
      </w:rPr>
      <w:t xml:space="preserve"> TABLOLAR VE DİPNOTLARI</w:t>
    </w:r>
  </w:p>
  <w:p w:rsidR="00C833F0" w:rsidRPr="004A0816" w:rsidRDefault="0092501E" w:rsidP="009D63CE">
    <w:pPr>
      <w:spacing w:line="209" w:lineRule="auto"/>
      <w:jc w:val="both"/>
      <w:outlineLvl w:val="0"/>
      <w:rPr>
        <w:sz w:val="22"/>
        <w:szCs w:val="22"/>
      </w:rPr>
    </w:pPr>
    <w:r>
      <w:rPr>
        <w:sz w:val="22"/>
        <w:szCs w:val="22"/>
      </w:rPr>
      <w:pict>
        <v:line id="_x0000_s2247" style="position:absolute;left:0;text-align:left;z-index:251667456" from=".1pt,-.15pt" to="459.1pt,-.15pt"/>
      </w:pict>
    </w:r>
    <w:r>
      <w:rPr>
        <w:sz w:val="22"/>
        <w:szCs w:val="22"/>
      </w:rPr>
      <w:pict>
        <v:line id="_x0000_s2248" style="position:absolute;left:0;text-align:left;z-index:251668480" from=".1pt,-.15pt" to="450.1pt,-.15pt"/>
      </w:pict>
    </w:r>
    <w:r>
      <w:rPr>
        <w:sz w:val="22"/>
        <w:szCs w:val="22"/>
      </w:rPr>
      <w:pict>
        <v:line id="_x0000_s2249" style="position:absolute;left:0;text-align:left;z-index:251669504" from=".1pt,-.15pt" to="450.1pt,-.15pt"/>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33F0" w:rsidRDefault="0092501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 o:spid="_x0000_s2228" type="#_x0000_t136" style="position:absolute;margin-left:0;margin-top:0;width:479.6pt;height:159.85pt;rotation:315;z-index:-251661312;mso-position-horizontal:center;mso-position-horizontal-relative:margin;mso-position-vertical:center;mso-position-vertical-relative:margin" o:allowincell="f" fillcolor="silver" stroked="f">
          <v:fill opacity=".5"/>
          <v:textpath style="font-family:&quot;Times New Roman&quot;;font-size:1pt" string="TASLAK"/>
          <w10:wrap anchorx="margin" anchory="margin"/>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33F0" w:rsidRDefault="0092501E" w:rsidP="007C5613">
    <w:pPr>
      <w:tabs>
        <w:tab w:val="right" w:pos="9071"/>
      </w:tabs>
      <w:jc w:val="both"/>
      <w:outlineLvl w:val="0"/>
      <w:rPr>
        <w:b/>
        <w:szCs w:val="22"/>
      </w:rPr>
    </w:pPr>
    <w:r w:rsidRPr="0092501E">
      <w:rPr>
        <w:noProof/>
      </w:rPr>
      <w:pict>
        <v:rect id="_x0000_s2050" style="position:absolute;left:0;text-align:left;margin-left:108pt;margin-top:-98.2pt;width:439.35pt;height:31.9pt;z-index:251646976;mso-position-horizontal-relative:page" o:allowincell="f" filled="f" stroked="f" strokeweight="0">
          <v:textbox style="mso-next-textbox:#_x0000_s2050" inset="0,0,0,0">
            <w:txbxContent>
              <w:p w:rsidR="00C833F0" w:rsidRDefault="00C833F0">
                <w:pPr>
                  <w:tabs>
                    <w:tab w:val="right" w:pos="8786"/>
                  </w:tabs>
                  <w:rPr>
                    <w:rFonts w:ascii="Helv 14pt Italic" w:hAnsi="Helv 14pt Italic"/>
                    <w:i/>
                    <w:sz w:val="28"/>
                  </w:rPr>
                </w:pPr>
                <w:r>
                  <w:rPr>
                    <w:rFonts w:ascii="Helv 14pt Italic" w:hAnsi="Helv 14pt Italic"/>
                    <w:i/>
                    <w:sz w:val="28"/>
                  </w:rPr>
                  <w:tab/>
                </w:r>
              </w:p>
              <w:p w:rsidR="00C833F0" w:rsidRDefault="00C833F0">
                <w:pPr>
                  <w:tabs>
                    <w:tab w:val="right" w:pos="8786"/>
                  </w:tabs>
                  <w:rPr>
                    <w:rFonts w:ascii="Helv 14pt Italic" w:hAnsi="Helv 14pt Italic"/>
                    <w:i/>
                    <w:sz w:val="28"/>
                  </w:rPr>
                </w:pPr>
                <w:r>
                  <w:rPr>
                    <w:rFonts w:ascii="Helv 14pt Italic" w:hAnsi="Helv 14pt Italic"/>
                    <w:i/>
                    <w:sz w:val="28"/>
                  </w:rPr>
                  <w:tab/>
                </w:r>
              </w:p>
            </w:txbxContent>
          </v:textbox>
          <w10:wrap anchorx="page"/>
        </v:rect>
      </w:pict>
    </w:r>
    <w:r w:rsidR="00C833F0">
      <w:rPr>
        <w:b/>
        <w:szCs w:val="22"/>
      </w:rPr>
      <w:t>YAPI KREDİ KORAY GAYRİMENKUL YATIRIM ORTAKLIĞI A.Ş.</w:t>
    </w:r>
  </w:p>
  <w:p w:rsidR="00C833F0" w:rsidRPr="00350F62" w:rsidRDefault="00C833F0" w:rsidP="009D63CE">
    <w:pPr>
      <w:jc w:val="both"/>
      <w:outlineLvl w:val="0"/>
      <w:rPr>
        <w:b/>
        <w:sz w:val="22"/>
        <w:szCs w:val="22"/>
      </w:rPr>
    </w:pPr>
  </w:p>
  <w:p w:rsidR="00C833F0" w:rsidRPr="00794447" w:rsidRDefault="001C190E" w:rsidP="00042404">
    <w:pPr>
      <w:pStyle w:val="Teknik4"/>
      <w:tabs>
        <w:tab w:val="clear" w:pos="-720"/>
      </w:tabs>
      <w:suppressAutoHyphens w:val="0"/>
      <w:rPr>
        <w:rFonts w:ascii="Times New Roman" w:hAnsi="Times New Roman"/>
        <w:lang w:val="tr-TR"/>
      </w:rPr>
    </w:pPr>
    <w:r>
      <w:rPr>
        <w:rFonts w:ascii="Times New Roman" w:hAnsi="Times New Roman"/>
        <w:lang w:val="tr-TR"/>
      </w:rPr>
      <w:t>30 EYLÜL</w:t>
    </w:r>
    <w:r w:rsidR="00C833F0">
      <w:rPr>
        <w:rFonts w:ascii="Times New Roman" w:hAnsi="Times New Roman"/>
        <w:lang w:val="tr-TR"/>
      </w:rPr>
      <w:t xml:space="preserve"> 2009</w:t>
    </w:r>
    <w:r w:rsidR="00C833F0" w:rsidRPr="00794447">
      <w:rPr>
        <w:rFonts w:ascii="Times New Roman" w:hAnsi="Times New Roman"/>
        <w:lang w:val="tr-TR"/>
      </w:rPr>
      <w:t xml:space="preserve"> VE 31 ARALIK 200</w:t>
    </w:r>
    <w:r w:rsidR="00C833F0">
      <w:rPr>
        <w:rFonts w:ascii="Times New Roman" w:hAnsi="Times New Roman"/>
        <w:lang w:val="tr-TR"/>
      </w:rPr>
      <w:t xml:space="preserve">8 </w:t>
    </w:r>
    <w:r w:rsidR="00C833F0" w:rsidRPr="00794447">
      <w:rPr>
        <w:rFonts w:ascii="Times New Roman" w:hAnsi="Times New Roman"/>
        <w:lang w:val="tr-TR"/>
      </w:rPr>
      <w:t xml:space="preserve">TARİHLERİ İTİBARİYLE </w:t>
    </w:r>
  </w:p>
  <w:p w:rsidR="00C833F0" w:rsidRPr="00794447" w:rsidRDefault="00C833F0" w:rsidP="00042404">
    <w:pPr>
      <w:pStyle w:val="Teknik4"/>
      <w:tabs>
        <w:tab w:val="clear" w:pos="-720"/>
      </w:tabs>
      <w:suppressAutoHyphens w:val="0"/>
      <w:rPr>
        <w:rFonts w:ascii="Times New Roman" w:hAnsi="Times New Roman"/>
        <w:lang w:val="tr-TR"/>
      </w:rPr>
    </w:pPr>
    <w:r w:rsidRPr="00794447">
      <w:rPr>
        <w:rFonts w:ascii="Times New Roman" w:hAnsi="Times New Roman"/>
        <w:lang w:val="tr-TR"/>
      </w:rPr>
      <w:t>KONSOLİDE BİLANÇOLAR</w:t>
    </w:r>
  </w:p>
  <w:p w:rsidR="00C833F0" w:rsidRDefault="00C833F0" w:rsidP="00042404">
    <w:pPr>
      <w:pStyle w:val="Teknik4"/>
      <w:pBdr>
        <w:bottom w:val="single" w:sz="4" w:space="1" w:color="auto"/>
      </w:pBdr>
      <w:tabs>
        <w:tab w:val="clear" w:pos="-720"/>
      </w:tabs>
      <w:jc w:val="both"/>
      <w:rPr>
        <w:rFonts w:ascii="Times New Roman" w:hAnsi="Times New Roman"/>
        <w:b w:val="0"/>
        <w:bCs/>
        <w:spacing w:val="-3"/>
        <w:sz w:val="18"/>
        <w:lang w:val="tr-TR"/>
      </w:rPr>
    </w:pPr>
    <w:r w:rsidRPr="002F1EFD">
      <w:rPr>
        <w:rFonts w:ascii="Times New Roman" w:hAnsi="Times New Roman"/>
        <w:b w:val="0"/>
        <w:bCs/>
        <w:spacing w:val="-3"/>
        <w:sz w:val="18"/>
        <w:lang w:val="tr-TR"/>
      </w:rPr>
      <w:t>(Tut</w:t>
    </w:r>
    <w:r>
      <w:rPr>
        <w:rFonts w:ascii="Times New Roman" w:hAnsi="Times New Roman"/>
        <w:b w:val="0"/>
        <w:bCs/>
        <w:spacing w:val="-3"/>
        <w:sz w:val="18"/>
        <w:lang w:val="tr-TR"/>
      </w:rPr>
      <w:t xml:space="preserve">arlar aksi belirtilmedikçe </w:t>
    </w:r>
    <w:r w:rsidRPr="002F1EFD">
      <w:rPr>
        <w:rFonts w:ascii="Times New Roman" w:hAnsi="Times New Roman"/>
        <w:b w:val="0"/>
        <w:bCs/>
        <w:spacing w:val="-3"/>
        <w:sz w:val="18"/>
        <w:lang w:val="tr-TR"/>
      </w:rPr>
      <w:t>T</w:t>
    </w:r>
    <w:r>
      <w:rPr>
        <w:rFonts w:ascii="Times New Roman" w:hAnsi="Times New Roman"/>
        <w:b w:val="0"/>
        <w:bCs/>
        <w:spacing w:val="-3"/>
        <w:sz w:val="18"/>
        <w:lang w:val="tr-TR"/>
      </w:rPr>
      <w:t>ürk Lirası (“</w:t>
    </w:r>
    <w:r w:rsidRPr="002F1EFD">
      <w:rPr>
        <w:rFonts w:ascii="Times New Roman" w:hAnsi="Times New Roman"/>
        <w:b w:val="0"/>
        <w:bCs/>
        <w:spacing w:val="-3"/>
        <w:sz w:val="18"/>
        <w:lang w:val="tr-TR"/>
      </w:rPr>
      <w:t>TL”) olarak ifade ed</w:t>
    </w:r>
    <w:r>
      <w:rPr>
        <w:rFonts w:ascii="Times New Roman" w:hAnsi="Times New Roman"/>
        <w:b w:val="0"/>
        <w:bCs/>
        <w:spacing w:val="-3"/>
        <w:sz w:val="18"/>
        <w:lang w:val="tr-TR"/>
      </w:rPr>
      <w:t>ilmiştir.)</w:t>
    </w:r>
  </w:p>
  <w:p w:rsidR="00C833F0" w:rsidRPr="007C5613" w:rsidRDefault="00C833F0" w:rsidP="00042404">
    <w:pPr>
      <w:pStyle w:val="Teknik4"/>
      <w:tabs>
        <w:tab w:val="clear" w:pos="-720"/>
      </w:tabs>
      <w:jc w:val="both"/>
      <w:rPr>
        <w:rFonts w:ascii="Times New Roman" w:hAnsi="Times New Roman"/>
        <w:b w:val="0"/>
        <w:bCs/>
        <w:spacing w:val="-3"/>
        <w:sz w:val="22"/>
        <w:szCs w:val="22"/>
        <w:lang w:val="tr-TR"/>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33F0" w:rsidRDefault="0092501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 o:spid="_x0000_s2227" type="#_x0000_t136" style="position:absolute;margin-left:0;margin-top:0;width:479.6pt;height:159.85pt;rotation:315;z-index:-251662336;mso-position-horizontal:center;mso-position-horizontal-relative:margin;mso-position-vertical:center;mso-position-vertical-relative:margin" o:allowincell="f" fillcolor="silver" stroked="f">
          <v:fill opacity=".5"/>
          <v:textpath style="font-family:&quot;Times New Roman&quot;;font-size:1pt" string="TASLAK"/>
          <w10:wrap anchorx="margin" anchory="margin"/>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33F0" w:rsidRDefault="0092501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 o:spid="_x0000_s2231" type="#_x0000_t136" style="position:absolute;margin-left:0;margin-top:0;width:479.6pt;height:159.85pt;rotation:315;z-index:-251659264;mso-position-horizontal:center;mso-position-horizontal-relative:margin;mso-position-vertical:center;mso-position-vertical-relative:margin" o:allowincell="f" fillcolor="silver" stroked="f">
          <v:fill opacity=".5"/>
          <v:textpath style="font-family:&quot;Times New Roman&quot;;font-size:1pt" string="TASLAK"/>
          <w10:wrap anchorx="margin" anchory="margin"/>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33F0" w:rsidRDefault="0092501E" w:rsidP="005A67DB">
    <w:pPr>
      <w:tabs>
        <w:tab w:val="right" w:pos="9071"/>
      </w:tabs>
      <w:jc w:val="both"/>
      <w:outlineLvl w:val="0"/>
      <w:rPr>
        <w:b/>
        <w:szCs w:val="22"/>
      </w:rPr>
    </w:pPr>
    <w:r w:rsidRPr="0092501E">
      <w:rPr>
        <w:noProof/>
      </w:rPr>
      <w:pict>
        <v:rect id="_x0000_s2097" style="position:absolute;left:0;text-align:left;margin-left:108pt;margin-top:-98.2pt;width:439.35pt;height:31.9pt;z-index:251649024;mso-position-horizontal-relative:page" o:allowincell="f" filled="f" stroked="f" strokeweight="0">
          <v:textbox style="mso-next-textbox:#_x0000_s2097" inset="0,0,0,0">
            <w:txbxContent>
              <w:p w:rsidR="00C833F0" w:rsidRDefault="00C833F0" w:rsidP="005A67DB">
                <w:pPr>
                  <w:tabs>
                    <w:tab w:val="right" w:pos="8786"/>
                  </w:tabs>
                  <w:rPr>
                    <w:rFonts w:ascii="Helv 14pt Italic" w:hAnsi="Helv 14pt Italic"/>
                    <w:i/>
                    <w:sz w:val="28"/>
                  </w:rPr>
                </w:pPr>
                <w:r>
                  <w:rPr>
                    <w:rFonts w:ascii="Helv 14pt Italic" w:hAnsi="Helv 14pt Italic"/>
                    <w:i/>
                    <w:sz w:val="28"/>
                  </w:rPr>
                  <w:tab/>
                </w:r>
              </w:p>
              <w:p w:rsidR="00C833F0" w:rsidRDefault="00C833F0" w:rsidP="005A67DB">
                <w:pPr>
                  <w:tabs>
                    <w:tab w:val="right" w:pos="8786"/>
                  </w:tabs>
                  <w:rPr>
                    <w:rFonts w:ascii="Helv 14pt Italic" w:hAnsi="Helv 14pt Italic"/>
                    <w:i/>
                    <w:sz w:val="28"/>
                  </w:rPr>
                </w:pPr>
                <w:r>
                  <w:rPr>
                    <w:rFonts w:ascii="Helv 14pt Italic" w:hAnsi="Helv 14pt Italic"/>
                    <w:i/>
                    <w:sz w:val="28"/>
                  </w:rPr>
                  <w:tab/>
                </w:r>
              </w:p>
            </w:txbxContent>
          </v:textbox>
          <w10:wrap anchorx="page"/>
        </v:rect>
      </w:pict>
    </w:r>
    <w:r w:rsidR="00C833F0">
      <w:rPr>
        <w:b/>
        <w:szCs w:val="22"/>
      </w:rPr>
      <w:t>YAPI KREDİ KORAY GAYRİMENKUL YATIRIM ORTAKLIĞI A.Ş.</w:t>
    </w:r>
  </w:p>
  <w:p w:rsidR="00C833F0" w:rsidRPr="00350F62" w:rsidRDefault="00C833F0" w:rsidP="005A67DB">
    <w:pPr>
      <w:jc w:val="both"/>
      <w:outlineLvl w:val="0"/>
      <w:rPr>
        <w:b/>
        <w:sz w:val="22"/>
        <w:szCs w:val="22"/>
      </w:rPr>
    </w:pPr>
  </w:p>
  <w:p w:rsidR="00C833F0" w:rsidRPr="00794447" w:rsidRDefault="00C833F0" w:rsidP="00042404">
    <w:pPr>
      <w:pStyle w:val="Teknik4"/>
      <w:tabs>
        <w:tab w:val="clear" w:pos="-720"/>
      </w:tabs>
      <w:suppressAutoHyphens w:val="0"/>
      <w:rPr>
        <w:rFonts w:ascii="Times New Roman" w:hAnsi="Times New Roman"/>
        <w:lang w:val="tr-TR"/>
      </w:rPr>
    </w:pPr>
    <w:r>
      <w:rPr>
        <w:rFonts w:ascii="Times New Roman" w:hAnsi="Times New Roman"/>
        <w:lang w:val="tr-TR"/>
      </w:rPr>
      <w:t>30 EYLÜL 2009</w:t>
    </w:r>
    <w:r w:rsidRPr="00794447">
      <w:rPr>
        <w:rFonts w:ascii="Times New Roman" w:hAnsi="Times New Roman"/>
        <w:lang w:val="tr-TR"/>
      </w:rPr>
      <w:t xml:space="preserve"> VE 31 ARALIK 200</w:t>
    </w:r>
    <w:r>
      <w:rPr>
        <w:rFonts w:ascii="Times New Roman" w:hAnsi="Times New Roman"/>
        <w:lang w:val="tr-TR"/>
      </w:rPr>
      <w:t xml:space="preserve">8 </w:t>
    </w:r>
    <w:r w:rsidRPr="00794447">
      <w:rPr>
        <w:rFonts w:ascii="Times New Roman" w:hAnsi="Times New Roman"/>
        <w:lang w:val="tr-TR"/>
      </w:rPr>
      <w:t xml:space="preserve">TARİHLERİ İTİBARİYLE </w:t>
    </w:r>
  </w:p>
  <w:p w:rsidR="00C833F0" w:rsidRPr="00794447" w:rsidRDefault="00C833F0" w:rsidP="00042404">
    <w:pPr>
      <w:pStyle w:val="Teknik4"/>
      <w:tabs>
        <w:tab w:val="clear" w:pos="-720"/>
      </w:tabs>
      <w:suppressAutoHyphens w:val="0"/>
      <w:rPr>
        <w:rFonts w:ascii="Times New Roman" w:hAnsi="Times New Roman"/>
        <w:lang w:val="tr-TR"/>
      </w:rPr>
    </w:pPr>
    <w:r w:rsidRPr="00794447">
      <w:rPr>
        <w:rFonts w:ascii="Times New Roman" w:hAnsi="Times New Roman"/>
        <w:lang w:val="tr-TR"/>
      </w:rPr>
      <w:t>KONSOLİDE BİLANÇOLAR</w:t>
    </w:r>
  </w:p>
  <w:p w:rsidR="00C833F0" w:rsidRDefault="00C833F0" w:rsidP="00042404">
    <w:pPr>
      <w:pStyle w:val="Teknik4"/>
      <w:pBdr>
        <w:bottom w:val="single" w:sz="4" w:space="1" w:color="auto"/>
      </w:pBdr>
      <w:tabs>
        <w:tab w:val="clear" w:pos="-720"/>
      </w:tabs>
      <w:jc w:val="both"/>
      <w:rPr>
        <w:rFonts w:ascii="Times New Roman" w:hAnsi="Times New Roman"/>
        <w:b w:val="0"/>
        <w:bCs/>
        <w:spacing w:val="-3"/>
        <w:sz w:val="18"/>
        <w:lang w:val="tr-TR"/>
      </w:rPr>
    </w:pPr>
    <w:r w:rsidRPr="002F1EFD">
      <w:rPr>
        <w:rFonts w:ascii="Times New Roman" w:hAnsi="Times New Roman"/>
        <w:b w:val="0"/>
        <w:bCs/>
        <w:spacing w:val="-3"/>
        <w:sz w:val="18"/>
        <w:lang w:val="tr-TR"/>
      </w:rPr>
      <w:t>(Tut</w:t>
    </w:r>
    <w:r>
      <w:rPr>
        <w:rFonts w:ascii="Times New Roman" w:hAnsi="Times New Roman"/>
        <w:b w:val="0"/>
        <w:bCs/>
        <w:spacing w:val="-3"/>
        <w:sz w:val="18"/>
        <w:lang w:val="tr-TR"/>
      </w:rPr>
      <w:t>arlar aksi belirtilmedikçe Türk Lirası (“</w:t>
    </w:r>
    <w:r w:rsidRPr="002F1EFD">
      <w:rPr>
        <w:rFonts w:ascii="Times New Roman" w:hAnsi="Times New Roman"/>
        <w:b w:val="0"/>
        <w:bCs/>
        <w:spacing w:val="-3"/>
        <w:sz w:val="18"/>
        <w:lang w:val="tr-TR"/>
      </w:rPr>
      <w:t>TL”) olarak ifade ed</w:t>
    </w:r>
    <w:r>
      <w:rPr>
        <w:rFonts w:ascii="Times New Roman" w:hAnsi="Times New Roman"/>
        <w:b w:val="0"/>
        <w:bCs/>
        <w:spacing w:val="-3"/>
        <w:sz w:val="18"/>
        <w:lang w:val="tr-TR"/>
      </w:rPr>
      <w:t>ilmiştir.)</w:t>
    </w:r>
  </w:p>
  <w:p w:rsidR="00C833F0" w:rsidRPr="00042404" w:rsidRDefault="00C833F0" w:rsidP="00042404">
    <w:pPr>
      <w:pStyle w:val="Header"/>
      <w:rPr>
        <w:sz w:val="22"/>
        <w:szCs w:val="22"/>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33F0" w:rsidRDefault="0092501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 o:spid="_x0000_s2230" type="#_x0000_t136" style="position:absolute;margin-left:0;margin-top:0;width:479.6pt;height:159.85pt;rotation:315;z-index:-251660288;mso-position-horizontal:center;mso-position-horizontal-relative:margin;mso-position-vertical:center;mso-position-vertical-relative:margin" o:allowincell="f" fillcolor="silver" stroked="f">
          <v:fill opacity=".5"/>
          <v:textpath style="font-family:&quot;Times New Roman&quot;;font-size:1pt" string="TASLAK"/>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DC11FA"/>
    <w:multiLevelType w:val="multilevel"/>
    <w:tmpl w:val="B0D8BFEE"/>
    <w:lvl w:ilvl="0">
      <w:start w:val="1"/>
      <w:numFmt w:val="decimal"/>
      <w:lvlText w:val="%1"/>
      <w:lvlJc w:val="left"/>
      <w:pPr>
        <w:tabs>
          <w:tab w:val="num" w:pos="709"/>
        </w:tabs>
        <w:ind w:left="709" w:hanging="709"/>
      </w:pPr>
      <w:rPr>
        <w:rFonts w:ascii="Arial" w:hAnsi="Arial"/>
        <w:b w:val="0"/>
        <w:i w:val="0"/>
        <w:sz w:val="20"/>
      </w:rPr>
    </w:lvl>
    <w:lvl w:ilvl="1">
      <w:start w:val="1"/>
      <w:numFmt w:val="decimal"/>
      <w:lvlText w:val="(%2)"/>
      <w:lvlJc w:val="left"/>
      <w:pPr>
        <w:tabs>
          <w:tab w:val="num" w:pos="709"/>
        </w:tabs>
        <w:ind w:left="709" w:hanging="652"/>
      </w:pPr>
      <w:rPr>
        <w:rFonts w:ascii="Arial" w:hAnsi="Arial"/>
        <w:b w:val="0"/>
        <w:i w:val="0"/>
        <w:sz w:val="20"/>
      </w:rPr>
    </w:lvl>
    <w:lvl w:ilvl="2">
      <w:start w:val="1"/>
      <w:numFmt w:val="bullet"/>
      <w:lvlText w:val=""/>
      <w:lvlJc w:val="left"/>
      <w:pPr>
        <w:tabs>
          <w:tab w:val="num" w:pos="1304"/>
        </w:tabs>
        <w:ind w:left="1304" w:hanging="595"/>
      </w:pPr>
      <w:rPr>
        <w:rFonts w:ascii="Symbol" w:hAnsi="Symbol" w:hint="default"/>
        <w:b w:val="0"/>
        <w:i w:val="0"/>
      </w:rPr>
    </w:lvl>
    <w:lvl w:ilvl="3">
      <w:start w:val="1"/>
      <w:numFmt w:val="bullet"/>
      <w:lvlText w:val=""/>
      <w:lvlJc w:val="left"/>
      <w:pPr>
        <w:tabs>
          <w:tab w:val="num" w:pos="1899"/>
        </w:tabs>
        <w:ind w:left="1899" w:hanging="595"/>
      </w:pPr>
      <w:rPr>
        <w:rFonts w:ascii="Symbol" w:hAnsi="Symbol"/>
        <w:b w:val="0"/>
        <w:i w:val="0"/>
      </w:rPr>
    </w:lvl>
    <w:lvl w:ilvl="4">
      <w:start w:val="1"/>
      <w:numFmt w:val="bullet"/>
      <w:lvlText w:val=""/>
      <w:lvlJc w:val="left"/>
      <w:pPr>
        <w:tabs>
          <w:tab w:val="num" w:pos="2494"/>
        </w:tabs>
        <w:ind w:left="2494" w:hanging="595"/>
      </w:pPr>
      <w:rPr>
        <w:rFonts w:ascii="Symbol" w:hAnsi="Symbol"/>
        <w:b w:val="0"/>
        <w:i w:val="0"/>
      </w:rPr>
    </w:lvl>
    <w:lvl w:ilvl="5">
      <w:start w:val="1"/>
      <w:numFmt w:val="bullet"/>
      <w:lvlText w:val=""/>
      <w:lvlJc w:val="left"/>
      <w:pPr>
        <w:tabs>
          <w:tab w:val="num" w:pos="3090"/>
        </w:tabs>
        <w:ind w:left="3090" w:hanging="596"/>
      </w:pPr>
      <w:rPr>
        <w:rFonts w:ascii="Symbol" w:hAnsi="Symbol"/>
        <w:b w:val="0"/>
        <w:i w:val="0"/>
      </w:r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pStyle w:val="Outline"/>
      <w:lvlText w:val=""/>
      <w:lvlJc w:val="left"/>
      <w:pPr>
        <w:tabs>
          <w:tab w:val="num" w:pos="0"/>
        </w:tabs>
        <w:ind w:left="0" w:firstLine="0"/>
      </w:pPr>
    </w:lvl>
  </w:abstractNum>
  <w:abstractNum w:abstractNumId="1">
    <w:nsid w:val="1A7234D3"/>
    <w:multiLevelType w:val="hybridMultilevel"/>
    <w:tmpl w:val="EC82F668"/>
    <w:lvl w:ilvl="0" w:tplc="B276DD5E">
      <w:start w:val="2"/>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B5C27CA"/>
    <w:multiLevelType w:val="hybridMultilevel"/>
    <w:tmpl w:val="FCE47B56"/>
    <w:lvl w:ilvl="0" w:tplc="C74C3ED0">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nsid w:val="32C44D6B"/>
    <w:multiLevelType w:val="hybridMultilevel"/>
    <w:tmpl w:val="E4E01A2C"/>
    <w:lvl w:ilvl="0" w:tplc="8118EB7E">
      <w:start w:val="1"/>
      <w:numFmt w:val="lowerRoman"/>
      <w:lvlText w:val="%1)"/>
      <w:lvlJc w:val="left"/>
      <w:pPr>
        <w:tabs>
          <w:tab w:val="num" w:pos="1287"/>
        </w:tabs>
        <w:ind w:left="1287" w:hanging="720"/>
      </w:pPr>
      <w:rPr>
        <w:rFonts w:hint="default"/>
      </w:rPr>
    </w:lvl>
    <w:lvl w:ilvl="1" w:tplc="041F0019" w:tentative="1">
      <w:start w:val="1"/>
      <w:numFmt w:val="lowerLetter"/>
      <w:lvlText w:val="%2."/>
      <w:lvlJc w:val="left"/>
      <w:pPr>
        <w:tabs>
          <w:tab w:val="num" w:pos="1647"/>
        </w:tabs>
        <w:ind w:left="1647" w:hanging="360"/>
      </w:pPr>
    </w:lvl>
    <w:lvl w:ilvl="2" w:tplc="041F001B" w:tentative="1">
      <w:start w:val="1"/>
      <w:numFmt w:val="lowerRoman"/>
      <w:lvlText w:val="%3."/>
      <w:lvlJc w:val="right"/>
      <w:pPr>
        <w:tabs>
          <w:tab w:val="num" w:pos="2367"/>
        </w:tabs>
        <w:ind w:left="2367" w:hanging="180"/>
      </w:pPr>
    </w:lvl>
    <w:lvl w:ilvl="3" w:tplc="041F000F" w:tentative="1">
      <w:start w:val="1"/>
      <w:numFmt w:val="decimal"/>
      <w:lvlText w:val="%4."/>
      <w:lvlJc w:val="left"/>
      <w:pPr>
        <w:tabs>
          <w:tab w:val="num" w:pos="3087"/>
        </w:tabs>
        <w:ind w:left="3087" w:hanging="360"/>
      </w:pPr>
    </w:lvl>
    <w:lvl w:ilvl="4" w:tplc="041F0019" w:tentative="1">
      <w:start w:val="1"/>
      <w:numFmt w:val="lowerLetter"/>
      <w:lvlText w:val="%5."/>
      <w:lvlJc w:val="left"/>
      <w:pPr>
        <w:tabs>
          <w:tab w:val="num" w:pos="3807"/>
        </w:tabs>
        <w:ind w:left="3807" w:hanging="360"/>
      </w:pPr>
    </w:lvl>
    <w:lvl w:ilvl="5" w:tplc="041F001B" w:tentative="1">
      <w:start w:val="1"/>
      <w:numFmt w:val="lowerRoman"/>
      <w:lvlText w:val="%6."/>
      <w:lvlJc w:val="right"/>
      <w:pPr>
        <w:tabs>
          <w:tab w:val="num" w:pos="4527"/>
        </w:tabs>
        <w:ind w:left="4527" w:hanging="180"/>
      </w:pPr>
    </w:lvl>
    <w:lvl w:ilvl="6" w:tplc="041F000F" w:tentative="1">
      <w:start w:val="1"/>
      <w:numFmt w:val="decimal"/>
      <w:lvlText w:val="%7."/>
      <w:lvlJc w:val="left"/>
      <w:pPr>
        <w:tabs>
          <w:tab w:val="num" w:pos="5247"/>
        </w:tabs>
        <w:ind w:left="5247" w:hanging="360"/>
      </w:pPr>
    </w:lvl>
    <w:lvl w:ilvl="7" w:tplc="041F0019" w:tentative="1">
      <w:start w:val="1"/>
      <w:numFmt w:val="lowerLetter"/>
      <w:lvlText w:val="%8."/>
      <w:lvlJc w:val="left"/>
      <w:pPr>
        <w:tabs>
          <w:tab w:val="num" w:pos="5967"/>
        </w:tabs>
        <w:ind w:left="5967" w:hanging="360"/>
      </w:pPr>
    </w:lvl>
    <w:lvl w:ilvl="8" w:tplc="041F001B" w:tentative="1">
      <w:start w:val="1"/>
      <w:numFmt w:val="lowerRoman"/>
      <w:lvlText w:val="%9."/>
      <w:lvlJc w:val="right"/>
      <w:pPr>
        <w:tabs>
          <w:tab w:val="num" w:pos="6687"/>
        </w:tabs>
        <w:ind w:left="6687" w:hanging="180"/>
      </w:pPr>
    </w:lvl>
  </w:abstractNum>
  <w:abstractNum w:abstractNumId="4">
    <w:nsid w:val="6D1F1249"/>
    <w:multiLevelType w:val="hybridMultilevel"/>
    <w:tmpl w:val="A85088F6"/>
    <w:lvl w:ilvl="0" w:tplc="E362B22A">
      <w:start w:val="1"/>
      <w:numFmt w:val="decimal"/>
      <w:lvlText w:val="(%1)"/>
      <w:lvlJc w:val="left"/>
      <w:pPr>
        <w:tabs>
          <w:tab w:val="num" w:pos="906"/>
        </w:tabs>
        <w:ind w:left="906" w:hanging="360"/>
      </w:pPr>
      <w:rPr>
        <w:rFonts w:hint="default"/>
      </w:rPr>
    </w:lvl>
    <w:lvl w:ilvl="1" w:tplc="041F0019" w:tentative="1">
      <w:start w:val="1"/>
      <w:numFmt w:val="lowerLetter"/>
      <w:lvlText w:val="%2."/>
      <w:lvlJc w:val="left"/>
      <w:pPr>
        <w:tabs>
          <w:tab w:val="num" w:pos="1626"/>
        </w:tabs>
        <w:ind w:left="1626" w:hanging="360"/>
      </w:pPr>
    </w:lvl>
    <w:lvl w:ilvl="2" w:tplc="041F001B" w:tentative="1">
      <w:start w:val="1"/>
      <w:numFmt w:val="lowerRoman"/>
      <w:lvlText w:val="%3."/>
      <w:lvlJc w:val="right"/>
      <w:pPr>
        <w:tabs>
          <w:tab w:val="num" w:pos="2346"/>
        </w:tabs>
        <w:ind w:left="2346" w:hanging="180"/>
      </w:pPr>
    </w:lvl>
    <w:lvl w:ilvl="3" w:tplc="041F000F" w:tentative="1">
      <w:start w:val="1"/>
      <w:numFmt w:val="decimal"/>
      <w:lvlText w:val="%4."/>
      <w:lvlJc w:val="left"/>
      <w:pPr>
        <w:tabs>
          <w:tab w:val="num" w:pos="3066"/>
        </w:tabs>
        <w:ind w:left="3066" w:hanging="360"/>
      </w:pPr>
    </w:lvl>
    <w:lvl w:ilvl="4" w:tplc="041F0019" w:tentative="1">
      <w:start w:val="1"/>
      <w:numFmt w:val="lowerLetter"/>
      <w:lvlText w:val="%5."/>
      <w:lvlJc w:val="left"/>
      <w:pPr>
        <w:tabs>
          <w:tab w:val="num" w:pos="3786"/>
        </w:tabs>
        <w:ind w:left="3786" w:hanging="360"/>
      </w:pPr>
    </w:lvl>
    <w:lvl w:ilvl="5" w:tplc="041F001B" w:tentative="1">
      <w:start w:val="1"/>
      <w:numFmt w:val="lowerRoman"/>
      <w:lvlText w:val="%6."/>
      <w:lvlJc w:val="right"/>
      <w:pPr>
        <w:tabs>
          <w:tab w:val="num" w:pos="4506"/>
        </w:tabs>
        <w:ind w:left="4506" w:hanging="180"/>
      </w:pPr>
    </w:lvl>
    <w:lvl w:ilvl="6" w:tplc="041F000F" w:tentative="1">
      <w:start w:val="1"/>
      <w:numFmt w:val="decimal"/>
      <w:lvlText w:val="%7."/>
      <w:lvlJc w:val="left"/>
      <w:pPr>
        <w:tabs>
          <w:tab w:val="num" w:pos="5226"/>
        </w:tabs>
        <w:ind w:left="5226" w:hanging="360"/>
      </w:pPr>
    </w:lvl>
    <w:lvl w:ilvl="7" w:tplc="041F0019" w:tentative="1">
      <w:start w:val="1"/>
      <w:numFmt w:val="lowerLetter"/>
      <w:lvlText w:val="%8."/>
      <w:lvlJc w:val="left"/>
      <w:pPr>
        <w:tabs>
          <w:tab w:val="num" w:pos="5946"/>
        </w:tabs>
        <w:ind w:left="5946" w:hanging="360"/>
      </w:pPr>
    </w:lvl>
    <w:lvl w:ilvl="8" w:tplc="041F001B" w:tentative="1">
      <w:start w:val="1"/>
      <w:numFmt w:val="lowerRoman"/>
      <w:lvlText w:val="%9."/>
      <w:lvlJc w:val="right"/>
      <w:pPr>
        <w:tabs>
          <w:tab w:val="num" w:pos="6666"/>
        </w:tabs>
        <w:ind w:left="6666" w:hanging="180"/>
      </w:pPr>
    </w:lvl>
  </w:abstractNum>
  <w:abstractNum w:abstractNumId="5">
    <w:nsid w:val="7431524B"/>
    <w:multiLevelType w:val="hybridMultilevel"/>
    <w:tmpl w:val="044E8B30"/>
    <w:lvl w:ilvl="0" w:tplc="A70A9F7C">
      <w:start w:val="2"/>
      <w:numFmt w:val="lowerLetter"/>
      <w:lvlText w:val="%1)"/>
      <w:lvlJc w:val="left"/>
      <w:pPr>
        <w:tabs>
          <w:tab w:val="num" w:pos="570"/>
        </w:tabs>
        <w:ind w:left="570" w:hanging="57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
  </w:num>
  <w:num w:numId="2">
    <w:abstractNumId w:val="5"/>
  </w:num>
  <w:num w:numId="3">
    <w:abstractNumId w:val="0"/>
  </w:num>
  <w:num w:numId="4">
    <w:abstractNumId w:val="4"/>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20"/>
  <w:hyphenationZone w:val="425"/>
  <w:drawingGridHorizontalSpacing w:val="181"/>
  <w:drawingGridVerticalSpacing w:val="181"/>
  <w:doNotUseMarginsForDrawingGridOrigin/>
  <w:drawingGridVerticalOrigin w:val="1134"/>
  <w:noPunctuationKerning/>
  <w:characterSpacingControl w:val="doNotCompress"/>
  <w:hdrShapeDefaults>
    <o:shapedefaults v:ext="edit" spidmax="5122">
      <o:colormenu v:ext="edit" fillcolor="none"/>
    </o:shapedefaults>
    <o:shapelayout v:ext="edit">
      <o:idmap v:ext="edit" data="2"/>
    </o:shapelayout>
  </w:hdrShapeDefaults>
  <w:footnotePr>
    <w:footnote w:id="0"/>
    <w:footnote w:id="1"/>
  </w:footnotePr>
  <w:endnotePr>
    <w:endnote w:id="0"/>
    <w:endnote w:id="1"/>
  </w:endnotePr>
  <w:compat>
    <w:useFELayout/>
  </w:compat>
  <w:rsids>
    <w:rsidRoot w:val="0034038A"/>
    <w:rsid w:val="0000101E"/>
    <w:rsid w:val="000011BF"/>
    <w:rsid w:val="00001583"/>
    <w:rsid w:val="000020EE"/>
    <w:rsid w:val="000021C2"/>
    <w:rsid w:val="00002E25"/>
    <w:rsid w:val="0000316D"/>
    <w:rsid w:val="00003297"/>
    <w:rsid w:val="00003EE5"/>
    <w:rsid w:val="000041AF"/>
    <w:rsid w:val="00004839"/>
    <w:rsid w:val="00004CDF"/>
    <w:rsid w:val="0000560D"/>
    <w:rsid w:val="00005671"/>
    <w:rsid w:val="00005714"/>
    <w:rsid w:val="00005AAA"/>
    <w:rsid w:val="00006ADF"/>
    <w:rsid w:val="00006F76"/>
    <w:rsid w:val="000070A2"/>
    <w:rsid w:val="000074BE"/>
    <w:rsid w:val="00007528"/>
    <w:rsid w:val="00007577"/>
    <w:rsid w:val="000077BE"/>
    <w:rsid w:val="00007A65"/>
    <w:rsid w:val="00007BB2"/>
    <w:rsid w:val="0001049F"/>
    <w:rsid w:val="0001063F"/>
    <w:rsid w:val="00010A34"/>
    <w:rsid w:val="00013666"/>
    <w:rsid w:val="00013812"/>
    <w:rsid w:val="00013CE8"/>
    <w:rsid w:val="00013E3F"/>
    <w:rsid w:val="0001437E"/>
    <w:rsid w:val="0001443A"/>
    <w:rsid w:val="00014A14"/>
    <w:rsid w:val="00014BBD"/>
    <w:rsid w:val="00014BE0"/>
    <w:rsid w:val="0001577E"/>
    <w:rsid w:val="00015891"/>
    <w:rsid w:val="000165FD"/>
    <w:rsid w:val="000173EE"/>
    <w:rsid w:val="0002014F"/>
    <w:rsid w:val="0002019D"/>
    <w:rsid w:val="00020497"/>
    <w:rsid w:val="000208F7"/>
    <w:rsid w:val="00021900"/>
    <w:rsid w:val="00021BE7"/>
    <w:rsid w:val="00021DA4"/>
    <w:rsid w:val="00021DDA"/>
    <w:rsid w:val="000220BB"/>
    <w:rsid w:val="000225F5"/>
    <w:rsid w:val="00022D02"/>
    <w:rsid w:val="00022F05"/>
    <w:rsid w:val="00023203"/>
    <w:rsid w:val="00023E74"/>
    <w:rsid w:val="00024152"/>
    <w:rsid w:val="000242AC"/>
    <w:rsid w:val="00024ECE"/>
    <w:rsid w:val="000258D0"/>
    <w:rsid w:val="000259E1"/>
    <w:rsid w:val="00025B14"/>
    <w:rsid w:val="00026348"/>
    <w:rsid w:val="00026EE1"/>
    <w:rsid w:val="00027174"/>
    <w:rsid w:val="00027AE4"/>
    <w:rsid w:val="00027E0D"/>
    <w:rsid w:val="00027E44"/>
    <w:rsid w:val="00027FBA"/>
    <w:rsid w:val="0003032B"/>
    <w:rsid w:val="0003142D"/>
    <w:rsid w:val="000316DF"/>
    <w:rsid w:val="00031943"/>
    <w:rsid w:val="00031C9D"/>
    <w:rsid w:val="0003291D"/>
    <w:rsid w:val="00032E55"/>
    <w:rsid w:val="000343FF"/>
    <w:rsid w:val="00034B03"/>
    <w:rsid w:val="0003503C"/>
    <w:rsid w:val="0003509F"/>
    <w:rsid w:val="000360F0"/>
    <w:rsid w:val="000361DE"/>
    <w:rsid w:val="000369BB"/>
    <w:rsid w:val="0003719C"/>
    <w:rsid w:val="00037541"/>
    <w:rsid w:val="000376EA"/>
    <w:rsid w:val="000379C6"/>
    <w:rsid w:val="000403AD"/>
    <w:rsid w:val="0004129E"/>
    <w:rsid w:val="00041493"/>
    <w:rsid w:val="000414C0"/>
    <w:rsid w:val="00041630"/>
    <w:rsid w:val="00042284"/>
    <w:rsid w:val="00042404"/>
    <w:rsid w:val="00042C58"/>
    <w:rsid w:val="0004316D"/>
    <w:rsid w:val="00043785"/>
    <w:rsid w:val="00044930"/>
    <w:rsid w:val="00044D69"/>
    <w:rsid w:val="00045109"/>
    <w:rsid w:val="000454EF"/>
    <w:rsid w:val="0004570D"/>
    <w:rsid w:val="000458F8"/>
    <w:rsid w:val="0004598E"/>
    <w:rsid w:val="00045BA5"/>
    <w:rsid w:val="00045D20"/>
    <w:rsid w:val="00045D66"/>
    <w:rsid w:val="00046113"/>
    <w:rsid w:val="00046474"/>
    <w:rsid w:val="0004703C"/>
    <w:rsid w:val="00047377"/>
    <w:rsid w:val="0004747B"/>
    <w:rsid w:val="00047487"/>
    <w:rsid w:val="00047926"/>
    <w:rsid w:val="00047F89"/>
    <w:rsid w:val="000510A0"/>
    <w:rsid w:val="000512C6"/>
    <w:rsid w:val="0005171E"/>
    <w:rsid w:val="00051F55"/>
    <w:rsid w:val="0005208D"/>
    <w:rsid w:val="000523AE"/>
    <w:rsid w:val="000527A3"/>
    <w:rsid w:val="000529F5"/>
    <w:rsid w:val="00052DF0"/>
    <w:rsid w:val="000534D9"/>
    <w:rsid w:val="00053EDC"/>
    <w:rsid w:val="00053FA4"/>
    <w:rsid w:val="000552A4"/>
    <w:rsid w:val="00056103"/>
    <w:rsid w:val="000561D5"/>
    <w:rsid w:val="00056EE8"/>
    <w:rsid w:val="00057149"/>
    <w:rsid w:val="000579B6"/>
    <w:rsid w:val="000579D8"/>
    <w:rsid w:val="00057F3D"/>
    <w:rsid w:val="00060185"/>
    <w:rsid w:val="000606E5"/>
    <w:rsid w:val="00060B74"/>
    <w:rsid w:val="00060D91"/>
    <w:rsid w:val="00060E09"/>
    <w:rsid w:val="0006149D"/>
    <w:rsid w:val="00061BEC"/>
    <w:rsid w:val="0006213B"/>
    <w:rsid w:val="00062412"/>
    <w:rsid w:val="00062AE2"/>
    <w:rsid w:val="00062BF8"/>
    <w:rsid w:val="00062C19"/>
    <w:rsid w:val="00063E83"/>
    <w:rsid w:val="00063F3E"/>
    <w:rsid w:val="00064964"/>
    <w:rsid w:val="00065574"/>
    <w:rsid w:val="000660D9"/>
    <w:rsid w:val="0006642C"/>
    <w:rsid w:val="00066B9B"/>
    <w:rsid w:val="000670E5"/>
    <w:rsid w:val="00067175"/>
    <w:rsid w:val="000672CD"/>
    <w:rsid w:val="000673B5"/>
    <w:rsid w:val="000673ED"/>
    <w:rsid w:val="0006768C"/>
    <w:rsid w:val="0006783D"/>
    <w:rsid w:val="00067A81"/>
    <w:rsid w:val="00067C97"/>
    <w:rsid w:val="00067FB5"/>
    <w:rsid w:val="00070121"/>
    <w:rsid w:val="0007042F"/>
    <w:rsid w:val="00070430"/>
    <w:rsid w:val="00070595"/>
    <w:rsid w:val="000709F3"/>
    <w:rsid w:val="00070A2F"/>
    <w:rsid w:val="00070C21"/>
    <w:rsid w:val="00070C75"/>
    <w:rsid w:val="00070ED3"/>
    <w:rsid w:val="00070F02"/>
    <w:rsid w:val="00070F4C"/>
    <w:rsid w:val="00071220"/>
    <w:rsid w:val="00071E5F"/>
    <w:rsid w:val="00071FE1"/>
    <w:rsid w:val="00072252"/>
    <w:rsid w:val="0007226F"/>
    <w:rsid w:val="000724CC"/>
    <w:rsid w:val="00072775"/>
    <w:rsid w:val="00072D24"/>
    <w:rsid w:val="00073135"/>
    <w:rsid w:val="00073DD1"/>
    <w:rsid w:val="00074282"/>
    <w:rsid w:val="000742CB"/>
    <w:rsid w:val="00074319"/>
    <w:rsid w:val="00074E31"/>
    <w:rsid w:val="0007575D"/>
    <w:rsid w:val="00075851"/>
    <w:rsid w:val="00076A1D"/>
    <w:rsid w:val="00076C9C"/>
    <w:rsid w:val="00076CD9"/>
    <w:rsid w:val="00077444"/>
    <w:rsid w:val="00077F02"/>
    <w:rsid w:val="00080C9D"/>
    <w:rsid w:val="00080E96"/>
    <w:rsid w:val="000819AC"/>
    <w:rsid w:val="00081E1F"/>
    <w:rsid w:val="00083471"/>
    <w:rsid w:val="0008394B"/>
    <w:rsid w:val="00084672"/>
    <w:rsid w:val="00084AC4"/>
    <w:rsid w:val="00085DB2"/>
    <w:rsid w:val="00086042"/>
    <w:rsid w:val="000860F0"/>
    <w:rsid w:val="000862C9"/>
    <w:rsid w:val="000862D9"/>
    <w:rsid w:val="000864AA"/>
    <w:rsid w:val="00086B9D"/>
    <w:rsid w:val="00087D7D"/>
    <w:rsid w:val="000901B1"/>
    <w:rsid w:val="000903E3"/>
    <w:rsid w:val="000906B7"/>
    <w:rsid w:val="00090E30"/>
    <w:rsid w:val="000913B4"/>
    <w:rsid w:val="000917D6"/>
    <w:rsid w:val="0009238C"/>
    <w:rsid w:val="00092A26"/>
    <w:rsid w:val="00092A40"/>
    <w:rsid w:val="00092F4A"/>
    <w:rsid w:val="000931F7"/>
    <w:rsid w:val="0009421D"/>
    <w:rsid w:val="00094355"/>
    <w:rsid w:val="00095907"/>
    <w:rsid w:val="00095A96"/>
    <w:rsid w:val="00095E6F"/>
    <w:rsid w:val="0009647F"/>
    <w:rsid w:val="0009663E"/>
    <w:rsid w:val="00097039"/>
    <w:rsid w:val="00097B12"/>
    <w:rsid w:val="00097CDB"/>
    <w:rsid w:val="00097FC7"/>
    <w:rsid w:val="000A04E5"/>
    <w:rsid w:val="000A08AC"/>
    <w:rsid w:val="000A0A30"/>
    <w:rsid w:val="000A1962"/>
    <w:rsid w:val="000A1A1E"/>
    <w:rsid w:val="000A1BEA"/>
    <w:rsid w:val="000A1ED4"/>
    <w:rsid w:val="000A2C57"/>
    <w:rsid w:val="000A2CB3"/>
    <w:rsid w:val="000A3745"/>
    <w:rsid w:val="000A4540"/>
    <w:rsid w:val="000A47DE"/>
    <w:rsid w:val="000A47E4"/>
    <w:rsid w:val="000A50FB"/>
    <w:rsid w:val="000A5124"/>
    <w:rsid w:val="000A517D"/>
    <w:rsid w:val="000A57F9"/>
    <w:rsid w:val="000A5B00"/>
    <w:rsid w:val="000A5EF5"/>
    <w:rsid w:val="000A639D"/>
    <w:rsid w:val="000A645B"/>
    <w:rsid w:val="000A6E71"/>
    <w:rsid w:val="000A7A9B"/>
    <w:rsid w:val="000A7CA6"/>
    <w:rsid w:val="000B08F9"/>
    <w:rsid w:val="000B102D"/>
    <w:rsid w:val="000B10B2"/>
    <w:rsid w:val="000B13BB"/>
    <w:rsid w:val="000B1C97"/>
    <w:rsid w:val="000B22AC"/>
    <w:rsid w:val="000B2533"/>
    <w:rsid w:val="000B294C"/>
    <w:rsid w:val="000B30EB"/>
    <w:rsid w:val="000B37D1"/>
    <w:rsid w:val="000B3C60"/>
    <w:rsid w:val="000B41FF"/>
    <w:rsid w:val="000B45CF"/>
    <w:rsid w:val="000B4933"/>
    <w:rsid w:val="000B5A47"/>
    <w:rsid w:val="000B603F"/>
    <w:rsid w:val="000B7898"/>
    <w:rsid w:val="000C0278"/>
    <w:rsid w:val="000C0B80"/>
    <w:rsid w:val="000C0CEA"/>
    <w:rsid w:val="000C0D43"/>
    <w:rsid w:val="000C1105"/>
    <w:rsid w:val="000C1473"/>
    <w:rsid w:val="000C1595"/>
    <w:rsid w:val="000C185B"/>
    <w:rsid w:val="000C1944"/>
    <w:rsid w:val="000C2C47"/>
    <w:rsid w:val="000C37E0"/>
    <w:rsid w:val="000C4869"/>
    <w:rsid w:val="000C54FF"/>
    <w:rsid w:val="000C6498"/>
    <w:rsid w:val="000C6830"/>
    <w:rsid w:val="000C6887"/>
    <w:rsid w:val="000C755E"/>
    <w:rsid w:val="000C786B"/>
    <w:rsid w:val="000C7A97"/>
    <w:rsid w:val="000D00E8"/>
    <w:rsid w:val="000D127E"/>
    <w:rsid w:val="000D1603"/>
    <w:rsid w:val="000D1906"/>
    <w:rsid w:val="000D1A03"/>
    <w:rsid w:val="000D1BFE"/>
    <w:rsid w:val="000D2E94"/>
    <w:rsid w:val="000D3017"/>
    <w:rsid w:val="000D3D79"/>
    <w:rsid w:val="000D3FFB"/>
    <w:rsid w:val="000D400C"/>
    <w:rsid w:val="000D4C44"/>
    <w:rsid w:val="000D549A"/>
    <w:rsid w:val="000D59CA"/>
    <w:rsid w:val="000D5AE7"/>
    <w:rsid w:val="000D60EF"/>
    <w:rsid w:val="000D6C1A"/>
    <w:rsid w:val="000D79D2"/>
    <w:rsid w:val="000E077F"/>
    <w:rsid w:val="000E0AF2"/>
    <w:rsid w:val="000E14B5"/>
    <w:rsid w:val="000E191C"/>
    <w:rsid w:val="000E2289"/>
    <w:rsid w:val="000E261B"/>
    <w:rsid w:val="000E2C6D"/>
    <w:rsid w:val="000E343D"/>
    <w:rsid w:val="000E3459"/>
    <w:rsid w:val="000E366D"/>
    <w:rsid w:val="000E3D5B"/>
    <w:rsid w:val="000E3DC9"/>
    <w:rsid w:val="000E41B6"/>
    <w:rsid w:val="000E433B"/>
    <w:rsid w:val="000E4761"/>
    <w:rsid w:val="000E5E62"/>
    <w:rsid w:val="000E643E"/>
    <w:rsid w:val="000E6514"/>
    <w:rsid w:val="000E6648"/>
    <w:rsid w:val="000E6A07"/>
    <w:rsid w:val="000E6C4D"/>
    <w:rsid w:val="000E6D7E"/>
    <w:rsid w:val="000E777B"/>
    <w:rsid w:val="000E7A0A"/>
    <w:rsid w:val="000E7C88"/>
    <w:rsid w:val="000F08A2"/>
    <w:rsid w:val="000F0AFB"/>
    <w:rsid w:val="000F103C"/>
    <w:rsid w:val="000F1109"/>
    <w:rsid w:val="000F1483"/>
    <w:rsid w:val="000F26CF"/>
    <w:rsid w:val="000F2A73"/>
    <w:rsid w:val="000F2B5A"/>
    <w:rsid w:val="000F2E55"/>
    <w:rsid w:val="000F31B0"/>
    <w:rsid w:val="000F3FBF"/>
    <w:rsid w:val="000F42F7"/>
    <w:rsid w:val="000F6434"/>
    <w:rsid w:val="000F65F4"/>
    <w:rsid w:val="000F6C1F"/>
    <w:rsid w:val="000F7471"/>
    <w:rsid w:val="000F7C5A"/>
    <w:rsid w:val="0010015C"/>
    <w:rsid w:val="0010035A"/>
    <w:rsid w:val="0010066E"/>
    <w:rsid w:val="00100F10"/>
    <w:rsid w:val="001017C7"/>
    <w:rsid w:val="00101A4C"/>
    <w:rsid w:val="00101E82"/>
    <w:rsid w:val="0010219A"/>
    <w:rsid w:val="00102245"/>
    <w:rsid w:val="001029F1"/>
    <w:rsid w:val="00103287"/>
    <w:rsid w:val="00103CF7"/>
    <w:rsid w:val="001043FF"/>
    <w:rsid w:val="00104488"/>
    <w:rsid w:val="0010483E"/>
    <w:rsid w:val="00105148"/>
    <w:rsid w:val="0010628E"/>
    <w:rsid w:val="00106BB8"/>
    <w:rsid w:val="00106C2F"/>
    <w:rsid w:val="001071BE"/>
    <w:rsid w:val="001073BA"/>
    <w:rsid w:val="0010763F"/>
    <w:rsid w:val="00107BC0"/>
    <w:rsid w:val="001101F3"/>
    <w:rsid w:val="00110255"/>
    <w:rsid w:val="001103AD"/>
    <w:rsid w:val="001114A3"/>
    <w:rsid w:val="00111B47"/>
    <w:rsid w:val="00111F8E"/>
    <w:rsid w:val="00112496"/>
    <w:rsid w:val="00112E9B"/>
    <w:rsid w:val="00113360"/>
    <w:rsid w:val="001136CD"/>
    <w:rsid w:val="00114701"/>
    <w:rsid w:val="001148DA"/>
    <w:rsid w:val="00114E47"/>
    <w:rsid w:val="001151B1"/>
    <w:rsid w:val="001154A6"/>
    <w:rsid w:val="00115805"/>
    <w:rsid w:val="00115908"/>
    <w:rsid w:val="0011608A"/>
    <w:rsid w:val="00116E57"/>
    <w:rsid w:val="001177B5"/>
    <w:rsid w:val="00117B9A"/>
    <w:rsid w:val="00117CFF"/>
    <w:rsid w:val="0012062C"/>
    <w:rsid w:val="00120BC9"/>
    <w:rsid w:val="00121971"/>
    <w:rsid w:val="0012215E"/>
    <w:rsid w:val="00122273"/>
    <w:rsid w:val="0012242C"/>
    <w:rsid w:val="00122547"/>
    <w:rsid w:val="00123396"/>
    <w:rsid w:val="0012402D"/>
    <w:rsid w:val="00124317"/>
    <w:rsid w:val="0012452A"/>
    <w:rsid w:val="001249C1"/>
    <w:rsid w:val="00124B89"/>
    <w:rsid w:val="00124C30"/>
    <w:rsid w:val="00125523"/>
    <w:rsid w:val="00125E83"/>
    <w:rsid w:val="00125F11"/>
    <w:rsid w:val="00126535"/>
    <w:rsid w:val="00130288"/>
    <w:rsid w:val="0013047D"/>
    <w:rsid w:val="0013076B"/>
    <w:rsid w:val="00131EC7"/>
    <w:rsid w:val="0013205F"/>
    <w:rsid w:val="00132D4D"/>
    <w:rsid w:val="0013310A"/>
    <w:rsid w:val="00133580"/>
    <w:rsid w:val="00133936"/>
    <w:rsid w:val="001345A5"/>
    <w:rsid w:val="00134B94"/>
    <w:rsid w:val="00135939"/>
    <w:rsid w:val="00135A64"/>
    <w:rsid w:val="00135E71"/>
    <w:rsid w:val="00135EB8"/>
    <w:rsid w:val="00136286"/>
    <w:rsid w:val="0013673C"/>
    <w:rsid w:val="001368FB"/>
    <w:rsid w:val="00137700"/>
    <w:rsid w:val="001401C9"/>
    <w:rsid w:val="00140594"/>
    <w:rsid w:val="00141AC6"/>
    <w:rsid w:val="00141C4C"/>
    <w:rsid w:val="001421F0"/>
    <w:rsid w:val="00142388"/>
    <w:rsid w:val="001425EA"/>
    <w:rsid w:val="001439A4"/>
    <w:rsid w:val="0014464D"/>
    <w:rsid w:val="00144D2F"/>
    <w:rsid w:val="00145104"/>
    <w:rsid w:val="00145792"/>
    <w:rsid w:val="00145A63"/>
    <w:rsid w:val="00145AB8"/>
    <w:rsid w:val="00145ADC"/>
    <w:rsid w:val="00145FAA"/>
    <w:rsid w:val="00146404"/>
    <w:rsid w:val="00146675"/>
    <w:rsid w:val="0014688F"/>
    <w:rsid w:val="00146B0F"/>
    <w:rsid w:val="001475F3"/>
    <w:rsid w:val="00147ED3"/>
    <w:rsid w:val="001506AC"/>
    <w:rsid w:val="001512F2"/>
    <w:rsid w:val="001516AB"/>
    <w:rsid w:val="001518E4"/>
    <w:rsid w:val="00151F72"/>
    <w:rsid w:val="00151F8C"/>
    <w:rsid w:val="00152055"/>
    <w:rsid w:val="001522D7"/>
    <w:rsid w:val="0015248A"/>
    <w:rsid w:val="001526EA"/>
    <w:rsid w:val="00152AFA"/>
    <w:rsid w:val="00154CEF"/>
    <w:rsid w:val="001550A0"/>
    <w:rsid w:val="001551D0"/>
    <w:rsid w:val="001552B3"/>
    <w:rsid w:val="0015530B"/>
    <w:rsid w:val="00155435"/>
    <w:rsid w:val="001554A7"/>
    <w:rsid w:val="001555DF"/>
    <w:rsid w:val="001559DB"/>
    <w:rsid w:val="00156702"/>
    <w:rsid w:val="00156F7B"/>
    <w:rsid w:val="00157266"/>
    <w:rsid w:val="00157939"/>
    <w:rsid w:val="001602CF"/>
    <w:rsid w:val="001609AA"/>
    <w:rsid w:val="00160C6B"/>
    <w:rsid w:val="00160CC9"/>
    <w:rsid w:val="00160F23"/>
    <w:rsid w:val="001611AC"/>
    <w:rsid w:val="00161CE8"/>
    <w:rsid w:val="001623BF"/>
    <w:rsid w:val="0016266B"/>
    <w:rsid w:val="00162819"/>
    <w:rsid w:val="0016297C"/>
    <w:rsid w:val="001629DF"/>
    <w:rsid w:val="00162C59"/>
    <w:rsid w:val="0016339E"/>
    <w:rsid w:val="0016358B"/>
    <w:rsid w:val="0016390F"/>
    <w:rsid w:val="00163A4B"/>
    <w:rsid w:val="00163B5D"/>
    <w:rsid w:val="0016421D"/>
    <w:rsid w:val="001643C9"/>
    <w:rsid w:val="00166044"/>
    <w:rsid w:val="001663D9"/>
    <w:rsid w:val="001667EF"/>
    <w:rsid w:val="00166802"/>
    <w:rsid w:val="001669BA"/>
    <w:rsid w:val="00166A99"/>
    <w:rsid w:val="00166C96"/>
    <w:rsid w:val="00166D86"/>
    <w:rsid w:val="00167103"/>
    <w:rsid w:val="00167E9C"/>
    <w:rsid w:val="0017048B"/>
    <w:rsid w:val="0017088A"/>
    <w:rsid w:val="00170DBF"/>
    <w:rsid w:val="0017130A"/>
    <w:rsid w:val="001716B6"/>
    <w:rsid w:val="00172116"/>
    <w:rsid w:val="0017309D"/>
    <w:rsid w:val="001738AD"/>
    <w:rsid w:val="00174847"/>
    <w:rsid w:val="00174CB6"/>
    <w:rsid w:val="0017622F"/>
    <w:rsid w:val="00176279"/>
    <w:rsid w:val="0017648E"/>
    <w:rsid w:val="001766BE"/>
    <w:rsid w:val="00177634"/>
    <w:rsid w:val="001776B4"/>
    <w:rsid w:val="00177BFD"/>
    <w:rsid w:val="00177DAB"/>
    <w:rsid w:val="001800AC"/>
    <w:rsid w:val="001807AE"/>
    <w:rsid w:val="00181348"/>
    <w:rsid w:val="00181B36"/>
    <w:rsid w:val="00182080"/>
    <w:rsid w:val="00182FDE"/>
    <w:rsid w:val="001840E2"/>
    <w:rsid w:val="0018429C"/>
    <w:rsid w:val="00184E44"/>
    <w:rsid w:val="001865A0"/>
    <w:rsid w:val="001869B1"/>
    <w:rsid w:val="001872C7"/>
    <w:rsid w:val="00187872"/>
    <w:rsid w:val="00187B9F"/>
    <w:rsid w:val="00190CFF"/>
    <w:rsid w:val="0019196A"/>
    <w:rsid w:val="00191EF3"/>
    <w:rsid w:val="00191EF5"/>
    <w:rsid w:val="001920B4"/>
    <w:rsid w:val="0019285E"/>
    <w:rsid w:val="001932DC"/>
    <w:rsid w:val="0019336D"/>
    <w:rsid w:val="00193407"/>
    <w:rsid w:val="00194628"/>
    <w:rsid w:val="001947C2"/>
    <w:rsid w:val="001952DA"/>
    <w:rsid w:val="00195E77"/>
    <w:rsid w:val="001966AE"/>
    <w:rsid w:val="0019744E"/>
    <w:rsid w:val="00197AF6"/>
    <w:rsid w:val="001A006E"/>
    <w:rsid w:val="001A0EDF"/>
    <w:rsid w:val="001A109E"/>
    <w:rsid w:val="001A146B"/>
    <w:rsid w:val="001A1B9B"/>
    <w:rsid w:val="001A214D"/>
    <w:rsid w:val="001A25F1"/>
    <w:rsid w:val="001A2D53"/>
    <w:rsid w:val="001A2F78"/>
    <w:rsid w:val="001A311B"/>
    <w:rsid w:val="001A33EA"/>
    <w:rsid w:val="001A36EE"/>
    <w:rsid w:val="001A3BBA"/>
    <w:rsid w:val="001A3F68"/>
    <w:rsid w:val="001A4313"/>
    <w:rsid w:val="001A6A38"/>
    <w:rsid w:val="001A6CFC"/>
    <w:rsid w:val="001A7002"/>
    <w:rsid w:val="001A7985"/>
    <w:rsid w:val="001A7CA3"/>
    <w:rsid w:val="001B058F"/>
    <w:rsid w:val="001B1203"/>
    <w:rsid w:val="001B1BFE"/>
    <w:rsid w:val="001B1CF4"/>
    <w:rsid w:val="001B260C"/>
    <w:rsid w:val="001B33FF"/>
    <w:rsid w:val="001B399B"/>
    <w:rsid w:val="001B4703"/>
    <w:rsid w:val="001B488C"/>
    <w:rsid w:val="001B4DF4"/>
    <w:rsid w:val="001B5385"/>
    <w:rsid w:val="001B5509"/>
    <w:rsid w:val="001B5BB8"/>
    <w:rsid w:val="001B5F6E"/>
    <w:rsid w:val="001C0285"/>
    <w:rsid w:val="001C0B7C"/>
    <w:rsid w:val="001C0EB8"/>
    <w:rsid w:val="001C1169"/>
    <w:rsid w:val="001C146E"/>
    <w:rsid w:val="001C17DB"/>
    <w:rsid w:val="001C190E"/>
    <w:rsid w:val="001C1C28"/>
    <w:rsid w:val="001C2A31"/>
    <w:rsid w:val="001C2BBD"/>
    <w:rsid w:val="001C2D7F"/>
    <w:rsid w:val="001C2DC4"/>
    <w:rsid w:val="001C3C47"/>
    <w:rsid w:val="001C3DA8"/>
    <w:rsid w:val="001C41EE"/>
    <w:rsid w:val="001C461E"/>
    <w:rsid w:val="001C50F2"/>
    <w:rsid w:val="001C50F4"/>
    <w:rsid w:val="001C5198"/>
    <w:rsid w:val="001C6667"/>
    <w:rsid w:val="001C68F0"/>
    <w:rsid w:val="001C694A"/>
    <w:rsid w:val="001C6E47"/>
    <w:rsid w:val="001C6F34"/>
    <w:rsid w:val="001C7D6E"/>
    <w:rsid w:val="001D0368"/>
    <w:rsid w:val="001D05CF"/>
    <w:rsid w:val="001D08B0"/>
    <w:rsid w:val="001D0B79"/>
    <w:rsid w:val="001D0BA5"/>
    <w:rsid w:val="001D0C95"/>
    <w:rsid w:val="001D0FDB"/>
    <w:rsid w:val="001D113E"/>
    <w:rsid w:val="001D1CBF"/>
    <w:rsid w:val="001D313F"/>
    <w:rsid w:val="001D3633"/>
    <w:rsid w:val="001D3D25"/>
    <w:rsid w:val="001D539E"/>
    <w:rsid w:val="001D56D6"/>
    <w:rsid w:val="001D57AF"/>
    <w:rsid w:val="001D6C44"/>
    <w:rsid w:val="001D6CE9"/>
    <w:rsid w:val="001D6D0B"/>
    <w:rsid w:val="001D6D45"/>
    <w:rsid w:val="001D7816"/>
    <w:rsid w:val="001E01E4"/>
    <w:rsid w:val="001E046F"/>
    <w:rsid w:val="001E04D4"/>
    <w:rsid w:val="001E055D"/>
    <w:rsid w:val="001E0F3A"/>
    <w:rsid w:val="001E1BB1"/>
    <w:rsid w:val="001E258A"/>
    <w:rsid w:val="001E278B"/>
    <w:rsid w:val="001E296B"/>
    <w:rsid w:val="001E2C01"/>
    <w:rsid w:val="001E2E70"/>
    <w:rsid w:val="001E3CC0"/>
    <w:rsid w:val="001E4EBF"/>
    <w:rsid w:val="001E5DEC"/>
    <w:rsid w:val="001E67F4"/>
    <w:rsid w:val="001E6BD2"/>
    <w:rsid w:val="001E6BEF"/>
    <w:rsid w:val="001E6D8B"/>
    <w:rsid w:val="001E729F"/>
    <w:rsid w:val="001E74B6"/>
    <w:rsid w:val="001E7E8B"/>
    <w:rsid w:val="001F06D0"/>
    <w:rsid w:val="001F08A4"/>
    <w:rsid w:val="001F0E3C"/>
    <w:rsid w:val="001F163A"/>
    <w:rsid w:val="001F190B"/>
    <w:rsid w:val="001F1CAE"/>
    <w:rsid w:val="001F278B"/>
    <w:rsid w:val="001F3D4E"/>
    <w:rsid w:val="001F4061"/>
    <w:rsid w:val="001F42DA"/>
    <w:rsid w:val="001F44DF"/>
    <w:rsid w:val="001F4FDD"/>
    <w:rsid w:val="001F5A8B"/>
    <w:rsid w:val="001F66E1"/>
    <w:rsid w:val="001F6A53"/>
    <w:rsid w:val="001F6AC8"/>
    <w:rsid w:val="001F6E2D"/>
    <w:rsid w:val="001F74BB"/>
    <w:rsid w:val="001F7CEE"/>
    <w:rsid w:val="0020019F"/>
    <w:rsid w:val="002002C5"/>
    <w:rsid w:val="0020095A"/>
    <w:rsid w:val="00200ECF"/>
    <w:rsid w:val="00201584"/>
    <w:rsid w:val="002022A5"/>
    <w:rsid w:val="002026C0"/>
    <w:rsid w:val="00202700"/>
    <w:rsid w:val="00202894"/>
    <w:rsid w:val="002028DF"/>
    <w:rsid w:val="00204889"/>
    <w:rsid w:val="0020497E"/>
    <w:rsid w:val="00204A32"/>
    <w:rsid w:val="002057D8"/>
    <w:rsid w:val="00205CE8"/>
    <w:rsid w:val="00206ABD"/>
    <w:rsid w:val="00207131"/>
    <w:rsid w:val="002105E0"/>
    <w:rsid w:val="002106D8"/>
    <w:rsid w:val="00210F5A"/>
    <w:rsid w:val="002110B5"/>
    <w:rsid w:val="002114C2"/>
    <w:rsid w:val="002114CF"/>
    <w:rsid w:val="00211F66"/>
    <w:rsid w:val="002123EF"/>
    <w:rsid w:val="002124CB"/>
    <w:rsid w:val="00212547"/>
    <w:rsid w:val="0021264D"/>
    <w:rsid w:val="00212A2D"/>
    <w:rsid w:val="00212B5B"/>
    <w:rsid w:val="002135F3"/>
    <w:rsid w:val="002138DA"/>
    <w:rsid w:val="00213F23"/>
    <w:rsid w:val="002141C9"/>
    <w:rsid w:val="00214673"/>
    <w:rsid w:val="002148CD"/>
    <w:rsid w:val="00214D63"/>
    <w:rsid w:val="00215C55"/>
    <w:rsid w:val="0021617B"/>
    <w:rsid w:val="00216B18"/>
    <w:rsid w:val="002172C9"/>
    <w:rsid w:val="00217387"/>
    <w:rsid w:val="00217C8A"/>
    <w:rsid w:val="00217F1C"/>
    <w:rsid w:val="002209C5"/>
    <w:rsid w:val="00220B34"/>
    <w:rsid w:val="002218DB"/>
    <w:rsid w:val="0022282F"/>
    <w:rsid w:val="002228C8"/>
    <w:rsid w:val="00222B09"/>
    <w:rsid w:val="00222B12"/>
    <w:rsid w:val="0022375E"/>
    <w:rsid w:val="00223F54"/>
    <w:rsid w:val="0022443A"/>
    <w:rsid w:val="00224BC0"/>
    <w:rsid w:val="0022568F"/>
    <w:rsid w:val="00225B01"/>
    <w:rsid w:val="002267AB"/>
    <w:rsid w:val="00226CCF"/>
    <w:rsid w:val="00226DEE"/>
    <w:rsid w:val="00227617"/>
    <w:rsid w:val="002309F7"/>
    <w:rsid w:val="0023133C"/>
    <w:rsid w:val="00231460"/>
    <w:rsid w:val="00231767"/>
    <w:rsid w:val="00232458"/>
    <w:rsid w:val="002325EF"/>
    <w:rsid w:val="002331C2"/>
    <w:rsid w:val="002345CA"/>
    <w:rsid w:val="002349E4"/>
    <w:rsid w:val="00234D9F"/>
    <w:rsid w:val="00235531"/>
    <w:rsid w:val="0023629E"/>
    <w:rsid w:val="00236B7D"/>
    <w:rsid w:val="00236C0B"/>
    <w:rsid w:val="00236D51"/>
    <w:rsid w:val="00236DDD"/>
    <w:rsid w:val="0023721A"/>
    <w:rsid w:val="002373AD"/>
    <w:rsid w:val="002375CA"/>
    <w:rsid w:val="00237988"/>
    <w:rsid w:val="00237BFE"/>
    <w:rsid w:val="00240143"/>
    <w:rsid w:val="002401A9"/>
    <w:rsid w:val="002401DE"/>
    <w:rsid w:val="00240241"/>
    <w:rsid w:val="00240360"/>
    <w:rsid w:val="00241085"/>
    <w:rsid w:val="00241FA1"/>
    <w:rsid w:val="00242015"/>
    <w:rsid w:val="0024396B"/>
    <w:rsid w:val="00243E71"/>
    <w:rsid w:val="002447D3"/>
    <w:rsid w:val="00244B74"/>
    <w:rsid w:val="00245071"/>
    <w:rsid w:val="002454B1"/>
    <w:rsid w:val="00245AE0"/>
    <w:rsid w:val="0024688C"/>
    <w:rsid w:val="00247E9E"/>
    <w:rsid w:val="00250732"/>
    <w:rsid w:val="00250A27"/>
    <w:rsid w:val="0025153D"/>
    <w:rsid w:val="00251903"/>
    <w:rsid w:val="0025197C"/>
    <w:rsid w:val="00251AF7"/>
    <w:rsid w:val="002527CC"/>
    <w:rsid w:val="002529F3"/>
    <w:rsid w:val="00252E6A"/>
    <w:rsid w:val="00253121"/>
    <w:rsid w:val="002532E1"/>
    <w:rsid w:val="00253764"/>
    <w:rsid w:val="00253D95"/>
    <w:rsid w:val="00253E13"/>
    <w:rsid w:val="0025499F"/>
    <w:rsid w:val="00254A1A"/>
    <w:rsid w:val="00254B40"/>
    <w:rsid w:val="00255A3F"/>
    <w:rsid w:val="00255A51"/>
    <w:rsid w:val="00255F9A"/>
    <w:rsid w:val="002564B4"/>
    <w:rsid w:val="00256B28"/>
    <w:rsid w:val="00256DD2"/>
    <w:rsid w:val="00257088"/>
    <w:rsid w:val="00257496"/>
    <w:rsid w:val="002577C8"/>
    <w:rsid w:val="00257AE3"/>
    <w:rsid w:val="002612B0"/>
    <w:rsid w:val="00261ACD"/>
    <w:rsid w:val="00261EF7"/>
    <w:rsid w:val="002625EA"/>
    <w:rsid w:val="00263165"/>
    <w:rsid w:val="0026338D"/>
    <w:rsid w:val="00263457"/>
    <w:rsid w:val="00263606"/>
    <w:rsid w:val="00264671"/>
    <w:rsid w:val="00264CEB"/>
    <w:rsid w:val="00264FBC"/>
    <w:rsid w:val="00265184"/>
    <w:rsid w:val="002651B6"/>
    <w:rsid w:val="0026541D"/>
    <w:rsid w:val="0026556A"/>
    <w:rsid w:val="00265BF0"/>
    <w:rsid w:val="0026661E"/>
    <w:rsid w:val="0026688A"/>
    <w:rsid w:val="00266AE9"/>
    <w:rsid w:val="00267203"/>
    <w:rsid w:val="002677E8"/>
    <w:rsid w:val="00267A41"/>
    <w:rsid w:val="002706A6"/>
    <w:rsid w:val="0027080F"/>
    <w:rsid w:val="002709DE"/>
    <w:rsid w:val="00270EAB"/>
    <w:rsid w:val="002711D6"/>
    <w:rsid w:val="0027197E"/>
    <w:rsid w:val="002724D8"/>
    <w:rsid w:val="002734AA"/>
    <w:rsid w:val="00273D59"/>
    <w:rsid w:val="0027437F"/>
    <w:rsid w:val="0027464B"/>
    <w:rsid w:val="002749C6"/>
    <w:rsid w:val="00274B4A"/>
    <w:rsid w:val="0027509A"/>
    <w:rsid w:val="0027548E"/>
    <w:rsid w:val="00275B85"/>
    <w:rsid w:val="00276103"/>
    <w:rsid w:val="00276C59"/>
    <w:rsid w:val="0027746A"/>
    <w:rsid w:val="002776CA"/>
    <w:rsid w:val="002777DA"/>
    <w:rsid w:val="00277ABB"/>
    <w:rsid w:val="00277C2E"/>
    <w:rsid w:val="00277E32"/>
    <w:rsid w:val="0028030B"/>
    <w:rsid w:val="00280852"/>
    <w:rsid w:val="00280CD9"/>
    <w:rsid w:val="00281481"/>
    <w:rsid w:val="002816A7"/>
    <w:rsid w:val="00281A19"/>
    <w:rsid w:val="00281B2E"/>
    <w:rsid w:val="00282394"/>
    <w:rsid w:val="002827C9"/>
    <w:rsid w:val="00282964"/>
    <w:rsid w:val="0028337C"/>
    <w:rsid w:val="0028411F"/>
    <w:rsid w:val="00284161"/>
    <w:rsid w:val="00284C5C"/>
    <w:rsid w:val="00284DED"/>
    <w:rsid w:val="00285365"/>
    <w:rsid w:val="00285898"/>
    <w:rsid w:val="00285963"/>
    <w:rsid w:val="002861AC"/>
    <w:rsid w:val="00286225"/>
    <w:rsid w:val="002867C4"/>
    <w:rsid w:val="00286E64"/>
    <w:rsid w:val="00286F27"/>
    <w:rsid w:val="0028706A"/>
    <w:rsid w:val="002875FE"/>
    <w:rsid w:val="00290131"/>
    <w:rsid w:val="0029088D"/>
    <w:rsid w:val="002916EE"/>
    <w:rsid w:val="00292D65"/>
    <w:rsid w:val="002939E5"/>
    <w:rsid w:val="00293C68"/>
    <w:rsid w:val="00293D05"/>
    <w:rsid w:val="002955FA"/>
    <w:rsid w:val="002958DD"/>
    <w:rsid w:val="00295971"/>
    <w:rsid w:val="00295C13"/>
    <w:rsid w:val="0029619C"/>
    <w:rsid w:val="002962F1"/>
    <w:rsid w:val="00296496"/>
    <w:rsid w:val="002967C7"/>
    <w:rsid w:val="00297363"/>
    <w:rsid w:val="00297DD7"/>
    <w:rsid w:val="002A0180"/>
    <w:rsid w:val="002A0769"/>
    <w:rsid w:val="002A0906"/>
    <w:rsid w:val="002A0C1D"/>
    <w:rsid w:val="002A1CD2"/>
    <w:rsid w:val="002A1CD9"/>
    <w:rsid w:val="002A2471"/>
    <w:rsid w:val="002A3178"/>
    <w:rsid w:val="002A3524"/>
    <w:rsid w:val="002A3BE4"/>
    <w:rsid w:val="002A3E42"/>
    <w:rsid w:val="002A45AF"/>
    <w:rsid w:val="002A48BC"/>
    <w:rsid w:val="002A649E"/>
    <w:rsid w:val="002A6662"/>
    <w:rsid w:val="002A6AB5"/>
    <w:rsid w:val="002A6E16"/>
    <w:rsid w:val="002A6E4D"/>
    <w:rsid w:val="002B0614"/>
    <w:rsid w:val="002B100F"/>
    <w:rsid w:val="002B123D"/>
    <w:rsid w:val="002B13BE"/>
    <w:rsid w:val="002B15CB"/>
    <w:rsid w:val="002B18E3"/>
    <w:rsid w:val="002B1CE3"/>
    <w:rsid w:val="002B1DD4"/>
    <w:rsid w:val="002B256A"/>
    <w:rsid w:val="002B2A0C"/>
    <w:rsid w:val="002B2C25"/>
    <w:rsid w:val="002B396F"/>
    <w:rsid w:val="002B3ACB"/>
    <w:rsid w:val="002B3F26"/>
    <w:rsid w:val="002B4507"/>
    <w:rsid w:val="002B48D8"/>
    <w:rsid w:val="002B53AD"/>
    <w:rsid w:val="002B5A23"/>
    <w:rsid w:val="002B63DD"/>
    <w:rsid w:val="002B6447"/>
    <w:rsid w:val="002B67DF"/>
    <w:rsid w:val="002B68A3"/>
    <w:rsid w:val="002B6EFB"/>
    <w:rsid w:val="002B6F2B"/>
    <w:rsid w:val="002B701D"/>
    <w:rsid w:val="002B7056"/>
    <w:rsid w:val="002B71A0"/>
    <w:rsid w:val="002C0C43"/>
    <w:rsid w:val="002C100D"/>
    <w:rsid w:val="002C11FC"/>
    <w:rsid w:val="002C1217"/>
    <w:rsid w:val="002C1AB7"/>
    <w:rsid w:val="002C404A"/>
    <w:rsid w:val="002C42FF"/>
    <w:rsid w:val="002C478B"/>
    <w:rsid w:val="002C4CAE"/>
    <w:rsid w:val="002C4F4C"/>
    <w:rsid w:val="002C50CA"/>
    <w:rsid w:val="002C58B6"/>
    <w:rsid w:val="002C5C42"/>
    <w:rsid w:val="002C64D3"/>
    <w:rsid w:val="002C6865"/>
    <w:rsid w:val="002C6CD5"/>
    <w:rsid w:val="002C6E83"/>
    <w:rsid w:val="002C7A13"/>
    <w:rsid w:val="002C7D07"/>
    <w:rsid w:val="002D1410"/>
    <w:rsid w:val="002D1680"/>
    <w:rsid w:val="002D27CD"/>
    <w:rsid w:val="002D2EE2"/>
    <w:rsid w:val="002D371B"/>
    <w:rsid w:val="002D3EBD"/>
    <w:rsid w:val="002D43EF"/>
    <w:rsid w:val="002D4620"/>
    <w:rsid w:val="002D59BF"/>
    <w:rsid w:val="002D5A4B"/>
    <w:rsid w:val="002D6218"/>
    <w:rsid w:val="002D64C0"/>
    <w:rsid w:val="002D6824"/>
    <w:rsid w:val="002D73B3"/>
    <w:rsid w:val="002D7732"/>
    <w:rsid w:val="002E0479"/>
    <w:rsid w:val="002E1E9E"/>
    <w:rsid w:val="002E271A"/>
    <w:rsid w:val="002E2FE0"/>
    <w:rsid w:val="002E37FE"/>
    <w:rsid w:val="002E3BF5"/>
    <w:rsid w:val="002E4E5B"/>
    <w:rsid w:val="002E4F49"/>
    <w:rsid w:val="002E53C7"/>
    <w:rsid w:val="002E5B95"/>
    <w:rsid w:val="002E5BBB"/>
    <w:rsid w:val="002E5DF1"/>
    <w:rsid w:val="002E74AD"/>
    <w:rsid w:val="002E75D5"/>
    <w:rsid w:val="002E7AF0"/>
    <w:rsid w:val="002E7E4C"/>
    <w:rsid w:val="002F0472"/>
    <w:rsid w:val="002F0B47"/>
    <w:rsid w:val="002F1300"/>
    <w:rsid w:val="002F1EFD"/>
    <w:rsid w:val="002F23D3"/>
    <w:rsid w:val="002F253C"/>
    <w:rsid w:val="002F26B8"/>
    <w:rsid w:val="002F33B5"/>
    <w:rsid w:val="002F4302"/>
    <w:rsid w:val="002F4A9F"/>
    <w:rsid w:val="002F5F94"/>
    <w:rsid w:val="002F62D9"/>
    <w:rsid w:val="002F63D5"/>
    <w:rsid w:val="002F69B5"/>
    <w:rsid w:val="002F6F19"/>
    <w:rsid w:val="002F6FD9"/>
    <w:rsid w:val="002F73B1"/>
    <w:rsid w:val="002F79EE"/>
    <w:rsid w:val="00300607"/>
    <w:rsid w:val="00301671"/>
    <w:rsid w:val="00302591"/>
    <w:rsid w:val="00302798"/>
    <w:rsid w:val="00303186"/>
    <w:rsid w:val="00303555"/>
    <w:rsid w:val="003041D1"/>
    <w:rsid w:val="00304B09"/>
    <w:rsid w:val="00304BA8"/>
    <w:rsid w:val="00304C32"/>
    <w:rsid w:val="00304EA0"/>
    <w:rsid w:val="00305F0F"/>
    <w:rsid w:val="00306313"/>
    <w:rsid w:val="003067FB"/>
    <w:rsid w:val="0030699B"/>
    <w:rsid w:val="00306A4D"/>
    <w:rsid w:val="00306CA4"/>
    <w:rsid w:val="0030762F"/>
    <w:rsid w:val="00307B9B"/>
    <w:rsid w:val="00310F01"/>
    <w:rsid w:val="003110B6"/>
    <w:rsid w:val="00311657"/>
    <w:rsid w:val="003118D0"/>
    <w:rsid w:val="00312A3A"/>
    <w:rsid w:val="00312A4A"/>
    <w:rsid w:val="0031313F"/>
    <w:rsid w:val="00313420"/>
    <w:rsid w:val="00313ED1"/>
    <w:rsid w:val="00314EF1"/>
    <w:rsid w:val="00315454"/>
    <w:rsid w:val="00315AB4"/>
    <w:rsid w:val="00316383"/>
    <w:rsid w:val="00316B64"/>
    <w:rsid w:val="00316B74"/>
    <w:rsid w:val="00316CF5"/>
    <w:rsid w:val="00316E91"/>
    <w:rsid w:val="00320096"/>
    <w:rsid w:val="00320377"/>
    <w:rsid w:val="00320546"/>
    <w:rsid w:val="00320A49"/>
    <w:rsid w:val="003211CC"/>
    <w:rsid w:val="003213B1"/>
    <w:rsid w:val="003219F5"/>
    <w:rsid w:val="00321D49"/>
    <w:rsid w:val="00321D78"/>
    <w:rsid w:val="00322680"/>
    <w:rsid w:val="003233B0"/>
    <w:rsid w:val="003233CA"/>
    <w:rsid w:val="00323FB8"/>
    <w:rsid w:val="00324592"/>
    <w:rsid w:val="0032472E"/>
    <w:rsid w:val="003255E5"/>
    <w:rsid w:val="00326129"/>
    <w:rsid w:val="003263A1"/>
    <w:rsid w:val="00326604"/>
    <w:rsid w:val="003266FB"/>
    <w:rsid w:val="0032676A"/>
    <w:rsid w:val="00326D8C"/>
    <w:rsid w:val="00327013"/>
    <w:rsid w:val="00327418"/>
    <w:rsid w:val="00327AE2"/>
    <w:rsid w:val="00330765"/>
    <w:rsid w:val="003315DE"/>
    <w:rsid w:val="00331B3A"/>
    <w:rsid w:val="00331C3C"/>
    <w:rsid w:val="003320D5"/>
    <w:rsid w:val="003322A3"/>
    <w:rsid w:val="003325EE"/>
    <w:rsid w:val="003329F6"/>
    <w:rsid w:val="00332AF1"/>
    <w:rsid w:val="00332F2A"/>
    <w:rsid w:val="00333C09"/>
    <w:rsid w:val="00333F8D"/>
    <w:rsid w:val="00334FF5"/>
    <w:rsid w:val="00335243"/>
    <w:rsid w:val="00337E24"/>
    <w:rsid w:val="0034016E"/>
    <w:rsid w:val="0034038A"/>
    <w:rsid w:val="0034121C"/>
    <w:rsid w:val="00341764"/>
    <w:rsid w:val="00341D2C"/>
    <w:rsid w:val="00341FB1"/>
    <w:rsid w:val="0034258D"/>
    <w:rsid w:val="00342D84"/>
    <w:rsid w:val="00342F31"/>
    <w:rsid w:val="00343322"/>
    <w:rsid w:val="00343881"/>
    <w:rsid w:val="00344299"/>
    <w:rsid w:val="00344B52"/>
    <w:rsid w:val="00345CF1"/>
    <w:rsid w:val="0034613E"/>
    <w:rsid w:val="00346270"/>
    <w:rsid w:val="00346CC1"/>
    <w:rsid w:val="00347F67"/>
    <w:rsid w:val="00350409"/>
    <w:rsid w:val="00350589"/>
    <w:rsid w:val="003508B0"/>
    <w:rsid w:val="00350F62"/>
    <w:rsid w:val="003516B8"/>
    <w:rsid w:val="00351815"/>
    <w:rsid w:val="00351E61"/>
    <w:rsid w:val="00352DDB"/>
    <w:rsid w:val="00352F08"/>
    <w:rsid w:val="00353B4C"/>
    <w:rsid w:val="003541DA"/>
    <w:rsid w:val="00354777"/>
    <w:rsid w:val="00354AE7"/>
    <w:rsid w:val="00355249"/>
    <w:rsid w:val="003553FC"/>
    <w:rsid w:val="00356702"/>
    <w:rsid w:val="00356C27"/>
    <w:rsid w:val="00356D8C"/>
    <w:rsid w:val="003572B2"/>
    <w:rsid w:val="0036076E"/>
    <w:rsid w:val="003608CE"/>
    <w:rsid w:val="00360D3C"/>
    <w:rsid w:val="00360DBF"/>
    <w:rsid w:val="003612B4"/>
    <w:rsid w:val="0036133F"/>
    <w:rsid w:val="00361CB7"/>
    <w:rsid w:val="00361F58"/>
    <w:rsid w:val="003624F3"/>
    <w:rsid w:val="00362770"/>
    <w:rsid w:val="00362E3E"/>
    <w:rsid w:val="00362EAC"/>
    <w:rsid w:val="00363218"/>
    <w:rsid w:val="0036322F"/>
    <w:rsid w:val="003639A6"/>
    <w:rsid w:val="00363B55"/>
    <w:rsid w:val="0036417A"/>
    <w:rsid w:val="00364388"/>
    <w:rsid w:val="003643FA"/>
    <w:rsid w:val="003653FF"/>
    <w:rsid w:val="00365BC4"/>
    <w:rsid w:val="00365D5B"/>
    <w:rsid w:val="00365E36"/>
    <w:rsid w:val="00366005"/>
    <w:rsid w:val="00366007"/>
    <w:rsid w:val="003660B2"/>
    <w:rsid w:val="00366564"/>
    <w:rsid w:val="00366E07"/>
    <w:rsid w:val="00370971"/>
    <w:rsid w:val="00370A64"/>
    <w:rsid w:val="00371496"/>
    <w:rsid w:val="00371748"/>
    <w:rsid w:val="0037190D"/>
    <w:rsid w:val="00371A84"/>
    <w:rsid w:val="003726A9"/>
    <w:rsid w:val="00372762"/>
    <w:rsid w:val="00372E3B"/>
    <w:rsid w:val="003736D0"/>
    <w:rsid w:val="00374503"/>
    <w:rsid w:val="003747D1"/>
    <w:rsid w:val="00375C49"/>
    <w:rsid w:val="00375DBC"/>
    <w:rsid w:val="0037626A"/>
    <w:rsid w:val="00376686"/>
    <w:rsid w:val="0037686E"/>
    <w:rsid w:val="00377711"/>
    <w:rsid w:val="0037771D"/>
    <w:rsid w:val="003778B9"/>
    <w:rsid w:val="00377B1D"/>
    <w:rsid w:val="0038020A"/>
    <w:rsid w:val="00380724"/>
    <w:rsid w:val="0038111D"/>
    <w:rsid w:val="00381510"/>
    <w:rsid w:val="00381915"/>
    <w:rsid w:val="00383CBB"/>
    <w:rsid w:val="00384247"/>
    <w:rsid w:val="00384ABB"/>
    <w:rsid w:val="00384BFB"/>
    <w:rsid w:val="00385054"/>
    <w:rsid w:val="003850F4"/>
    <w:rsid w:val="00386A89"/>
    <w:rsid w:val="003874B6"/>
    <w:rsid w:val="00387A55"/>
    <w:rsid w:val="00387BB1"/>
    <w:rsid w:val="00390A58"/>
    <w:rsid w:val="00390EE9"/>
    <w:rsid w:val="0039158C"/>
    <w:rsid w:val="003931C1"/>
    <w:rsid w:val="00393B4E"/>
    <w:rsid w:val="00393C4E"/>
    <w:rsid w:val="00394F5E"/>
    <w:rsid w:val="00395D46"/>
    <w:rsid w:val="0039605A"/>
    <w:rsid w:val="0039610D"/>
    <w:rsid w:val="00396D82"/>
    <w:rsid w:val="00397444"/>
    <w:rsid w:val="003974D4"/>
    <w:rsid w:val="0039756E"/>
    <w:rsid w:val="003979B5"/>
    <w:rsid w:val="003A050F"/>
    <w:rsid w:val="003A1432"/>
    <w:rsid w:val="003A14E3"/>
    <w:rsid w:val="003A158E"/>
    <w:rsid w:val="003A165B"/>
    <w:rsid w:val="003A1E6B"/>
    <w:rsid w:val="003A24AA"/>
    <w:rsid w:val="003A2671"/>
    <w:rsid w:val="003A273D"/>
    <w:rsid w:val="003A3393"/>
    <w:rsid w:val="003A3BDE"/>
    <w:rsid w:val="003A4240"/>
    <w:rsid w:val="003A4293"/>
    <w:rsid w:val="003A4E2E"/>
    <w:rsid w:val="003A4EC8"/>
    <w:rsid w:val="003A51F2"/>
    <w:rsid w:val="003A53FC"/>
    <w:rsid w:val="003A54A3"/>
    <w:rsid w:val="003A55F9"/>
    <w:rsid w:val="003A631D"/>
    <w:rsid w:val="003A6620"/>
    <w:rsid w:val="003A6C3F"/>
    <w:rsid w:val="003A721C"/>
    <w:rsid w:val="003A72D4"/>
    <w:rsid w:val="003A7B1E"/>
    <w:rsid w:val="003A7E8E"/>
    <w:rsid w:val="003A7EDC"/>
    <w:rsid w:val="003B022A"/>
    <w:rsid w:val="003B0259"/>
    <w:rsid w:val="003B034A"/>
    <w:rsid w:val="003B04CF"/>
    <w:rsid w:val="003B07F3"/>
    <w:rsid w:val="003B1005"/>
    <w:rsid w:val="003B10AE"/>
    <w:rsid w:val="003B179A"/>
    <w:rsid w:val="003B1A5E"/>
    <w:rsid w:val="003B2BE5"/>
    <w:rsid w:val="003B2C9A"/>
    <w:rsid w:val="003B2F6D"/>
    <w:rsid w:val="003B2FA7"/>
    <w:rsid w:val="003B31D1"/>
    <w:rsid w:val="003B3859"/>
    <w:rsid w:val="003B3E16"/>
    <w:rsid w:val="003B4730"/>
    <w:rsid w:val="003B4E0C"/>
    <w:rsid w:val="003B5133"/>
    <w:rsid w:val="003B5441"/>
    <w:rsid w:val="003B5B74"/>
    <w:rsid w:val="003B6009"/>
    <w:rsid w:val="003B717C"/>
    <w:rsid w:val="003B744A"/>
    <w:rsid w:val="003B7890"/>
    <w:rsid w:val="003C0C0E"/>
    <w:rsid w:val="003C159E"/>
    <w:rsid w:val="003C1676"/>
    <w:rsid w:val="003C2645"/>
    <w:rsid w:val="003C2D83"/>
    <w:rsid w:val="003C360C"/>
    <w:rsid w:val="003C3895"/>
    <w:rsid w:val="003C40EA"/>
    <w:rsid w:val="003C485B"/>
    <w:rsid w:val="003C4FFC"/>
    <w:rsid w:val="003C514C"/>
    <w:rsid w:val="003C52C2"/>
    <w:rsid w:val="003C5357"/>
    <w:rsid w:val="003C5D44"/>
    <w:rsid w:val="003C6EDF"/>
    <w:rsid w:val="003D0226"/>
    <w:rsid w:val="003D0248"/>
    <w:rsid w:val="003D028E"/>
    <w:rsid w:val="003D02D6"/>
    <w:rsid w:val="003D0BD9"/>
    <w:rsid w:val="003D16A6"/>
    <w:rsid w:val="003D1727"/>
    <w:rsid w:val="003D2100"/>
    <w:rsid w:val="003D2853"/>
    <w:rsid w:val="003D2BBF"/>
    <w:rsid w:val="003D376E"/>
    <w:rsid w:val="003D4116"/>
    <w:rsid w:val="003D4207"/>
    <w:rsid w:val="003D4457"/>
    <w:rsid w:val="003D4FFA"/>
    <w:rsid w:val="003D5318"/>
    <w:rsid w:val="003D58AD"/>
    <w:rsid w:val="003D5C9F"/>
    <w:rsid w:val="003D6746"/>
    <w:rsid w:val="003D6932"/>
    <w:rsid w:val="003D6E81"/>
    <w:rsid w:val="003D6E87"/>
    <w:rsid w:val="003D72E6"/>
    <w:rsid w:val="003E1C52"/>
    <w:rsid w:val="003E21E2"/>
    <w:rsid w:val="003E2900"/>
    <w:rsid w:val="003E2ECA"/>
    <w:rsid w:val="003E377A"/>
    <w:rsid w:val="003E59F1"/>
    <w:rsid w:val="003E69D9"/>
    <w:rsid w:val="003E7462"/>
    <w:rsid w:val="003E76E4"/>
    <w:rsid w:val="003E782A"/>
    <w:rsid w:val="003F1422"/>
    <w:rsid w:val="003F1A10"/>
    <w:rsid w:val="003F2AAB"/>
    <w:rsid w:val="003F3011"/>
    <w:rsid w:val="003F302F"/>
    <w:rsid w:val="003F348B"/>
    <w:rsid w:val="003F3852"/>
    <w:rsid w:val="003F3DFA"/>
    <w:rsid w:val="003F4470"/>
    <w:rsid w:val="003F50A7"/>
    <w:rsid w:val="003F5140"/>
    <w:rsid w:val="003F59E6"/>
    <w:rsid w:val="003F5ADF"/>
    <w:rsid w:val="003F6B47"/>
    <w:rsid w:val="00401029"/>
    <w:rsid w:val="00401215"/>
    <w:rsid w:val="00401BA7"/>
    <w:rsid w:val="004026AD"/>
    <w:rsid w:val="00402A7B"/>
    <w:rsid w:val="00402D2B"/>
    <w:rsid w:val="00403322"/>
    <w:rsid w:val="0040381A"/>
    <w:rsid w:val="00403B29"/>
    <w:rsid w:val="004044F3"/>
    <w:rsid w:val="00404553"/>
    <w:rsid w:val="00404C3A"/>
    <w:rsid w:val="00404CA1"/>
    <w:rsid w:val="00404DAC"/>
    <w:rsid w:val="00405CA0"/>
    <w:rsid w:val="00405CC5"/>
    <w:rsid w:val="0040663D"/>
    <w:rsid w:val="00406D6F"/>
    <w:rsid w:val="00406FBF"/>
    <w:rsid w:val="0040736D"/>
    <w:rsid w:val="004078D2"/>
    <w:rsid w:val="004079F6"/>
    <w:rsid w:val="00407A88"/>
    <w:rsid w:val="00407F3D"/>
    <w:rsid w:val="00407F58"/>
    <w:rsid w:val="00410CD4"/>
    <w:rsid w:val="00411B09"/>
    <w:rsid w:val="00412321"/>
    <w:rsid w:val="0041232E"/>
    <w:rsid w:val="00412BF0"/>
    <w:rsid w:val="00412C54"/>
    <w:rsid w:val="00412E86"/>
    <w:rsid w:val="00412F62"/>
    <w:rsid w:val="004132B6"/>
    <w:rsid w:val="004134DE"/>
    <w:rsid w:val="0041373A"/>
    <w:rsid w:val="0041376A"/>
    <w:rsid w:val="00413CFA"/>
    <w:rsid w:val="00414047"/>
    <w:rsid w:val="0041446C"/>
    <w:rsid w:val="00414510"/>
    <w:rsid w:val="0041498B"/>
    <w:rsid w:val="00414E21"/>
    <w:rsid w:val="0041512D"/>
    <w:rsid w:val="00416DAF"/>
    <w:rsid w:val="004179B0"/>
    <w:rsid w:val="00417AA2"/>
    <w:rsid w:val="00417B87"/>
    <w:rsid w:val="0042076A"/>
    <w:rsid w:val="0042177F"/>
    <w:rsid w:val="00423FDB"/>
    <w:rsid w:val="004242DC"/>
    <w:rsid w:val="004246C8"/>
    <w:rsid w:val="004247E4"/>
    <w:rsid w:val="00424A4A"/>
    <w:rsid w:val="00425232"/>
    <w:rsid w:val="00425CD1"/>
    <w:rsid w:val="004263F0"/>
    <w:rsid w:val="00426445"/>
    <w:rsid w:val="00427039"/>
    <w:rsid w:val="00427386"/>
    <w:rsid w:val="004275E9"/>
    <w:rsid w:val="00427B64"/>
    <w:rsid w:val="00427F6E"/>
    <w:rsid w:val="00430472"/>
    <w:rsid w:val="00430694"/>
    <w:rsid w:val="00430708"/>
    <w:rsid w:val="00430B01"/>
    <w:rsid w:val="004315A0"/>
    <w:rsid w:val="004316D3"/>
    <w:rsid w:val="00431B95"/>
    <w:rsid w:val="00431EAC"/>
    <w:rsid w:val="00432349"/>
    <w:rsid w:val="00432557"/>
    <w:rsid w:val="004328AE"/>
    <w:rsid w:val="00433196"/>
    <w:rsid w:val="00433217"/>
    <w:rsid w:val="00433B19"/>
    <w:rsid w:val="00433BC5"/>
    <w:rsid w:val="00433DD9"/>
    <w:rsid w:val="00433FCE"/>
    <w:rsid w:val="004343EF"/>
    <w:rsid w:val="00434908"/>
    <w:rsid w:val="0043501D"/>
    <w:rsid w:val="004350B5"/>
    <w:rsid w:val="00435CAF"/>
    <w:rsid w:val="00436B59"/>
    <w:rsid w:val="0044024F"/>
    <w:rsid w:val="00440300"/>
    <w:rsid w:val="00441EE4"/>
    <w:rsid w:val="00442522"/>
    <w:rsid w:val="004428E5"/>
    <w:rsid w:val="00442BA9"/>
    <w:rsid w:val="00442F38"/>
    <w:rsid w:val="00443289"/>
    <w:rsid w:val="00444639"/>
    <w:rsid w:val="00445104"/>
    <w:rsid w:val="004451C2"/>
    <w:rsid w:val="0044597F"/>
    <w:rsid w:val="00445D43"/>
    <w:rsid w:val="004463E0"/>
    <w:rsid w:val="004464EF"/>
    <w:rsid w:val="004479B5"/>
    <w:rsid w:val="00447F1B"/>
    <w:rsid w:val="004505F1"/>
    <w:rsid w:val="0045086C"/>
    <w:rsid w:val="00450E2E"/>
    <w:rsid w:val="00451AE1"/>
    <w:rsid w:val="00451C1C"/>
    <w:rsid w:val="00451E29"/>
    <w:rsid w:val="004522DF"/>
    <w:rsid w:val="00452E75"/>
    <w:rsid w:val="004535A2"/>
    <w:rsid w:val="00454A45"/>
    <w:rsid w:val="00454CD2"/>
    <w:rsid w:val="00455496"/>
    <w:rsid w:val="00455539"/>
    <w:rsid w:val="004559A0"/>
    <w:rsid w:val="00455AE8"/>
    <w:rsid w:val="00455D21"/>
    <w:rsid w:val="00456AB2"/>
    <w:rsid w:val="0045733C"/>
    <w:rsid w:val="004574E8"/>
    <w:rsid w:val="00460048"/>
    <w:rsid w:val="004604AE"/>
    <w:rsid w:val="00461007"/>
    <w:rsid w:val="00461047"/>
    <w:rsid w:val="004616D0"/>
    <w:rsid w:val="00462362"/>
    <w:rsid w:val="00462506"/>
    <w:rsid w:val="00462C65"/>
    <w:rsid w:val="0046303D"/>
    <w:rsid w:val="004631FF"/>
    <w:rsid w:val="00463536"/>
    <w:rsid w:val="00463AD9"/>
    <w:rsid w:val="00463F2F"/>
    <w:rsid w:val="00464379"/>
    <w:rsid w:val="004648A5"/>
    <w:rsid w:val="00464BC8"/>
    <w:rsid w:val="00465464"/>
    <w:rsid w:val="004673C4"/>
    <w:rsid w:val="0046762A"/>
    <w:rsid w:val="0046777A"/>
    <w:rsid w:val="00467889"/>
    <w:rsid w:val="00467A24"/>
    <w:rsid w:val="004700EF"/>
    <w:rsid w:val="00470339"/>
    <w:rsid w:val="00470AAC"/>
    <w:rsid w:val="00470B05"/>
    <w:rsid w:val="00470D14"/>
    <w:rsid w:val="00471183"/>
    <w:rsid w:val="0047132A"/>
    <w:rsid w:val="004719D7"/>
    <w:rsid w:val="0047221A"/>
    <w:rsid w:val="0047249A"/>
    <w:rsid w:val="004724D5"/>
    <w:rsid w:val="00472545"/>
    <w:rsid w:val="00473170"/>
    <w:rsid w:val="004732C7"/>
    <w:rsid w:val="004732FA"/>
    <w:rsid w:val="00473410"/>
    <w:rsid w:val="004741F1"/>
    <w:rsid w:val="0047450D"/>
    <w:rsid w:val="004753CF"/>
    <w:rsid w:val="00475EA8"/>
    <w:rsid w:val="0047633D"/>
    <w:rsid w:val="00476FCB"/>
    <w:rsid w:val="004776CF"/>
    <w:rsid w:val="004776EE"/>
    <w:rsid w:val="004800EF"/>
    <w:rsid w:val="00480463"/>
    <w:rsid w:val="00480593"/>
    <w:rsid w:val="004806AB"/>
    <w:rsid w:val="00481265"/>
    <w:rsid w:val="004812C8"/>
    <w:rsid w:val="004817F9"/>
    <w:rsid w:val="00482675"/>
    <w:rsid w:val="004837A8"/>
    <w:rsid w:val="00484044"/>
    <w:rsid w:val="0048425B"/>
    <w:rsid w:val="00484811"/>
    <w:rsid w:val="00484FCE"/>
    <w:rsid w:val="00485179"/>
    <w:rsid w:val="00485309"/>
    <w:rsid w:val="00485557"/>
    <w:rsid w:val="004855B4"/>
    <w:rsid w:val="0048606C"/>
    <w:rsid w:val="004860D5"/>
    <w:rsid w:val="00486397"/>
    <w:rsid w:val="00486B00"/>
    <w:rsid w:val="00486C6E"/>
    <w:rsid w:val="00487976"/>
    <w:rsid w:val="00487A76"/>
    <w:rsid w:val="00487E4C"/>
    <w:rsid w:val="0049023C"/>
    <w:rsid w:val="00490744"/>
    <w:rsid w:val="00490C5B"/>
    <w:rsid w:val="00490D53"/>
    <w:rsid w:val="00491B55"/>
    <w:rsid w:val="00491EE2"/>
    <w:rsid w:val="00492A25"/>
    <w:rsid w:val="00492A7A"/>
    <w:rsid w:val="00492DD1"/>
    <w:rsid w:val="00493C0D"/>
    <w:rsid w:val="00495DFD"/>
    <w:rsid w:val="00496045"/>
    <w:rsid w:val="0049669B"/>
    <w:rsid w:val="0049674C"/>
    <w:rsid w:val="004967EA"/>
    <w:rsid w:val="00496FF8"/>
    <w:rsid w:val="0049711A"/>
    <w:rsid w:val="00497A9B"/>
    <w:rsid w:val="004A016E"/>
    <w:rsid w:val="004A065D"/>
    <w:rsid w:val="004A0816"/>
    <w:rsid w:val="004A095B"/>
    <w:rsid w:val="004A1850"/>
    <w:rsid w:val="004A1B68"/>
    <w:rsid w:val="004A22C6"/>
    <w:rsid w:val="004A2652"/>
    <w:rsid w:val="004A278B"/>
    <w:rsid w:val="004A28D9"/>
    <w:rsid w:val="004A2C47"/>
    <w:rsid w:val="004A2CA0"/>
    <w:rsid w:val="004A3081"/>
    <w:rsid w:val="004A39DF"/>
    <w:rsid w:val="004A5389"/>
    <w:rsid w:val="004A5B23"/>
    <w:rsid w:val="004A5CA4"/>
    <w:rsid w:val="004A5DD6"/>
    <w:rsid w:val="004A5E3C"/>
    <w:rsid w:val="004A5F89"/>
    <w:rsid w:val="004A6997"/>
    <w:rsid w:val="004A6CFA"/>
    <w:rsid w:val="004A7037"/>
    <w:rsid w:val="004A7065"/>
    <w:rsid w:val="004A7305"/>
    <w:rsid w:val="004A73E4"/>
    <w:rsid w:val="004A7496"/>
    <w:rsid w:val="004A7FDD"/>
    <w:rsid w:val="004B020D"/>
    <w:rsid w:val="004B0B6B"/>
    <w:rsid w:val="004B1100"/>
    <w:rsid w:val="004B15B3"/>
    <w:rsid w:val="004B299C"/>
    <w:rsid w:val="004B29E6"/>
    <w:rsid w:val="004B53F1"/>
    <w:rsid w:val="004B55AB"/>
    <w:rsid w:val="004B5887"/>
    <w:rsid w:val="004B5A76"/>
    <w:rsid w:val="004B6AE6"/>
    <w:rsid w:val="004B6E30"/>
    <w:rsid w:val="004B74DE"/>
    <w:rsid w:val="004B7510"/>
    <w:rsid w:val="004C0036"/>
    <w:rsid w:val="004C01B1"/>
    <w:rsid w:val="004C0C88"/>
    <w:rsid w:val="004C14DF"/>
    <w:rsid w:val="004C1A73"/>
    <w:rsid w:val="004C1EB8"/>
    <w:rsid w:val="004C298A"/>
    <w:rsid w:val="004C2A52"/>
    <w:rsid w:val="004C2AD9"/>
    <w:rsid w:val="004C2B01"/>
    <w:rsid w:val="004C357F"/>
    <w:rsid w:val="004C43B3"/>
    <w:rsid w:val="004C4908"/>
    <w:rsid w:val="004C493E"/>
    <w:rsid w:val="004C49D1"/>
    <w:rsid w:val="004C4F4A"/>
    <w:rsid w:val="004C508A"/>
    <w:rsid w:val="004C5D93"/>
    <w:rsid w:val="004C6DD6"/>
    <w:rsid w:val="004C6F00"/>
    <w:rsid w:val="004C73F0"/>
    <w:rsid w:val="004C7DB8"/>
    <w:rsid w:val="004D0CBE"/>
    <w:rsid w:val="004D0CFF"/>
    <w:rsid w:val="004D11FE"/>
    <w:rsid w:val="004D164C"/>
    <w:rsid w:val="004D1B4B"/>
    <w:rsid w:val="004D1CDC"/>
    <w:rsid w:val="004D1F83"/>
    <w:rsid w:val="004D2439"/>
    <w:rsid w:val="004D2B9F"/>
    <w:rsid w:val="004D33FB"/>
    <w:rsid w:val="004D37CE"/>
    <w:rsid w:val="004D3C4E"/>
    <w:rsid w:val="004D424E"/>
    <w:rsid w:val="004D454E"/>
    <w:rsid w:val="004D4C85"/>
    <w:rsid w:val="004D4FC8"/>
    <w:rsid w:val="004D516E"/>
    <w:rsid w:val="004D520D"/>
    <w:rsid w:val="004D605C"/>
    <w:rsid w:val="004D60F4"/>
    <w:rsid w:val="004D6323"/>
    <w:rsid w:val="004D6924"/>
    <w:rsid w:val="004D6E8D"/>
    <w:rsid w:val="004D7429"/>
    <w:rsid w:val="004D74B3"/>
    <w:rsid w:val="004D7CFF"/>
    <w:rsid w:val="004E0668"/>
    <w:rsid w:val="004E08BB"/>
    <w:rsid w:val="004E0B76"/>
    <w:rsid w:val="004E0C08"/>
    <w:rsid w:val="004E17BC"/>
    <w:rsid w:val="004E17E8"/>
    <w:rsid w:val="004E19F8"/>
    <w:rsid w:val="004E1F97"/>
    <w:rsid w:val="004E2101"/>
    <w:rsid w:val="004E391B"/>
    <w:rsid w:val="004E3C81"/>
    <w:rsid w:val="004E4724"/>
    <w:rsid w:val="004E501B"/>
    <w:rsid w:val="004E56B9"/>
    <w:rsid w:val="004E5793"/>
    <w:rsid w:val="004E5F4A"/>
    <w:rsid w:val="004E5F54"/>
    <w:rsid w:val="004E64FA"/>
    <w:rsid w:val="004E6981"/>
    <w:rsid w:val="004E7C23"/>
    <w:rsid w:val="004E7DC4"/>
    <w:rsid w:val="004F04AB"/>
    <w:rsid w:val="004F0889"/>
    <w:rsid w:val="004F0B59"/>
    <w:rsid w:val="004F1389"/>
    <w:rsid w:val="004F1EF9"/>
    <w:rsid w:val="004F1F6C"/>
    <w:rsid w:val="004F21A3"/>
    <w:rsid w:val="004F2899"/>
    <w:rsid w:val="004F292D"/>
    <w:rsid w:val="004F2B0E"/>
    <w:rsid w:val="004F45EB"/>
    <w:rsid w:val="004F4FE0"/>
    <w:rsid w:val="004F51F2"/>
    <w:rsid w:val="004F5721"/>
    <w:rsid w:val="004F5BAE"/>
    <w:rsid w:val="004F61AA"/>
    <w:rsid w:val="004F69A2"/>
    <w:rsid w:val="004F6AF4"/>
    <w:rsid w:val="004F736A"/>
    <w:rsid w:val="004F78DE"/>
    <w:rsid w:val="004F797D"/>
    <w:rsid w:val="00500D4F"/>
    <w:rsid w:val="00500F4B"/>
    <w:rsid w:val="005012E3"/>
    <w:rsid w:val="00501682"/>
    <w:rsid w:val="00501B5A"/>
    <w:rsid w:val="00501F37"/>
    <w:rsid w:val="005023AD"/>
    <w:rsid w:val="005023D6"/>
    <w:rsid w:val="0050244D"/>
    <w:rsid w:val="005026CC"/>
    <w:rsid w:val="0050277F"/>
    <w:rsid w:val="00502E47"/>
    <w:rsid w:val="00503BE5"/>
    <w:rsid w:val="00504303"/>
    <w:rsid w:val="0050486A"/>
    <w:rsid w:val="00504BCE"/>
    <w:rsid w:val="005053F0"/>
    <w:rsid w:val="005059F1"/>
    <w:rsid w:val="00506D3C"/>
    <w:rsid w:val="00506FD3"/>
    <w:rsid w:val="0050731D"/>
    <w:rsid w:val="00507539"/>
    <w:rsid w:val="005077C7"/>
    <w:rsid w:val="005104C1"/>
    <w:rsid w:val="00510A1C"/>
    <w:rsid w:val="00511094"/>
    <w:rsid w:val="00511B94"/>
    <w:rsid w:val="00511D9D"/>
    <w:rsid w:val="0051215E"/>
    <w:rsid w:val="00512196"/>
    <w:rsid w:val="005125C7"/>
    <w:rsid w:val="0051271D"/>
    <w:rsid w:val="005132EA"/>
    <w:rsid w:val="005136B8"/>
    <w:rsid w:val="00513A32"/>
    <w:rsid w:val="00514457"/>
    <w:rsid w:val="00514E8D"/>
    <w:rsid w:val="0051622B"/>
    <w:rsid w:val="00516634"/>
    <w:rsid w:val="00517213"/>
    <w:rsid w:val="00517CA2"/>
    <w:rsid w:val="00517DA3"/>
    <w:rsid w:val="0052054A"/>
    <w:rsid w:val="00520BB2"/>
    <w:rsid w:val="0052155C"/>
    <w:rsid w:val="005215D7"/>
    <w:rsid w:val="00521892"/>
    <w:rsid w:val="00521991"/>
    <w:rsid w:val="00521D53"/>
    <w:rsid w:val="005223EB"/>
    <w:rsid w:val="00522B53"/>
    <w:rsid w:val="00522BA9"/>
    <w:rsid w:val="00522C01"/>
    <w:rsid w:val="0052300F"/>
    <w:rsid w:val="005231B7"/>
    <w:rsid w:val="00524C1E"/>
    <w:rsid w:val="0052540E"/>
    <w:rsid w:val="005259E5"/>
    <w:rsid w:val="00525C3C"/>
    <w:rsid w:val="00526128"/>
    <w:rsid w:val="00526699"/>
    <w:rsid w:val="005266BA"/>
    <w:rsid w:val="005267BD"/>
    <w:rsid w:val="00526A57"/>
    <w:rsid w:val="00527D30"/>
    <w:rsid w:val="00527DA2"/>
    <w:rsid w:val="00530707"/>
    <w:rsid w:val="00531374"/>
    <w:rsid w:val="0053197E"/>
    <w:rsid w:val="00531E39"/>
    <w:rsid w:val="00533116"/>
    <w:rsid w:val="0053362F"/>
    <w:rsid w:val="00533C56"/>
    <w:rsid w:val="00534D6E"/>
    <w:rsid w:val="00534E4C"/>
    <w:rsid w:val="00535202"/>
    <w:rsid w:val="005355A9"/>
    <w:rsid w:val="0053598D"/>
    <w:rsid w:val="00535A07"/>
    <w:rsid w:val="00535BFB"/>
    <w:rsid w:val="00536AF3"/>
    <w:rsid w:val="00537C77"/>
    <w:rsid w:val="00537F72"/>
    <w:rsid w:val="00540A82"/>
    <w:rsid w:val="005412AD"/>
    <w:rsid w:val="00541315"/>
    <w:rsid w:val="00541396"/>
    <w:rsid w:val="00541990"/>
    <w:rsid w:val="00541CDB"/>
    <w:rsid w:val="00542C32"/>
    <w:rsid w:val="00542EBA"/>
    <w:rsid w:val="00542FEF"/>
    <w:rsid w:val="005430A7"/>
    <w:rsid w:val="00544614"/>
    <w:rsid w:val="00544ED6"/>
    <w:rsid w:val="00545361"/>
    <w:rsid w:val="00545879"/>
    <w:rsid w:val="0054612E"/>
    <w:rsid w:val="005464EA"/>
    <w:rsid w:val="0054691D"/>
    <w:rsid w:val="00546D1D"/>
    <w:rsid w:val="00547948"/>
    <w:rsid w:val="00547D1F"/>
    <w:rsid w:val="0055013E"/>
    <w:rsid w:val="00550ED9"/>
    <w:rsid w:val="00551474"/>
    <w:rsid w:val="005524F5"/>
    <w:rsid w:val="005530B8"/>
    <w:rsid w:val="00553571"/>
    <w:rsid w:val="00553AC9"/>
    <w:rsid w:val="00553B48"/>
    <w:rsid w:val="00553E94"/>
    <w:rsid w:val="00553F6A"/>
    <w:rsid w:val="0055436B"/>
    <w:rsid w:val="0055442C"/>
    <w:rsid w:val="0055496C"/>
    <w:rsid w:val="0055544B"/>
    <w:rsid w:val="00555548"/>
    <w:rsid w:val="00555F2A"/>
    <w:rsid w:val="0055782D"/>
    <w:rsid w:val="00560456"/>
    <w:rsid w:val="0056064D"/>
    <w:rsid w:val="005606DE"/>
    <w:rsid w:val="00560869"/>
    <w:rsid w:val="005614B8"/>
    <w:rsid w:val="0056151E"/>
    <w:rsid w:val="005616E6"/>
    <w:rsid w:val="00562074"/>
    <w:rsid w:val="005624CE"/>
    <w:rsid w:val="00562880"/>
    <w:rsid w:val="005629C3"/>
    <w:rsid w:val="00562D25"/>
    <w:rsid w:val="00562EE7"/>
    <w:rsid w:val="00562F1C"/>
    <w:rsid w:val="00562FF1"/>
    <w:rsid w:val="00563293"/>
    <w:rsid w:val="005632F6"/>
    <w:rsid w:val="005639CA"/>
    <w:rsid w:val="00564DC7"/>
    <w:rsid w:val="00564E04"/>
    <w:rsid w:val="00565517"/>
    <w:rsid w:val="00565854"/>
    <w:rsid w:val="00565CD8"/>
    <w:rsid w:val="005665AD"/>
    <w:rsid w:val="0056746B"/>
    <w:rsid w:val="005674BC"/>
    <w:rsid w:val="00570374"/>
    <w:rsid w:val="00570943"/>
    <w:rsid w:val="005715EE"/>
    <w:rsid w:val="00571781"/>
    <w:rsid w:val="0057183D"/>
    <w:rsid w:val="0057184C"/>
    <w:rsid w:val="00572272"/>
    <w:rsid w:val="0057258B"/>
    <w:rsid w:val="005725EE"/>
    <w:rsid w:val="00572EE5"/>
    <w:rsid w:val="00573AF1"/>
    <w:rsid w:val="00574696"/>
    <w:rsid w:val="00574D9B"/>
    <w:rsid w:val="005768A0"/>
    <w:rsid w:val="005771E1"/>
    <w:rsid w:val="00577408"/>
    <w:rsid w:val="0057765A"/>
    <w:rsid w:val="00577A5C"/>
    <w:rsid w:val="00577E3D"/>
    <w:rsid w:val="005809B6"/>
    <w:rsid w:val="00581D22"/>
    <w:rsid w:val="00582C20"/>
    <w:rsid w:val="00582C65"/>
    <w:rsid w:val="005830A8"/>
    <w:rsid w:val="00583164"/>
    <w:rsid w:val="00584283"/>
    <w:rsid w:val="00584915"/>
    <w:rsid w:val="005851C0"/>
    <w:rsid w:val="00585D95"/>
    <w:rsid w:val="005877B7"/>
    <w:rsid w:val="00587E28"/>
    <w:rsid w:val="00590151"/>
    <w:rsid w:val="00590590"/>
    <w:rsid w:val="00590EE7"/>
    <w:rsid w:val="005914FD"/>
    <w:rsid w:val="00591852"/>
    <w:rsid w:val="00591FDE"/>
    <w:rsid w:val="005921ED"/>
    <w:rsid w:val="005931AC"/>
    <w:rsid w:val="005939FA"/>
    <w:rsid w:val="00593CCB"/>
    <w:rsid w:val="00593E29"/>
    <w:rsid w:val="00593FE3"/>
    <w:rsid w:val="005942DB"/>
    <w:rsid w:val="00594FCE"/>
    <w:rsid w:val="00595637"/>
    <w:rsid w:val="00596AC3"/>
    <w:rsid w:val="00597275"/>
    <w:rsid w:val="00597D40"/>
    <w:rsid w:val="005A00EC"/>
    <w:rsid w:val="005A095A"/>
    <w:rsid w:val="005A0A30"/>
    <w:rsid w:val="005A13B1"/>
    <w:rsid w:val="005A2B73"/>
    <w:rsid w:val="005A2E79"/>
    <w:rsid w:val="005A3952"/>
    <w:rsid w:val="005A3CF0"/>
    <w:rsid w:val="005A46C3"/>
    <w:rsid w:val="005A61A2"/>
    <w:rsid w:val="005A67DB"/>
    <w:rsid w:val="005A6A3D"/>
    <w:rsid w:val="005A6D58"/>
    <w:rsid w:val="005A7237"/>
    <w:rsid w:val="005A74A4"/>
    <w:rsid w:val="005A7830"/>
    <w:rsid w:val="005A7EFE"/>
    <w:rsid w:val="005B00C9"/>
    <w:rsid w:val="005B06E7"/>
    <w:rsid w:val="005B095F"/>
    <w:rsid w:val="005B0977"/>
    <w:rsid w:val="005B0A2F"/>
    <w:rsid w:val="005B0B01"/>
    <w:rsid w:val="005B18BF"/>
    <w:rsid w:val="005B1D47"/>
    <w:rsid w:val="005B2211"/>
    <w:rsid w:val="005B275C"/>
    <w:rsid w:val="005B2904"/>
    <w:rsid w:val="005B31AB"/>
    <w:rsid w:val="005B3BB6"/>
    <w:rsid w:val="005B4189"/>
    <w:rsid w:val="005B43B4"/>
    <w:rsid w:val="005B525B"/>
    <w:rsid w:val="005B651A"/>
    <w:rsid w:val="005B78A3"/>
    <w:rsid w:val="005B7FDC"/>
    <w:rsid w:val="005C003E"/>
    <w:rsid w:val="005C12E8"/>
    <w:rsid w:val="005C1B75"/>
    <w:rsid w:val="005C22B9"/>
    <w:rsid w:val="005C2409"/>
    <w:rsid w:val="005C2E4D"/>
    <w:rsid w:val="005C3011"/>
    <w:rsid w:val="005C34C6"/>
    <w:rsid w:val="005C35B2"/>
    <w:rsid w:val="005C5A29"/>
    <w:rsid w:val="005C60C6"/>
    <w:rsid w:val="005C6CDC"/>
    <w:rsid w:val="005D0710"/>
    <w:rsid w:val="005D0BD6"/>
    <w:rsid w:val="005D0EF7"/>
    <w:rsid w:val="005D1EFF"/>
    <w:rsid w:val="005D20E8"/>
    <w:rsid w:val="005D2A43"/>
    <w:rsid w:val="005D2E20"/>
    <w:rsid w:val="005D2F4F"/>
    <w:rsid w:val="005D363B"/>
    <w:rsid w:val="005D448B"/>
    <w:rsid w:val="005D486B"/>
    <w:rsid w:val="005D4E65"/>
    <w:rsid w:val="005D5324"/>
    <w:rsid w:val="005D5622"/>
    <w:rsid w:val="005D6414"/>
    <w:rsid w:val="005D68F9"/>
    <w:rsid w:val="005D6B9D"/>
    <w:rsid w:val="005D76CF"/>
    <w:rsid w:val="005D7857"/>
    <w:rsid w:val="005D7F40"/>
    <w:rsid w:val="005E0065"/>
    <w:rsid w:val="005E1482"/>
    <w:rsid w:val="005E187A"/>
    <w:rsid w:val="005E1883"/>
    <w:rsid w:val="005E201E"/>
    <w:rsid w:val="005E2283"/>
    <w:rsid w:val="005E2D98"/>
    <w:rsid w:val="005E30DA"/>
    <w:rsid w:val="005E3A3D"/>
    <w:rsid w:val="005E3A59"/>
    <w:rsid w:val="005E3AB8"/>
    <w:rsid w:val="005E3C12"/>
    <w:rsid w:val="005E4733"/>
    <w:rsid w:val="005E49BD"/>
    <w:rsid w:val="005E4D67"/>
    <w:rsid w:val="005E4D91"/>
    <w:rsid w:val="005E514E"/>
    <w:rsid w:val="005E60B8"/>
    <w:rsid w:val="005E6165"/>
    <w:rsid w:val="005E6933"/>
    <w:rsid w:val="005F02D6"/>
    <w:rsid w:val="005F0AE5"/>
    <w:rsid w:val="005F1095"/>
    <w:rsid w:val="005F1169"/>
    <w:rsid w:val="005F12DC"/>
    <w:rsid w:val="005F1431"/>
    <w:rsid w:val="005F2043"/>
    <w:rsid w:val="005F24EF"/>
    <w:rsid w:val="005F33CE"/>
    <w:rsid w:val="005F34A0"/>
    <w:rsid w:val="005F4061"/>
    <w:rsid w:val="005F42F0"/>
    <w:rsid w:val="005F5752"/>
    <w:rsid w:val="005F614C"/>
    <w:rsid w:val="005F6203"/>
    <w:rsid w:val="005F64C9"/>
    <w:rsid w:val="005F6E02"/>
    <w:rsid w:val="005F70DB"/>
    <w:rsid w:val="005F7769"/>
    <w:rsid w:val="005F7B87"/>
    <w:rsid w:val="0060014A"/>
    <w:rsid w:val="00600EEE"/>
    <w:rsid w:val="006011F0"/>
    <w:rsid w:val="006014BD"/>
    <w:rsid w:val="0060274D"/>
    <w:rsid w:val="0060279C"/>
    <w:rsid w:val="00602872"/>
    <w:rsid w:val="00603085"/>
    <w:rsid w:val="006032D8"/>
    <w:rsid w:val="00603AC6"/>
    <w:rsid w:val="00603E7F"/>
    <w:rsid w:val="00604F40"/>
    <w:rsid w:val="0060592D"/>
    <w:rsid w:val="00606037"/>
    <w:rsid w:val="0060666C"/>
    <w:rsid w:val="00606E8B"/>
    <w:rsid w:val="006070A8"/>
    <w:rsid w:val="00607686"/>
    <w:rsid w:val="006079F8"/>
    <w:rsid w:val="00607F76"/>
    <w:rsid w:val="00610057"/>
    <w:rsid w:val="00610B4F"/>
    <w:rsid w:val="00611808"/>
    <w:rsid w:val="006121B0"/>
    <w:rsid w:val="006127A3"/>
    <w:rsid w:val="0061320B"/>
    <w:rsid w:val="00613704"/>
    <w:rsid w:val="00613C7A"/>
    <w:rsid w:val="0061403B"/>
    <w:rsid w:val="006140FA"/>
    <w:rsid w:val="00614105"/>
    <w:rsid w:val="0061516A"/>
    <w:rsid w:val="006154AB"/>
    <w:rsid w:val="006157AA"/>
    <w:rsid w:val="00615B75"/>
    <w:rsid w:val="00615CB5"/>
    <w:rsid w:val="00615DBB"/>
    <w:rsid w:val="00617066"/>
    <w:rsid w:val="00617186"/>
    <w:rsid w:val="006179B5"/>
    <w:rsid w:val="00617CEC"/>
    <w:rsid w:val="00620297"/>
    <w:rsid w:val="00620712"/>
    <w:rsid w:val="00620BAC"/>
    <w:rsid w:val="00620ED8"/>
    <w:rsid w:val="006215BF"/>
    <w:rsid w:val="006215CB"/>
    <w:rsid w:val="00622095"/>
    <w:rsid w:val="006223B0"/>
    <w:rsid w:val="0062271D"/>
    <w:rsid w:val="00622B24"/>
    <w:rsid w:val="00623446"/>
    <w:rsid w:val="00624033"/>
    <w:rsid w:val="006249A9"/>
    <w:rsid w:val="00624D88"/>
    <w:rsid w:val="00625AD4"/>
    <w:rsid w:val="00625F36"/>
    <w:rsid w:val="006265C4"/>
    <w:rsid w:val="0062674C"/>
    <w:rsid w:val="00627244"/>
    <w:rsid w:val="00627B36"/>
    <w:rsid w:val="00627B68"/>
    <w:rsid w:val="00627E86"/>
    <w:rsid w:val="006300EC"/>
    <w:rsid w:val="0063037A"/>
    <w:rsid w:val="006306F6"/>
    <w:rsid w:val="00630FB9"/>
    <w:rsid w:val="006312F0"/>
    <w:rsid w:val="0063167D"/>
    <w:rsid w:val="006319C6"/>
    <w:rsid w:val="0063207B"/>
    <w:rsid w:val="00632246"/>
    <w:rsid w:val="006329FE"/>
    <w:rsid w:val="00632BB7"/>
    <w:rsid w:val="0063307A"/>
    <w:rsid w:val="0063361D"/>
    <w:rsid w:val="006338EF"/>
    <w:rsid w:val="00633EE6"/>
    <w:rsid w:val="0063416D"/>
    <w:rsid w:val="006349AE"/>
    <w:rsid w:val="00634B01"/>
    <w:rsid w:val="00634C4E"/>
    <w:rsid w:val="00634DD5"/>
    <w:rsid w:val="006353C2"/>
    <w:rsid w:val="00636339"/>
    <w:rsid w:val="00636B0E"/>
    <w:rsid w:val="00637865"/>
    <w:rsid w:val="00637B45"/>
    <w:rsid w:val="00637D51"/>
    <w:rsid w:val="0064000E"/>
    <w:rsid w:val="0064008F"/>
    <w:rsid w:val="006412D4"/>
    <w:rsid w:val="00642401"/>
    <w:rsid w:val="00642A28"/>
    <w:rsid w:val="00642BF1"/>
    <w:rsid w:val="006431BE"/>
    <w:rsid w:val="0064320F"/>
    <w:rsid w:val="00643352"/>
    <w:rsid w:val="00643701"/>
    <w:rsid w:val="00643C0B"/>
    <w:rsid w:val="00643D0A"/>
    <w:rsid w:val="00644B3B"/>
    <w:rsid w:val="00644C2C"/>
    <w:rsid w:val="00644E43"/>
    <w:rsid w:val="0064575E"/>
    <w:rsid w:val="006469D1"/>
    <w:rsid w:val="00646B94"/>
    <w:rsid w:val="00646FF1"/>
    <w:rsid w:val="006471B7"/>
    <w:rsid w:val="00647C70"/>
    <w:rsid w:val="00650223"/>
    <w:rsid w:val="00650391"/>
    <w:rsid w:val="006505A6"/>
    <w:rsid w:val="00651051"/>
    <w:rsid w:val="00651608"/>
    <w:rsid w:val="00651FCD"/>
    <w:rsid w:val="006537E8"/>
    <w:rsid w:val="00653BB8"/>
    <w:rsid w:val="0065471E"/>
    <w:rsid w:val="00654C25"/>
    <w:rsid w:val="00655431"/>
    <w:rsid w:val="00655739"/>
    <w:rsid w:val="006559D0"/>
    <w:rsid w:val="00655D34"/>
    <w:rsid w:val="00656ADD"/>
    <w:rsid w:val="00656D6B"/>
    <w:rsid w:val="00657BB2"/>
    <w:rsid w:val="00657E87"/>
    <w:rsid w:val="00660563"/>
    <w:rsid w:val="00660A73"/>
    <w:rsid w:val="00661291"/>
    <w:rsid w:val="006619CD"/>
    <w:rsid w:val="00661AFD"/>
    <w:rsid w:val="006625D7"/>
    <w:rsid w:val="006629AB"/>
    <w:rsid w:val="00662C2D"/>
    <w:rsid w:val="0066358C"/>
    <w:rsid w:val="00663B60"/>
    <w:rsid w:val="00663BE1"/>
    <w:rsid w:val="006642AA"/>
    <w:rsid w:val="006644AB"/>
    <w:rsid w:val="00664A8D"/>
    <w:rsid w:val="00664AB7"/>
    <w:rsid w:val="00664D6D"/>
    <w:rsid w:val="00664EA9"/>
    <w:rsid w:val="00665162"/>
    <w:rsid w:val="00665DDB"/>
    <w:rsid w:val="006665E8"/>
    <w:rsid w:val="00666933"/>
    <w:rsid w:val="00666B78"/>
    <w:rsid w:val="00666F99"/>
    <w:rsid w:val="006678DD"/>
    <w:rsid w:val="00667C69"/>
    <w:rsid w:val="00670068"/>
    <w:rsid w:val="00670B3E"/>
    <w:rsid w:val="00670FD5"/>
    <w:rsid w:val="00671082"/>
    <w:rsid w:val="00671C53"/>
    <w:rsid w:val="0067267D"/>
    <w:rsid w:val="006726EA"/>
    <w:rsid w:val="00672D2F"/>
    <w:rsid w:val="00673752"/>
    <w:rsid w:val="006739E0"/>
    <w:rsid w:val="00673C18"/>
    <w:rsid w:val="00673FE8"/>
    <w:rsid w:val="006740C6"/>
    <w:rsid w:val="00674AD6"/>
    <w:rsid w:val="00675131"/>
    <w:rsid w:val="006753CF"/>
    <w:rsid w:val="0067555A"/>
    <w:rsid w:val="006759EA"/>
    <w:rsid w:val="00675B44"/>
    <w:rsid w:val="00676363"/>
    <w:rsid w:val="00676918"/>
    <w:rsid w:val="006769B8"/>
    <w:rsid w:val="00676A87"/>
    <w:rsid w:val="00676EBE"/>
    <w:rsid w:val="006771C3"/>
    <w:rsid w:val="00677EBE"/>
    <w:rsid w:val="00680606"/>
    <w:rsid w:val="00680875"/>
    <w:rsid w:val="00680E29"/>
    <w:rsid w:val="006814E1"/>
    <w:rsid w:val="006824B8"/>
    <w:rsid w:val="00682947"/>
    <w:rsid w:val="00682C93"/>
    <w:rsid w:val="0068343F"/>
    <w:rsid w:val="0068392A"/>
    <w:rsid w:val="00683BCA"/>
    <w:rsid w:val="00684038"/>
    <w:rsid w:val="00684B73"/>
    <w:rsid w:val="00684F30"/>
    <w:rsid w:val="00685D8D"/>
    <w:rsid w:val="006861F7"/>
    <w:rsid w:val="006866C7"/>
    <w:rsid w:val="0068671F"/>
    <w:rsid w:val="00686A3E"/>
    <w:rsid w:val="00687A33"/>
    <w:rsid w:val="00687BFF"/>
    <w:rsid w:val="0069059B"/>
    <w:rsid w:val="00690BE8"/>
    <w:rsid w:val="00691899"/>
    <w:rsid w:val="00692CB2"/>
    <w:rsid w:val="00693C19"/>
    <w:rsid w:val="00693C37"/>
    <w:rsid w:val="006944DF"/>
    <w:rsid w:val="00694791"/>
    <w:rsid w:val="00694BAD"/>
    <w:rsid w:val="00695A7B"/>
    <w:rsid w:val="00695C51"/>
    <w:rsid w:val="00696C23"/>
    <w:rsid w:val="006A012A"/>
    <w:rsid w:val="006A02E3"/>
    <w:rsid w:val="006A07A6"/>
    <w:rsid w:val="006A0A07"/>
    <w:rsid w:val="006A0E93"/>
    <w:rsid w:val="006A128E"/>
    <w:rsid w:val="006A16CF"/>
    <w:rsid w:val="006A16F9"/>
    <w:rsid w:val="006A24E8"/>
    <w:rsid w:val="006A2A2C"/>
    <w:rsid w:val="006A2DFF"/>
    <w:rsid w:val="006A3FE7"/>
    <w:rsid w:val="006A431B"/>
    <w:rsid w:val="006A43A5"/>
    <w:rsid w:val="006A4EA3"/>
    <w:rsid w:val="006A5470"/>
    <w:rsid w:val="006A564C"/>
    <w:rsid w:val="006A6C59"/>
    <w:rsid w:val="006A7A82"/>
    <w:rsid w:val="006B133F"/>
    <w:rsid w:val="006B187D"/>
    <w:rsid w:val="006B1942"/>
    <w:rsid w:val="006B23DD"/>
    <w:rsid w:val="006B2846"/>
    <w:rsid w:val="006B28C2"/>
    <w:rsid w:val="006B2EA6"/>
    <w:rsid w:val="006B2ECB"/>
    <w:rsid w:val="006B372A"/>
    <w:rsid w:val="006B3DC2"/>
    <w:rsid w:val="006B3F13"/>
    <w:rsid w:val="006B41AB"/>
    <w:rsid w:val="006B4601"/>
    <w:rsid w:val="006B46A3"/>
    <w:rsid w:val="006B5309"/>
    <w:rsid w:val="006B5D4B"/>
    <w:rsid w:val="006B5DD3"/>
    <w:rsid w:val="006B5FFD"/>
    <w:rsid w:val="006B6658"/>
    <w:rsid w:val="006B706A"/>
    <w:rsid w:val="006B788E"/>
    <w:rsid w:val="006C0125"/>
    <w:rsid w:val="006C147C"/>
    <w:rsid w:val="006C201B"/>
    <w:rsid w:val="006C2894"/>
    <w:rsid w:val="006C2C24"/>
    <w:rsid w:val="006C2F65"/>
    <w:rsid w:val="006C30B8"/>
    <w:rsid w:val="006C34DA"/>
    <w:rsid w:val="006C40E4"/>
    <w:rsid w:val="006C43D5"/>
    <w:rsid w:val="006C4740"/>
    <w:rsid w:val="006C5232"/>
    <w:rsid w:val="006C572D"/>
    <w:rsid w:val="006C6F66"/>
    <w:rsid w:val="006C704B"/>
    <w:rsid w:val="006C70E4"/>
    <w:rsid w:val="006C7309"/>
    <w:rsid w:val="006C7434"/>
    <w:rsid w:val="006C7467"/>
    <w:rsid w:val="006C755A"/>
    <w:rsid w:val="006D0447"/>
    <w:rsid w:val="006D065C"/>
    <w:rsid w:val="006D06BD"/>
    <w:rsid w:val="006D0781"/>
    <w:rsid w:val="006D0FAE"/>
    <w:rsid w:val="006D1BE6"/>
    <w:rsid w:val="006D1DDC"/>
    <w:rsid w:val="006D1EC8"/>
    <w:rsid w:val="006D28E2"/>
    <w:rsid w:val="006D308F"/>
    <w:rsid w:val="006D3ED3"/>
    <w:rsid w:val="006D46F1"/>
    <w:rsid w:val="006D4742"/>
    <w:rsid w:val="006D4E47"/>
    <w:rsid w:val="006D6550"/>
    <w:rsid w:val="006D705B"/>
    <w:rsid w:val="006D75CC"/>
    <w:rsid w:val="006D7C42"/>
    <w:rsid w:val="006D7FCB"/>
    <w:rsid w:val="006E05AB"/>
    <w:rsid w:val="006E1496"/>
    <w:rsid w:val="006E1794"/>
    <w:rsid w:val="006E21AD"/>
    <w:rsid w:val="006E231D"/>
    <w:rsid w:val="006E27CE"/>
    <w:rsid w:val="006E2901"/>
    <w:rsid w:val="006E2D70"/>
    <w:rsid w:val="006E38DE"/>
    <w:rsid w:val="006E39FA"/>
    <w:rsid w:val="006E4E29"/>
    <w:rsid w:val="006E5029"/>
    <w:rsid w:val="006E5347"/>
    <w:rsid w:val="006E68CD"/>
    <w:rsid w:val="006E74FF"/>
    <w:rsid w:val="006E7800"/>
    <w:rsid w:val="006E78A1"/>
    <w:rsid w:val="006F1ECC"/>
    <w:rsid w:val="006F25FE"/>
    <w:rsid w:val="006F331C"/>
    <w:rsid w:val="006F361E"/>
    <w:rsid w:val="006F37B8"/>
    <w:rsid w:val="006F3AB0"/>
    <w:rsid w:val="006F40A6"/>
    <w:rsid w:val="006F4384"/>
    <w:rsid w:val="006F6D01"/>
    <w:rsid w:val="006F6E06"/>
    <w:rsid w:val="006F71A5"/>
    <w:rsid w:val="006F7243"/>
    <w:rsid w:val="006F7435"/>
    <w:rsid w:val="006F7477"/>
    <w:rsid w:val="007009E7"/>
    <w:rsid w:val="00700D52"/>
    <w:rsid w:val="00701278"/>
    <w:rsid w:val="00701D4E"/>
    <w:rsid w:val="00701D8B"/>
    <w:rsid w:val="00701EB7"/>
    <w:rsid w:val="00702264"/>
    <w:rsid w:val="0070254E"/>
    <w:rsid w:val="007025ED"/>
    <w:rsid w:val="00703098"/>
    <w:rsid w:val="007033A2"/>
    <w:rsid w:val="00703C79"/>
    <w:rsid w:val="00703D59"/>
    <w:rsid w:val="007042D6"/>
    <w:rsid w:val="00704899"/>
    <w:rsid w:val="0070496D"/>
    <w:rsid w:val="00704E95"/>
    <w:rsid w:val="007057C1"/>
    <w:rsid w:val="00705963"/>
    <w:rsid w:val="00705DFB"/>
    <w:rsid w:val="00705E61"/>
    <w:rsid w:val="00705EB0"/>
    <w:rsid w:val="0070611E"/>
    <w:rsid w:val="007067EA"/>
    <w:rsid w:val="00706C82"/>
    <w:rsid w:val="00707253"/>
    <w:rsid w:val="00707D26"/>
    <w:rsid w:val="00707DAA"/>
    <w:rsid w:val="00707FBC"/>
    <w:rsid w:val="00710207"/>
    <w:rsid w:val="007106FF"/>
    <w:rsid w:val="00710860"/>
    <w:rsid w:val="00710DA1"/>
    <w:rsid w:val="00711049"/>
    <w:rsid w:val="00711731"/>
    <w:rsid w:val="00711FB0"/>
    <w:rsid w:val="0071203A"/>
    <w:rsid w:val="007138A3"/>
    <w:rsid w:val="00713D88"/>
    <w:rsid w:val="007145CB"/>
    <w:rsid w:val="0071480A"/>
    <w:rsid w:val="0071497A"/>
    <w:rsid w:val="00716508"/>
    <w:rsid w:val="007169DE"/>
    <w:rsid w:val="00717BA1"/>
    <w:rsid w:val="00717C1F"/>
    <w:rsid w:val="00717ED9"/>
    <w:rsid w:val="00720485"/>
    <w:rsid w:val="00720718"/>
    <w:rsid w:val="007211B0"/>
    <w:rsid w:val="00721AD3"/>
    <w:rsid w:val="00721DCC"/>
    <w:rsid w:val="0072240B"/>
    <w:rsid w:val="00722740"/>
    <w:rsid w:val="0072284E"/>
    <w:rsid w:val="00722D52"/>
    <w:rsid w:val="00724154"/>
    <w:rsid w:val="00724161"/>
    <w:rsid w:val="00724286"/>
    <w:rsid w:val="007245CF"/>
    <w:rsid w:val="00724CB5"/>
    <w:rsid w:val="00724E9E"/>
    <w:rsid w:val="007253C1"/>
    <w:rsid w:val="00725547"/>
    <w:rsid w:val="00725552"/>
    <w:rsid w:val="007256EA"/>
    <w:rsid w:val="00725B7B"/>
    <w:rsid w:val="00725B89"/>
    <w:rsid w:val="00725CC1"/>
    <w:rsid w:val="00725FDF"/>
    <w:rsid w:val="0072639B"/>
    <w:rsid w:val="00726763"/>
    <w:rsid w:val="00727B78"/>
    <w:rsid w:val="00730AE9"/>
    <w:rsid w:val="00730D11"/>
    <w:rsid w:val="007318E9"/>
    <w:rsid w:val="00731D8B"/>
    <w:rsid w:val="00731F73"/>
    <w:rsid w:val="007320D9"/>
    <w:rsid w:val="00732E06"/>
    <w:rsid w:val="007330FF"/>
    <w:rsid w:val="00734960"/>
    <w:rsid w:val="00734BD8"/>
    <w:rsid w:val="00735682"/>
    <w:rsid w:val="00736C02"/>
    <w:rsid w:val="00736D63"/>
    <w:rsid w:val="0073759A"/>
    <w:rsid w:val="007377C7"/>
    <w:rsid w:val="00740170"/>
    <w:rsid w:val="007418AD"/>
    <w:rsid w:val="00741DDA"/>
    <w:rsid w:val="00742018"/>
    <w:rsid w:val="00742628"/>
    <w:rsid w:val="00742728"/>
    <w:rsid w:val="00742B73"/>
    <w:rsid w:val="00743139"/>
    <w:rsid w:val="00743BC2"/>
    <w:rsid w:val="0074411B"/>
    <w:rsid w:val="007449F5"/>
    <w:rsid w:val="00744A62"/>
    <w:rsid w:val="00744D7B"/>
    <w:rsid w:val="00745148"/>
    <w:rsid w:val="00746CE3"/>
    <w:rsid w:val="0075004E"/>
    <w:rsid w:val="0075027E"/>
    <w:rsid w:val="0075093A"/>
    <w:rsid w:val="00750966"/>
    <w:rsid w:val="00750DDB"/>
    <w:rsid w:val="00751AD1"/>
    <w:rsid w:val="00751C86"/>
    <w:rsid w:val="007530F1"/>
    <w:rsid w:val="00753413"/>
    <w:rsid w:val="00753EFF"/>
    <w:rsid w:val="007540F5"/>
    <w:rsid w:val="00754107"/>
    <w:rsid w:val="007549C2"/>
    <w:rsid w:val="00755688"/>
    <w:rsid w:val="007556B6"/>
    <w:rsid w:val="00755A20"/>
    <w:rsid w:val="00755C74"/>
    <w:rsid w:val="007561A7"/>
    <w:rsid w:val="00756A89"/>
    <w:rsid w:val="00756A92"/>
    <w:rsid w:val="00757471"/>
    <w:rsid w:val="00757650"/>
    <w:rsid w:val="00757901"/>
    <w:rsid w:val="00757973"/>
    <w:rsid w:val="007604E8"/>
    <w:rsid w:val="00760987"/>
    <w:rsid w:val="00760F81"/>
    <w:rsid w:val="00761B14"/>
    <w:rsid w:val="00761BA9"/>
    <w:rsid w:val="00761E97"/>
    <w:rsid w:val="00761F06"/>
    <w:rsid w:val="007626D8"/>
    <w:rsid w:val="00762C0C"/>
    <w:rsid w:val="00762FB5"/>
    <w:rsid w:val="00763490"/>
    <w:rsid w:val="0076356B"/>
    <w:rsid w:val="00763849"/>
    <w:rsid w:val="007638DA"/>
    <w:rsid w:val="00764199"/>
    <w:rsid w:val="007642B0"/>
    <w:rsid w:val="00764CB2"/>
    <w:rsid w:val="007652C8"/>
    <w:rsid w:val="0076545D"/>
    <w:rsid w:val="00765C97"/>
    <w:rsid w:val="00765EBD"/>
    <w:rsid w:val="00766D68"/>
    <w:rsid w:val="00766F92"/>
    <w:rsid w:val="00767CA0"/>
    <w:rsid w:val="00770105"/>
    <w:rsid w:val="00770A92"/>
    <w:rsid w:val="00770E72"/>
    <w:rsid w:val="0077136A"/>
    <w:rsid w:val="00771703"/>
    <w:rsid w:val="0077174D"/>
    <w:rsid w:val="00771DC3"/>
    <w:rsid w:val="007726D6"/>
    <w:rsid w:val="007728FE"/>
    <w:rsid w:val="00772E7B"/>
    <w:rsid w:val="007732F9"/>
    <w:rsid w:val="00773724"/>
    <w:rsid w:val="00773A46"/>
    <w:rsid w:val="00773A8C"/>
    <w:rsid w:val="00773B90"/>
    <w:rsid w:val="0077490F"/>
    <w:rsid w:val="00775737"/>
    <w:rsid w:val="00776870"/>
    <w:rsid w:val="00776A3B"/>
    <w:rsid w:val="0077730F"/>
    <w:rsid w:val="00780069"/>
    <w:rsid w:val="007810CB"/>
    <w:rsid w:val="00781116"/>
    <w:rsid w:val="0078159C"/>
    <w:rsid w:val="007816DD"/>
    <w:rsid w:val="00781966"/>
    <w:rsid w:val="0078264E"/>
    <w:rsid w:val="00782E40"/>
    <w:rsid w:val="007832F0"/>
    <w:rsid w:val="00783661"/>
    <w:rsid w:val="00783EEA"/>
    <w:rsid w:val="007843B7"/>
    <w:rsid w:val="0078449F"/>
    <w:rsid w:val="007845B1"/>
    <w:rsid w:val="00785108"/>
    <w:rsid w:val="0078522E"/>
    <w:rsid w:val="007859F5"/>
    <w:rsid w:val="00786616"/>
    <w:rsid w:val="00786DC9"/>
    <w:rsid w:val="007900F5"/>
    <w:rsid w:val="0079069A"/>
    <w:rsid w:val="00790E66"/>
    <w:rsid w:val="0079191D"/>
    <w:rsid w:val="00791EEE"/>
    <w:rsid w:val="00791F8E"/>
    <w:rsid w:val="00793764"/>
    <w:rsid w:val="00793912"/>
    <w:rsid w:val="007940AB"/>
    <w:rsid w:val="00794447"/>
    <w:rsid w:val="00794B1B"/>
    <w:rsid w:val="00794F42"/>
    <w:rsid w:val="007954F1"/>
    <w:rsid w:val="00795691"/>
    <w:rsid w:val="00796030"/>
    <w:rsid w:val="00796465"/>
    <w:rsid w:val="00796D1D"/>
    <w:rsid w:val="0079737E"/>
    <w:rsid w:val="007A0151"/>
    <w:rsid w:val="007A0226"/>
    <w:rsid w:val="007A0359"/>
    <w:rsid w:val="007A11DD"/>
    <w:rsid w:val="007A1EB2"/>
    <w:rsid w:val="007A2387"/>
    <w:rsid w:val="007A2597"/>
    <w:rsid w:val="007A262E"/>
    <w:rsid w:val="007A26EB"/>
    <w:rsid w:val="007A2A18"/>
    <w:rsid w:val="007A2D25"/>
    <w:rsid w:val="007A3403"/>
    <w:rsid w:val="007A34FC"/>
    <w:rsid w:val="007A35B8"/>
    <w:rsid w:val="007A3AF1"/>
    <w:rsid w:val="007A3B94"/>
    <w:rsid w:val="007A4A55"/>
    <w:rsid w:val="007A4E50"/>
    <w:rsid w:val="007A63AA"/>
    <w:rsid w:val="007A6F62"/>
    <w:rsid w:val="007A6F87"/>
    <w:rsid w:val="007A6FE1"/>
    <w:rsid w:val="007A73FD"/>
    <w:rsid w:val="007A74D6"/>
    <w:rsid w:val="007A790B"/>
    <w:rsid w:val="007A7E3C"/>
    <w:rsid w:val="007B0875"/>
    <w:rsid w:val="007B0A1B"/>
    <w:rsid w:val="007B0C03"/>
    <w:rsid w:val="007B1075"/>
    <w:rsid w:val="007B1145"/>
    <w:rsid w:val="007B122B"/>
    <w:rsid w:val="007B187E"/>
    <w:rsid w:val="007B1E94"/>
    <w:rsid w:val="007B2668"/>
    <w:rsid w:val="007B2742"/>
    <w:rsid w:val="007B2B67"/>
    <w:rsid w:val="007B2C46"/>
    <w:rsid w:val="007B34F0"/>
    <w:rsid w:val="007B43C4"/>
    <w:rsid w:val="007B4500"/>
    <w:rsid w:val="007B4614"/>
    <w:rsid w:val="007B47E1"/>
    <w:rsid w:val="007B4DD1"/>
    <w:rsid w:val="007B5122"/>
    <w:rsid w:val="007B5F14"/>
    <w:rsid w:val="007B6483"/>
    <w:rsid w:val="007B7082"/>
    <w:rsid w:val="007B77F4"/>
    <w:rsid w:val="007B7F27"/>
    <w:rsid w:val="007C0099"/>
    <w:rsid w:val="007C0C6F"/>
    <w:rsid w:val="007C148C"/>
    <w:rsid w:val="007C31AA"/>
    <w:rsid w:val="007C3226"/>
    <w:rsid w:val="007C3500"/>
    <w:rsid w:val="007C3A65"/>
    <w:rsid w:val="007C49AD"/>
    <w:rsid w:val="007C50AA"/>
    <w:rsid w:val="007C5613"/>
    <w:rsid w:val="007C584F"/>
    <w:rsid w:val="007C6102"/>
    <w:rsid w:val="007C6BA4"/>
    <w:rsid w:val="007C6E35"/>
    <w:rsid w:val="007C7746"/>
    <w:rsid w:val="007C7A4B"/>
    <w:rsid w:val="007D0880"/>
    <w:rsid w:val="007D08C5"/>
    <w:rsid w:val="007D1419"/>
    <w:rsid w:val="007D1448"/>
    <w:rsid w:val="007D148A"/>
    <w:rsid w:val="007D1A40"/>
    <w:rsid w:val="007D1DED"/>
    <w:rsid w:val="007D2DB3"/>
    <w:rsid w:val="007D2F90"/>
    <w:rsid w:val="007D3339"/>
    <w:rsid w:val="007D35C6"/>
    <w:rsid w:val="007D374F"/>
    <w:rsid w:val="007D4610"/>
    <w:rsid w:val="007D4B91"/>
    <w:rsid w:val="007D56C7"/>
    <w:rsid w:val="007D5773"/>
    <w:rsid w:val="007D61A8"/>
    <w:rsid w:val="007D643F"/>
    <w:rsid w:val="007D662C"/>
    <w:rsid w:val="007D6AF4"/>
    <w:rsid w:val="007D6B11"/>
    <w:rsid w:val="007D70DF"/>
    <w:rsid w:val="007D7446"/>
    <w:rsid w:val="007D7C29"/>
    <w:rsid w:val="007E02F8"/>
    <w:rsid w:val="007E107F"/>
    <w:rsid w:val="007E15EC"/>
    <w:rsid w:val="007E18B9"/>
    <w:rsid w:val="007E1E49"/>
    <w:rsid w:val="007E3137"/>
    <w:rsid w:val="007E3144"/>
    <w:rsid w:val="007E3382"/>
    <w:rsid w:val="007E3401"/>
    <w:rsid w:val="007E3D47"/>
    <w:rsid w:val="007E3D5B"/>
    <w:rsid w:val="007E3E5E"/>
    <w:rsid w:val="007E5DDC"/>
    <w:rsid w:val="007E6F66"/>
    <w:rsid w:val="007E71FD"/>
    <w:rsid w:val="007E7A15"/>
    <w:rsid w:val="007F112C"/>
    <w:rsid w:val="007F1D07"/>
    <w:rsid w:val="007F27A8"/>
    <w:rsid w:val="007F37B1"/>
    <w:rsid w:val="007F3C93"/>
    <w:rsid w:val="007F3EC7"/>
    <w:rsid w:val="007F44D8"/>
    <w:rsid w:val="007F4525"/>
    <w:rsid w:val="007F48F6"/>
    <w:rsid w:val="007F4EA6"/>
    <w:rsid w:val="007F4EBC"/>
    <w:rsid w:val="007F5138"/>
    <w:rsid w:val="007F523B"/>
    <w:rsid w:val="007F5417"/>
    <w:rsid w:val="007F5E97"/>
    <w:rsid w:val="007F6010"/>
    <w:rsid w:val="007F63ED"/>
    <w:rsid w:val="007F65C2"/>
    <w:rsid w:val="007F663A"/>
    <w:rsid w:val="007F7253"/>
    <w:rsid w:val="007F796A"/>
    <w:rsid w:val="0080078E"/>
    <w:rsid w:val="00800C77"/>
    <w:rsid w:val="00800EF9"/>
    <w:rsid w:val="00801013"/>
    <w:rsid w:val="00802AD9"/>
    <w:rsid w:val="00802D92"/>
    <w:rsid w:val="00802F3A"/>
    <w:rsid w:val="00802F47"/>
    <w:rsid w:val="0080312E"/>
    <w:rsid w:val="008031BE"/>
    <w:rsid w:val="0080413E"/>
    <w:rsid w:val="008050F9"/>
    <w:rsid w:val="008058DD"/>
    <w:rsid w:val="00805CB4"/>
    <w:rsid w:val="00806A58"/>
    <w:rsid w:val="00807C5F"/>
    <w:rsid w:val="00807D9E"/>
    <w:rsid w:val="00811C6B"/>
    <w:rsid w:val="00812132"/>
    <w:rsid w:val="0081227B"/>
    <w:rsid w:val="008122A1"/>
    <w:rsid w:val="00812472"/>
    <w:rsid w:val="008127CA"/>
    <w:rsid w:val="00812A3C"/>
    <w:rsid w:val="00812BD0"/>
    <w:rsid w:val="00813377"/>
    <w:rsid w:val="00813533"/>
    <w:rsid w:val="00814123"/>
    <w:rsid w:val="00814F4C"/>
    <w:rsid w:val="00814FC7"/>
    <w:rsid w:val="00815C7C"/>
    <w:rsid w:val="00815DBB"/>
    <w:rsid w:val="008165DC"/>
    <w:rsid w:val="00816684"/>
    <w:rsid w:val="0081677C"/>
    <w:rsid w:val="00816F32"/>
    <w:rsid w:val="008170D6"/>
    <w:rsid w:val="00821CF9"/>
    <w:rsid w:val="0082208B"/>
    <w:rsid w:val="0082211C"/>
    <w:rsid w:val="008223B1"/>
    <w:rsid w:val="00822717"/>
    <w:rsid w:val="0082302A"/>
    <w:rsid w:val="00823450"/>
    <w:rsid w:val="0082345C"/>
    <w:rsid w:val="008237EE"/>
    <w:rsid w:val="00824098"/>
    <w:rsid w:val="00824DC1"/>
    <w:rsid w:val="008255BE"/>
    <w:rsid w:val="00825A1D"/>
    <w:rsid w:val="00825A55"/>
    <w:rsid w:val="00826042"/>
    <w:rsid w:val="008264F0"/>
    <w:rsid w:val="00826DDB"/>
    <w:rsid w:val="00826E81"/>
    <w:rsid w:val="0082708C"/>
    <w:rsid w:val="00827528"/>
    <w:rsid w:val="00827851"/>
    <w:rsid w:val="00827A1D"/>
    <w:rsid w:val="00830418"/>
    <w:rsid w:val="0083126F"/>
    <w:rsid w:val="008319C7"/>
    <w:rsid w:val="0083255D"/>
    <w:rsid w:val="00832A21"/>
    <w:rsid w:val="00834D85"/>
    <w:rsid w:val="008359AC"/>
    <w:rsid w:val="00835EFA"/>
    <w:rsid w:val="00835F28"/>
    <w:rsid w:val="00840846"/>
    <w:rsid w:val="00840A1E"/>
    <w:rsid w:val="00840AD6"/>
    <w:rsid w:val="008410BB"/>
    <w:rsid w:val="0084195C"/>
    <w:rsid w:val="00842B87"/>
    <w:rsid w:val="00842D1F"/>
    <w:rsid w:val="008434E7"/>
    <w:rsid w:val="008434F7"/>
    <w:rsid w:val="0084369D"/>
    <w:rsid w:val="008436CA"/>
    <w:rsid w:val="00843963"/>
    <w:rsid w:val="00843DFB"/>
    <w:rsid w:val="00843E27"/>
    <w:rsid w:val="00843F63"/>
    <w:rsid w:val="00843FBE"/>
    <w:rsid w:val="008447ED"/>
    <w:rsid w:val="008448C6"/>
    <w:rsid w:val="00844B12"/>
    <w:rsid w:val="00844B81"/>
    <w:rsid w:val="00844DDB"/>
    <w:rsid w:val="008452B7"/>
    <w:rsid w:val="00845598"/>
    <w:rsid w:val="0084612E"/>
    <w:rsid w:val="00846133"/>
    <w:rsid w:val="0084620E"/>
    <w:rsid w:val="00846B7D"/>
    <w:rsid w:val="00846DCA"/>
    <w:rsid w:val="0084709A"/>
    <w:rsid w:val="008471D9"/>
    <w:rsid w:val="00850825"/>
    <w:rsid w:val="00850E37"/>
    <w:rsid w:val="008513E3"/>
    <w:rsid w:val="00851600"/>
    <w:rsid w:val="00851E80"/>
    <w:rsid w:val="008523C0"/>
    <w:rsid w:val="008524DC"/>
    <w:rsid w:val="0085298F"/>
    <w:rsid w:val="00853A8C"/>
    <w:rsid w:val="00853F67"/>
    <w:rsid w:val="00854DF9"/>
    <w:rsid w:val="00855A2D"/>
    <w:rsid w:val="00856D18"/>
    <w:rsid w:val="00857005"/>
    <w:rsid w:val="00857424"/>
    <w:rsid w:val="008576E5"/>
    <w:rsid w:val="00857BA0"/>
    <w:rsid w:val="00857C5B"/>
    <w:rsid w:val="00857EBC"/>
    <w:rsid w:val="00857FE9"/>
    <w:rsid w:val="00860406"/>
    <w:rsid w:val="00860EB4"/>
    <w:rsid w:val="00861C0A"/>
    <w:rsid w:val="008629CE"/>
    <w:rsid w:val="00862D60"/>
    <w:rsid w:val="00862D7C"/>
    <w:rsid w:val="00863D66"/>
    <w:rsid w:val="00863EFC"/>
    <w:rsid w:val="00863FB2"/>
    <w:rsid w:val="00864912"/>
    <w:rsid w:val="00864AAF"/>
    <w:rsid w:val="008651B2"/>
    <w:rsid w:val="008662F5"/>
    <w:rsid w:val="00866599"/>
    <w:rsid w:val="00866814"/>
    <w:rsid w:val="0086692C"/>
    <w:rsid w:val="00866B44"/>
    <w:rsid w:val="00866EA6"/>
    <w:rsid w:val="00867043"/>
    <w:rsid w:val="008677B2"/>
    <w:rsid w:val="00867E4C"/>
    <w:rsid w:val="00867EE2"/>
    <w:rsid w:val="00867F4C"/>
    <w:rsid w:val="0087017B"/>
    <w:rsid w:val="008705A4"/>
    <w:rsid w:val="0087068D"/>
    <w:rsid w:val="00870875"/>
    <w:rsid w:val="008716E9"/>
    <w:rsid w:val="00872A2E"/>
    <w:rsid w:val="008738DB"/>
    <w:rsid w:val="00873DE9"/>
    <w:rsid w:val="008740B2"/>
    <w:rsid w:val="008746AC"/>
    <w:rsid w:val="00874EC2"/>
    <w:rsid w:val="008756C7"/>
    <w:rsid w:val="00875A25"/>
    <w:rsid w:val="00875A45"/>
    <w:rsid w:val="00876242"/>
    <w:rsid w:val="00876333"/>
    <w:rsid w:val="008764EF"/>
    <w:rsid w:val="008774AE"/>
    <w:rsid w:val="0087758C"/>
    <w:rsid w:val="0087773B"/>
    <w:rsid w:val="0088037E"/>
    <w:rsid w:val="0088089C"/>
    <w:rsid w:val="0088095C"/>
    <w:rsid w:val="00880DB3"/>
    <w:rsid w:val="00881982"/>
    <w:rsid w:val="00881AB4"/>
    <w:rsid w:val="00881EA0"/>
    <w:rsid w:val="008820AA"/>
    <w:rsid w:val="00882652"/>
    <w:rsid w:val="0088310B"/>
    <w:rsid w:val="008837AA"/>
    <w:rsid w:val="008837FB"/>
    <w:rsid w:val="008844AC"/>
    <w:rsid w:val="00885294"/>
    <w:rsid w:val="008855EC"/>
    <w:rsid w:val="00885ED8"/>
    <w:rsid w:val="008866F7"/>
    <w:rsid w:val="00887D8C"/>
    <w:rsid w:val="00887F91"/>
    <w:rsid w:val="0089017D"/>
    <w:rsid w:val="00890479"/>
    <w:rsid w:val="0089062E"/>
    <w:rsid w:val="0089076B"/>
    <w:rsid w:val="00890D3B"/>
    <w:rsid w:val="0089109A"/>
    <w:rsid w:val="008913D6"/>
    <w:rsid w:val="00891908"/>
    <w:rsid w:val="008919BC"/>
    <w:rsid w:val="008940B4"/>
    <w:rsid w:val="00894392"/>
    <w:rsid w:val="0089448B"/>
    <w:rsid w:val="008944D7"/>
    <w:rsid w:val="0089471F"/>
    <w:rsid w:val="00894976"/>
    <w:rsid w:val="00894DDA"/>
    <w:rsid w:val="00894EC0"/>
    <w:rsid w:val="008952AB"/>
    <w:rsid w:val="00895401"/>
    <w:rsid w:val="00895864"/>
    <w:rsid w:val="008964DB"/>
    <w:rsid w:val="0089658B"/>
    <w:rsid w:val="008965D9"/>
    <w:rsid w:val="00896685"/>
    <w:rsid w:val="0089705A"/>
    <w:rsid w:val="0089707E"/>
    <w:rsid w:val="008A021D"/>
    <w:rsid w:val="008A04D5"/>
    <w:rsid w:val="008A0676"/>
    <w:rsid w:val="008A06F6"/>
    <w:rsid w:val="008A10B6"/>
    <w:rsid w:val="008A1597"/>
    <w:rsid w:val="008A206C"/>
    <w:rsid w:val="008A2545"/>
    <w:rsid w:val="008A2E42"/>
    <w:rsid w:val="008A3817"/>
    <w:rsid w:val="008A3A7B"/>
    <w:rsid w:val="008A423C"/>
    <w:rsid w:val="008A53D5"/>
    <w:rsid w:val="008A56CC"/>
    <w:rsid w:val="008A58D0"/>
    <w:rsid w:val="008A5C24"/>
    <w:rsid w:val="008A61A1"/>
    <w:rsid w:val="008A628C"/>
    <w:rsid w:val="008A687E"/>
    <w:rsid w:val="008A6FB4"/>
    <w:rsid w:val="008A783A"/>
    <w:rsid w:val="008B01C5"/>
    <w:rsid w:val="008B060D"/>
    <w:rsid w:val="008B091F"/>
    <w:rsid w:val="008B17B4"/>
    <w:rsid w:val="008B17E1"/>
    <w:rsid w:val="008B1A52"/>
    <w:rsid w:val="008B2196"/>
    <w:rsid w:val="008B22E4"/>
    <w:rsid w:val="008B2688"/>
    <w:rsid w:val="008B328B"/>
    <w:rsid w:val="008B34B6"/>
    <w:rsid w:val="008B5B1E"/>
    <w:rsid w:val="008B5C45"/>
    <w:rsid w:val="008B5F31"/>
    <w:rsid w:val="008B6243"/>
    <w:rsid w:val="008B7E11"/>
    <w:rsid w:val="008C001D"/>
    <w:rsid w:val="008C0A69"/>
    <w:rsid w:val="008C17CD"/>
    <w:rsid w:val="008C1B0A"/>
    <w:rsid w:val="008C1DE8"/>
    <w:rsid w:val="008C2DD7"/>
    <w:rsid w:val="008C3857"/>
    <w:rsid w:val="008C4859"/>
    <w:rsid w:val="008C5DDB"/>
    <w:rsid w:val="008C5E97"/>
    <w:rsid w:val="008C626F"/>
    <w:rsid w:val="008C6699"/>
    <w:rsid w:val="008C66F2"/>
    <w:rsid w:val="008C6ACB"/>
    <w:rsid w:val="008C7076"/>
    <w:rsid w:val="008C79EE"/>
    <w:rsid w:val="008D0D6A"/>
    <w:rsid w:val="008D0EA0"/>
    <w:rsid w:val="008D1D36"/>
    <w:rsid w:val="008D223F"/>
    <w:rsid w:val="008D2472"/>
    <w:rsid w:val="008D3921"/>
    <w:rsid w:val="008D3B92"/>
    <w:rsid w:val="008D4297"/>
    <w:rsid w:val="008D4676"/>
    <w:rsid w:val="008D4697"/>
    <w:rsid w:val="008D5006"/>
    <w:rsid w:val="008D52FC"/>
    <w:rsid w:val="008D54F1"/>
    <w:rsid w:val="008D5A7E"/>
    <w:rsid w:val="008D6D64"/>
    <w:rsid w:val="008D7024"/>
    <w:rsid w:val="008D7063"/>
    <w:rsid w:val="008D7293"/>
    <w:rsid w:val="008D72F2"/>
    <w:rsid w:val="008D7A12"/>
    <w:rsid w:val="008D7A3B"/>
    <w:rsid w:val="008D7C89"/>
    <w:rsid w:val="008E14D6"/>
    <w:rsid w:val="008E2FFD"/>
    <w:rsid w:val="008E31F3"/>
    <w:rsid w:val="008E32EF"/>
    <w:rsid w:val="008E35E1"/>
    <w:rsid w:val="008E3CCE"/>
    <w:rsid w:val="008E3EE1"/>
    <w:rsid w:val="008E46FE"/>
    <w:rsid w:val="008E6059"/>
    <w:rsid w:val="008E65CE"/>
    <w:rsid w:val="008E68BB"/>
    <w:rsid w:val="008E709E"/>
    <w:rsid w:val="008F0009"/>
    <w:rsid w:val="008F0BC4"/>
    <w:rsid w:val="008F0DDD"/>
    <w:rsid w:val="008F12A7"/>
    <w:rsid w:val="008F13DC"/>
    <w:rsid w:val="008F13E1"/>
    <w:rsid w:val="008F2B22"/>
    <w:rsid w:val="008F318D"/>
    <w:rsid w:val="008F3312"/>
    <w:rsid w:val="008F432B"/>
    <w:rsid w:val="008F4566"/>
    <w:rsid w:val="008F47EB"/>
    <w:rsid w:val="008F4EF7"/>
    <w:rsid w:val="008F53C6"/>
    <w:rsid w:val="008F5487"/>
    <w:rsid w:val="008F5CF7"/>
    <w:rsid w:val="008F5D2C"/>
    <w:rsid w:val="008F5FFE"/>
    <w:rsid w:val="008F61D3"/>
    <w:rsid w:val="008F643A"/>
    <w:rsid w:val="008F66AC"/>
    <w:rsid w:val="008F707B"/>
    <w:rsid w:val="008F73B7"/>
    <w:rsid w:val="008F7BD6"/>
    <w:rsid w:val="009001C6"/>
    <w:rsid w:val="009005B1"/>
    <w:rsid w:val="009009AA"/>
    <w:rsid w:val="00900BB8"/>
    <w:rsid w:val="00900F4A"/>
    <w:rsid w:val="0090194C"/>
    <w:rsid w:val="00901BFA"/>
    <w:rsid w:val="0090223F"/>
    <w:rsid w:val="00902311"/>
    <w:rsid w:val="00902703"/>
    <w:rsid w:val="00903248"/>
    <w:rsid w:val="009039A3"/>
    <w:rsid w:val="00903B1D"/>
    <w:rsid w:val="00903E6E"/>
    <w:rsid w:val="00904BC5"/>
    <w:rsid w:val="00904FA5"/>
    <w:rsid w:val="00905119"/>
    <w:rsid w:val="00905E9A"/>
    <w:rsid w:val="00906BC9"/>
    <w:rsid w:val="0090701D"/>
    <w:rsid w:val="00907339"/>
    <w:rsid w:val="0091024B"/>
    <w:rsid w:val="0091095B"/>
    <w:rsid w:val="00910A32"/>
    <w:rsid w:val="0091113D"/>
    <w:rsid w:val="00911354"/>
    <w:rsid w:val="00911A7E"/>
    <w:rsid w:val="009121A1"/>
    <w:rsid w:val="00913B5F"/>
    <w:rsid w:val="00913DD2"/>
    <w:rsid w:val="00913ED5"/>
    <w:rsid w:val="0091474E"/>
    <w:rsid w:val="00914B88"/>
    <w:rsid w:val="009156DA"/>
    <w:rsid w:val="00915959"/>
    <w:rsid w:val="00915B26"/>
    <w:rsid w:val="00916040"/>
    <w:rsid w:val="00916264"/>
    <w:rsid w:val="009164D3"/>
    <w:rsid w:val="00916B8D"/>
    <w:rsid w:val="00916DC3"/>
    <w:rsid w:val="00916ED8"/>
    <w:rsid w:val="00916F30"/>
    <w:rsid w:val="0091701C"/>
    <w:rsid w:val="00917129"/>
    <w:rsid w:val="00917D00"/>
    <w:rsid w:val="0092001D"/>
    <w:rsid w:val="00920301"/>
    <w:rsid w:val="009205CF"/>
    <w:rsid w:val="00920CD3"/>
    <w:rsid w:val="00920E78"/>
    <w:rsid w:val="009213DA"/>
    <w:rsid w:val="009214DD"/>
    <w:rsid w:val="009215D2"/>
    <w:rsid w:val="0092193C"/>
    <w:rsid w:val="00921ACE"/>
    <w:rsid w:val="00921D62"/>
    <w:rsid w:val="00922160"/>
    <w:rsid w:val="00923A7C"/>
    <w:rsid w:val="00924008"/>
    <w:rsid w:val="009245FB"/>
    <w:rsid w:val="00924653"/>
    <w:rsid w:val="0092501E"/>
    <w:rsid w:val="0092520A"/>
    <w:rsid w:val="00925C0C"/>
    <w:rsid w:val="00927046"/>
    <w:rsid w:val="00927870"/>
    <w:rsid w:val="00927F33"/>
    <w:rsid w:val="009306FC"/>
    <w:rsid w:val="00930ED3"/>
    <w:rsid w:val="00930FDA"/>
    <w:rsid w:val="00931863"/>
    <w:rsid w:val="009319D6"/>
    <w:rsid w:val="00932584"/>
    <w:rsid w:val="0093316E"/>
    <w:rsid w:val="0093333E"/>
    <w:rsid w:val="0093339D"/>
    <w:rsid w:val="00934291"/>
    <w:rsid w:val="009342BD"/>
    <w:rsid w:val="009344E4"/>
    <w:rsid w:val="009346E1"/>
    <w:rsid w:val="0093484E"/>
    <w:rsid w:val="00934BB6"/>
    <w:rsid w:val="00934E3D"/>
    <w:rsid w:val="00935042"/>
    <w:rsid w:val="009354C9"/>
    <w:rsid w:val="00935A4C"/>
    <w:rsid w:val="00935A82"/>
    <w:rsid w:val="00936DF0"/>
    <w:rsid w:val="009370C1"/>
    <w:rsid w:val="00937584"/>
    <w:rsid w:val="009377B0"/>
    <w:rsid w:val="00940204"/>
    <w:rsid w:val="00940235"/>
    <w:rsid w:val="00940752"/>
    <w:rsid w:val="00941347"/>
    <w:rsid w:val="00941C0E"/>
    <w:rsid w:val="00941C82"/>
    <w:rsid w:val="00941F94"/>
    <w:rsid w:val="009428B9"/>
    <w:rsid w:val="00943217"/>
    <w:rsid w:val="009437EB"/>
    <w:rsid w:val="00943B18"/>
    <w:rsid w:val="00944DBA"/>
    <w:rsid w:val="009450F2"/>
    <w:rsid w:val="009459A6"/>
    <w:rsid w:val="00945AA3"/>
    <w:rsid w:val="00945ECD"/>
    <w:rsid w:val="009460B9"/>
    <w:rsid w:val="00946285"/>
    <w:rsid w:val="00946439"/>
    <w:rsid w:val="00946A0C"/>
    <w:rsid w:val="00946A3E"/>
    <w:rsid w:val="00946C7A"/>
    <w:rsid w:val="009501B3"/>
    <w:rsid w:val="00950A90"/>
    <w:rsid w:val="00950EE7"/>
    <w:rsid w:val="009524FF"/>
    <w:rsid w:val="0095290D"/>
    <w:rsid w:val="00953BA4"/>
    <w:rsid w:val="00953D2D"/>
    <w:rsid w:val="00953E91"/>
    <w:rsid w:val="00954322"/>
    <w:rsid w:val="009543AE"/>
    <w:rsid w:val="009546C7"/>
    <w:rsid w:val="009549C0"/>
    <w:rsid w:val="00955EB6"/>
    <w:rsid w:val="00956347"/>
    <w:rsid w:val="009565F1"/>
    <w:rsid w:val="0095665F"/>
    <w:rsid w:val="00956A85"/>
    <w:rsid w:val="00957133"/>
    <w:rsid w:val="00957390"/>
    <w:rsid w:val="00957463"/>
    <w:rsid w:val="00957607"/>
    <w:rsid w:val="0096088F"/>
    <w:rsid w:val="00960CA4"/>
    <w:rsid w:val="009617D4"/>
    <w:rsid w:val="00962677"/>
    <w:rsid w:val="00962E23"/>
    <w:rsid w:val="009633E7"/>
    <w:rsid w:val="0096361C"/>
    <w:rsid w:val="009637C4"/>
    <w:rsid w:val="009641AD"/>
    <w:rsid w:val="00964788"/>
    <w:rsid w:val="00965141"/>
    <w:rsid w:val="00965344"/>
    <w:rsid w:val="0096539A"/>
    <w:rsid w:val="009654A6"/>
    <w:rsid w:val="0096560E"/>
    <w:rsid w:val="00965A91"/>
    <w:rsid w:val="0096688B"/>
    <w:rsid w:val="00966AF5"/>
    <w:rsid w:val="00966D91"/>
    <w:rsid w:val="00967435"/>
    <w:rsid w:val="00967562"/>
    <w:rsid w:val="00967904"/>
    <w:rsid w:val="00967C6D"/>
    <w:rsid w:val="00967E69"/>
    <w:rsid w:val="00971048"/>
    <w:rsid w:val="00971246"/>
    <w:rsid w:val="00971374"/>
    <w:rsid w:val="009721E0"/>
    <w:rsid w:val="0097231A"/>
    <w:rsid w:val="009724DC"/>
    <w:rsid w:val="00972856"/>
    <w:rsid w:val="0097334E"/>
    <w:rsid w:val="0097399D"/>
    <w:rsid w:val="00973AC9"/>
    <w:rsid w:val="00973DBD"/>
    <w:rsid w:val="00973E73"/>
    <w:rsid w:val="009742D0"/>
    <w:rsid w:val="0097476A"/>
    <w:rsid w:val="00974771"/>
    <w:rsid w:val="009748C1"/>
    <w:rsid w:val="009748FE"/>
    <w:rsid w:val="00974D25"/>
    <w:rsid w:val="009759A9"/>
    <w:rsid w:val="009762AD"/>
    <w:rsid w:val="0097653D"/>
    <w:rsid w:val="009765FC"/>
    <w:rsid w:val="00976656"/>
    <w:rsid w:val="00977886"/>
    <w:rsid w:val="009778FA"/>
    <w:rsid w:val="00980CDC"/>
    <w:rsid w:val="00980CE4"/>
    <w:rsid w:val="00980DD8"/>
    <w:rsid w:val="0098108D"/>
    <w:rsid w:val="0098185A"/>
    <w:rsid w:val="00982461"/>
    <w:rsid w:val="009824E7"/>
    <w:rsid w:val="009828A6"/>
    <w:rsid w:val="00982AA7"/>
    <w:rsid w:val="00982AC7"/>
    <w:rsid w:val="00983407"/>
    <w:rsid w:val="00983580"/>
    <w:rsid w:val="0098566B"/>
    <w:rsid w:val="00986CDC"/>
    <w:rsid w:val="009877BE"/>
    <w:rsid w:val="00990755"/>
    <w:rsid w:val="0099392E"/>
    <w:rsid w:val="00993BBD"/>
    <w:rsid w:val="009948A3"/>
    <w:rsid w:val="0099501F"/>
    <w:rsid w:val="00995C0B"/>
    <w:rsid w:val="00995CF3"/>
    <w:rsid w:val="00996117"/>
    <w:rsid w:val="00996918"/>
    <w:rsid w:val="00996FFE"/>
    <w:rsid w:val="0099787E"/>
    <w:rsid w:val="009A0442"/>
    <w:rsid w:val="009A057B"/>
    <w:rsid w:val="009A095A"/>
    <w:rsid w:val="009A1B1E"/>
    <w:rsid w:val="009A2BCB"/>
    <w:rsid w:val="009A31D6"/>
    <w:rsid w:val="009A343C"/>
    <w:rsid w:val="009A3FA0"/>
    <w:rsid w:val="009A53C6"/>
    <w:rsid w:val="009A56A2"/>
    <w:rsid w:val="009A5780"/>
    <w:rsid w:val="009A6336"/>
    <w:rsid w:val="009A6487"/>
    <w:rsid w:val="009A6A51"/>
    <w:rsid w:val="009A6FFC"/>
    <w:rsid w:val="009A7424"/>
    <w:rsid w:val="009A7AB8"/>
    <w:rsid w:val="009A7B2A"/>
    <w:rsid w:val="009A7E3F"/>
    <w:rsid w:val="009B03D1"/>
    <w:rsid w:val="009B04F7"/>
    <w:rsid w:val="009B05CA"/>
    <w:rsid w:val="009B0915"/>
    <w:rsid w:val="009B1962"/>
    <w:rsid w:val="009B201D"/>
    <w:rsid w:val="009B2266"/>
    <w:rsid w:val="009B2AFE"/>
    <w:rsid w:val="009B3F56"/>
    <w:rsid w:val="009B4740"/>
    <w:rsid w:val="009B4808"/>
    <w:rsid w:val="009B4CF1"/>
    <w:rsid w:val="009B4D60"/>
    <w:rsid w:val="009B6129"/>
    <w:rsid w:val="009B6601"/>
    <w:rsid w:val="009B6B72"/>
    <w:rsid w:val="009B6D05"/>
    <w:rsid w:val="009B7012"/>
    <w:rsid w:val="009B701F"/>
    <w:rsid w:val="009B775C"/>
    <w:rsid w:val="009B7D09"/>
    <w:rsid w:val="009C027E"/>
    <w:rsid w:val="009C092B"/>
    <w:rsid w:val="009C2371"/>
    <w:rsid w:val="009C244B"/>
    <w:rsid w:val="009C29D5"/>
    <w:rsid w:val="009C3496"/>
    <w:rsid w:val="009C46A1"/>
    <w:rsid w:val="009C4C09"/>
    <w:rsid w:val="009C5370"/>
    <w:rsid w:val="009C5902"/>
    <w:rsid w:val="009C5D22"/>
    <w:rsid w:val="009C5F0F"/>
    <w:rsid w:val="009C671E"/>
    <w:rsid w:val="009C6827"/>
    <w:rsid w:val="009C6B80"/>
    <w:rsid w:val="009C7246"/>
    <w:rsid w:val="009C75C8"/>
    <w:rsid w:val="009C78DD"/>
    <w:rsid w:val="009D06B9"/>
    <w:rsid w:val="009D0F19"/>
    <w:rsid w:val="009D117D"/>
    <w:rsid w:val="009D1CBC"/>
    <w:rsid w:val="009D387B"/>
    <w:rsid w:val="009D3926"/>
    <w:rsid w:val="009D4598"/>
    <w:rsid w:val="009D4BB1"/>
    <w:rsid w:val="009D5763"/>
    <w:rsid w:val="009D5A59"/>
    <w:rsid w:val="009D5F2F"/>
    <w:rsid w:val="009D60D0"/>
    <w:rsid w:val="009D63CE"/>
    <w:rsid w:val="009D6633"/>
    <w:rsid w:val="009D6920"/>
    <w:rsid w:val="009D6A1B"/>
    <w:rsid w:val="009D6B9E"/>
    <w:rsid w:val="009D7854"/>
    <w:rsid w:val="009D7CC0"/>
    <w:rsid w:val="009E0159"/>
    <w:rsid w:val="009E0812"/>
    <w:rsid w:val="009E10A7"/>
    <w:rsid w:val="009E1334"/>
    <w:rsid w:val="009E14A1"/>
    <w:rsid w:val="009E18CF"/>
    <w:rsid w:val="009E198E"/>
    <w:rsid w:val="009E1A2E"/>
    <w:rsid w:val="009E2F6B"/>
    <w:rsid w:val="009E487C"/>
    <w:rsid w:val="009E4899"/>
    <w:rsid w:val="009E4EE2"/>
    <w:rsid w:val="009E53C8"/>
    <w:rsid w:val="009E5420"/>
    <w:rsid w:val="009E5E59"/>
    <w:rsid w:val="009E5FB4"/>
    <w:rsid w:val="009E651A"/>
    <w:rsid w:val="009E6EE5"/>
    <w:rsid w:val="009E756D"/>
    <w:rsid w:val="009E77EB"/>
    <w:rsid w:val="009E7C0D"/>
    <w:rsid w:val="009F0122"/>
    <w:rsid w:val="009F0DE3"/>
    <w:rsid w:val="009F3095"/>
    <w:rsid w:val="009F31E1"/>
    <w:rsid w:val="009F4A84"/>
    <w:rsid w:val="009F5EBD"/>
    <w:rsid w:val="009F60C6"/>
    <w:rsid w:val="009F6642"/>
    <w:rsid w:val="009F685B"/>
    <w:rsid w:val="009F6F33"/>
    <w:rsid w:val="009F7C05"/>
    <w:rsid w:val="00A002BD"/>
    <w:rsid w:val="00A00381"/>
    <w:rsid w:val="00A011A2"/>
    <w:rsid w:val="00A0163D"/>
    <w:rsid w:val="00A0184B"/>
    <w:rsid w:val="00A01A55"/>
    <w:rsid w:val="00A01D52"/>
    <w:rsid w:val="00A02071"/>
    <w:rsid w:val="00A02120"/>
    <w:rsid w:val="00A025A2"/>
    <w:rsid w:val="00A03170"/>
    <w:rsid w:val="00A0368F"/>
    <w:rsid w:val="00A03B83"/>
    <w:rsid w:val="00A04088"/>
    <w:rsid w:val="00A046D7"/>
    <w:rsid w:val="00A06CFE"/>
    <w:rsid w:val="00A07D26"/>
    <w:rsid w:val="00A100AA"/>
    <w:rsid w:val="00A10196"/>
    <w:rsid w:val="00A1024F"/>
    <w:rsid w:val="00A10288"/>
    <w:rsid w:val="00A111FA"/>
    <w:rsid w:val="00A1191A"/>
    <w:rsid w:val="00A11C67"/>
    <w:rsid w:val="00A11FEB"/>
    <w:rsid w:val="00A12184"/>
    <w:rsid w:val="00A1257C"/>
    <w:rsid w:val="00A127C3"/>
    <w:rsid w:val="00A12827"/>
    <w:rsid w:val="00A12FE5"/>
    <w:rsid w:val="00A13049"/>
    <w:rsid w:val="00A13348"/>
    <w:rsid w:val="00A13350"/>
    <w:rsid w:val="00A13383"/>
    <w:rsid w:val="00A135AD"/>
    <w:rsid w:val="00A13F75"/>
    <w:rsid w:val="00A145C0"/>
    <w:rsid w:val="00A148A9"/>
    <w:rsid w:val="00A153B1"/>
    <w:rsid w:val="00A153F8"/>
    <w:rsid w:val="00A15412"/>
    <w:rsid w:val="00A157CB"/>
    <w:rsid w:val="00A16282"/>
    <w:rsid w:val="00A166CA"/>
    <w:rsid w:val="00A16A45"/>
    <w:rsid w:val="00A16B58"/>
    <w:rsid w:val="00A174FD"/>
    <w:rsid w:val="00A200EC"/>
    <w:rsid w:val="00A2050C"/>
    <w:rsid w:val="00A20A23"/>
    <w:rsid w:val="00A20B02"/>
    <w:rsid w:val="00A21648"/>
    <w:rsid w:val="00A21F26"/>
    <w:rsid w:val="00A225F7"/>
    <w:rsid w:val="00A22F35"/>
    <w:rsid w:val="00A23542"/>
    <w:rsid w:val="00A23A39"/>
    <w:rsid w:val="00A23A7C"/>
    <w:rsid w:val="00A23D4C"/>
    <w:rsid w:val="00A24019"/>
    <w:rsid w:val="00A253CD"/>
    <w:rsid w:val="00A25F24"/>
    <w:rsid w:val="00A264D5"/>
    <w:rsid w:val="00A2797D"/>
    <w:rsid w:val="00A27B86"/>
    <w:rsid w:val="00A3066D"/>
    <w:rsid w:val="00A308ED"/>
    <w:rsid w:val="00A30D83"/>
    <w:rsid w:val="00A31077"/>
    <w:rsid w:val="00A31617"/>
    <w:rsid w:val="00A31C4F"/>
    <w:rsid w:val="00A31DA4"/>
    <w:rsid w:val="00A31F9E"/>
    <w:rsid w:val="00A32118"/>
    <w:rsid w:val="00A324D4"/>
    <w:rsid w:val="00A32626"/>
    <w:rsid w:val="00A3265B"/>
    <w:rsid w:val="00A32D87"/>
    <w:rsid w:val="00A32E55"/>
    <w:rsid w:val="00A33124"/>
    <w:rsid w:val="00A335E0"/>
    <w:rsid w:val="00A33D93"/>
    <w:rsid w:val="00A347E6"/>
    <w:rsid w:val="00A34981"/>
    <w:rsid w:val="00A358AA"/>
    <w:rsid w:val="00A36092"/>
    <w:rsid w:val="00A369FA"/>
    <w:rsid w:val="00A36A2B"/>
    <w:rsid w:val="00A37069"/>
    <w:rsid w:val="00A379EC"/>
    <w:rsid w:val="00A37AC1"/>
    <w:rsid w:val="00A37E77"/>
    <w:rsid w:val="00A4092D"/>
    <w:rsid w:val="00A409C1"/>
    <w:rsid w:val="00A40BB8"/>
    <w:rsid w:val="00A40F5A"/>
    <w:rsid w:val="00A40F92"/>
    <w:rsid w:val="00A4175A"/>
    <w:rsid w:val="00A418D2"/>
    <w:rsid w:val="00A42725"/>
    <w:rsid w:val="00A42D3E"/>
    <w:rsid w:val="00A4334A"/>
    <w:rsid w:val="00A43DA5"/>
    <w:rsid w:val="00A44360"/>
    <w:rsid w:val="00A44757"/>
    <w:rsid w:val="00A44A84"/>
    <w:rsid w:val="00A44E80"/>
    <w:rsid w:val="00A44FAB"/>
    <w:rsid w:val="00A45246"/>
    <w:rsid w:val="00A45813"/>
    <w:rsid w:val="00A45E1D"/>
    <w:rsid w:val="00A46495"/>
    <w:rsid w:val="00A46861"/>
    <w:rsid w:val="00A46C37"/>
    <w:rsid w:val="00A46F3F"/>
    <w:rsid w:val="00A475C3"/>
    <w:rsid w:val="00A47B31"/>
    <w:rsid w:val="00A50784"/>
    <w:rsid w:val="00A50DB2"/>
    <w:rsid w:val="00A51088"/>
    <w:rsid w:val="00A51263"/>
    <w:rsid w:val="00A512A2"/>
    <w:rsid w:val="00A5161E"/>
    <w:rsid w:val="00A516E7"/>
    <w:rsid w:val="00A52407"/>
    <w:rsid w:val="00A526A4"/>
    <w:rsid w:val="00A526F4"/>
    <w:rsid w:val="00A54592"/>
    <w:rsid w:val="00A54684"/>
    <w:rsid w:val="00A54798"/>
    <w:rsid w:val="00A547D3"/>
    <w:rsid w:val="00A54DDE"/>
    <w:rsid w:val="00A54DF2"/>
    <w:rsid w:val="00A55130"/>
    <w:rsid w:val="00A5565B"/>
    <w:rsid w:val="00A5575F"/>
    <w:rsid w:val="00A55D74"/>
    <w:rsid w:val="00A5643E"/>
    <w:rsid w:val="00A5685B"/>
    <w:rsid w:val="00A56B9C"/>
    <w:rsid w:val="00A56D8A"/>
    <w:rsid w:val="00A57172"/>
    <w:rsid w:val="00A576AD"/>
    <w:rsid w:val="00A577F3"/>
    <w:rsid w:val="00A57EB7"/>
    <w:rsid w:val="00A601C6"/>
    <w:rsid w:val="00A60468"/>
    <w:rsid w:val="00A60668"/>
    <w:rsid w:val="00A607A9"/>
    <w:rsid w:val="00A610E1"/>
    <w:rsid w:val="00A612C2"/>
    <w:rsid w:val="00A6157F"/>
    <w:rsid w:val="00A61CA2"/>
    <w:rsid w:val="00A627BD"/>
    <w:rsid w:val="00A6291B"/>
    <w:rsid w:val="00A635B0"/>
    <w:rsid w:val="00A63A20"/>
    <w:rsid w:val="00A63B51"/>
    <w:rsid w:val="00A643E4"/>
    <w:rsid w:val="00A64509"/>
    <w:rsid w:val="00A64577"/>
    <w:rsid w:val="00A64625"/>
    <w:rsid w:val="00A65E3F"/>
    <w:rsid w:val="00A66254"/>
    <w:rsid w:val="00A6663E"/>
    <w:rsid w:val="00A66C2C"/>
    <w:rsid w:val="00A67776"/>
    <w:rsid w:val="00A67892"/>
    <w:rsid w:val="00A67A72"/>
    <w:rsid w:val="00A70A95"/>
    <w:rsid w:val="00A70AAB"/>
    <w:rsid w:val="00A70B95"/>
    <w:rsid w:val="00A71443"/>
    <w:rsid w:val="00A71626"/>
    <w:rsid w:val="00A71927"/>
    <w:rsid w:val="00A71B33"/>
    <w:rsid w:val="00A71B7D"/>
    <w:rsid w:val="00A72447"/>
    <w:rsid w:val="00A724A1"/>
    <w:rsid w:val="00A7409C"/>
    <w:rsid w:val="00A749C9"/>
    <w:rsid w:val="00A753CD"/>
    <w:rsid w:val="00A75D74"/>
    <w:rsid w:val="00A75E21"/>
    <w:rsid w:val="00A76259"/>
    <w:rsid w:val="00A764EB"/>
    <w:rsid w:val="00A8016F"/>
    <w:rsid w:val="00A817D4"/>
    <w:rsid w:val="00A81ABA"/>
    <w:rsid w:val="00A827F9"/>
    <w:rsid w:val="00A82EA0"/>
    <w:rsid w:val="00A837AB"/>
    <w:rsid w:val="00A84307"/>
    <w:rsid w:val="00A84AA3"/>
    <w:rsid w:val="00A84E6E"/>
    <w:rsid w:val="00A85058"/>
    <w:rsid w:val="00A850D4"/>
    <w:rsid w:val="00A85865"/>
    <w:rsid w:val="00A85C5E"/>
    <w:rsid w:val="00A86598"/>
    <w:rsid w:val="00A86817"/>
    <w:rsid w:val="00A87046"/>
    <w:rsid w:val="00A87550"/>
    <w:rsid w:val="00A90AD3"/>
    <w:rsid w:val="00A91FEF"/>
    <w:rsid w:val="00A92164"/>
    <w:rsid w:val="00A922A8"/>
    <w:rsid w:val="00A922D6"/>
    <w:rsid w:val="00A93C0E"/>
    <w:rsid w:val="00A93D1E"/>
    <w:rsid w:val="00A94455"/>
    <w:rsid w:val="00A94634"/>
    <w:rsid w:val="00A948CB"/>
    <w:rsid w:val="00A95164"/>
    <w:rsid w:val="00A952BB"/>
    <w:rsid w:val="00A958F8"/>
    <w:rsid w:val="00A95A25"/>
    <w:rsid w:val="00A963A1"/>
    <w:rsid w:val="00A97A11"/>
    <w:rsid w:val="00AA0BAB"/>
    <w:rsid w:val="00AA0ED1"/>
    <w:rsid w:val="00AA1390"/>
    <w:rsid w:val="00AA200E"/>
    <w:rsid w:val="00AA3017"/>
    <w:rsid w:val="00AA3D17"/>
    <w:rsid w:val="00AA3D35"/>
    <w:rsid w:val="00AA42F8"/>
    <w:rsid w:val="00AA4710"/>
    <w:rsid w:val="00AA4AEC"/>
    <w:rsid w:val="00AA4D56"/>
    <w:rsid w:val="00AA5A4E"/>
    <w:rsid w:val="00AA7179"/>
    <w:rsid w:val="00AA7779"/>
    <w:rsid w:val="00AA7A3E"/>
    <w:rsid w:val="00AB00ED"/>
    <w:rsid w:val="00AB0711"/>
    <w:rsid w:val="00AB18F0"/>
    <w:rsid w:val="00AB1FB9"/>
    <w:rsid w:val="00AB2157"/>
    <w:rsid w:val="00AB27BC"/>
    <w:rsid w:val="00AB2AA0"/>
    <w:rsid w:val="00AB2BD7"/>
    <w:rsid w:val="00AB2C86"/>
    <w:rsid w:val="00AB3ADD"/>
    <w:rsid w:val="00AB3B75"/>
    <w:rsid w:val="00AB4487"/>
    <w:rsid w:val="00AB526B"/>
    <w:rsid w:val="00AB5284"/>
    <w:rsid w:val="00AB592D"/>
    <w:rsid w:val="00AB6020"/>
    <w:rsid w:val="00AB6F1C"/>
    <w:rsid w:val="00AB7CE3"/>
    <w:rsid w:val="00AC0330"/>
    <w:rsid w:val="00AC0A45"/>
    <w:rsid w:val="00AC1084"/>
    <w:rsid w:val="00AC10F2"/>
    <w:rsid w:val="00AC1596"/>
    <w:rsid w:val="00AC197B"/>
    <w:rsid w:val="00AC1C3F"/>
    <w:rsid w:val="00AC22DC"/>
    <w:rsid w:val="00AC2E4E"/>
    <w:rsid w:val="00AC320E"/>
    <w:rsid w:val="00AC3A8E"/>
    <w:rsid w:val="00AC40FE"/>
    <w:rsid w:val="00AC4BC4"/>
    <w:rsid w:val="00AC4E88"/>
    <w:rsid w:val="00AC4FE5"/>
    <w:rsid w:val="00AC50DA"/>
    <w:rsid w:val="00AC513C"/>
    <w:rsid w:val="00AC5185"/>
    <w:rsid w:val="00AC5368"/>
    <w:rsid w:val="00AC73ED"/>
    <w:rsid w:val="00AD11FC"/>
    <w:rsid w:val="00AD19F0"/>
    <w:rsid w:val="00AD21C3"/>
    <w:rsid w:val="00AD2B06"/>
    <w:rsid w:val="00AD3674"/>
    <w:rsid w:val="00AD3742"/>
    <w:rsid w:val="00AD4FF7"/>
    <w:rsid w:val="00AD57A5"/>
    <w:rsid w:val="00AD5F1E"/>
    <w:rsid w:val="00AD6AB0"/>
    <w:rsid w:val="00AD7626"/>
    <w:rsid w:val="00AD7854"/>
    <w:rsid w:val="00AD78AC"/>
    <w:rsid w:val="00AD7FB9"/>
    <w:rsid w:val="00AE03C0"/>
    <w:rsid w:val="00AE0585"/>
    <w:rsid w:val="00AE05F9"/>
    <w:rsid w:val="00AE09EF"/>
    <w:rsid w:val="00AE0A83"/>
    <w:rsid w:val="00AE0C38"/>
    <w:rsid w:val="00AE0D93"/>
    <w:rsid w:val="00AE1FF5"/>
    <w:rsid w:val="00AE31C3"/>
    <w:rsid w:val="00AE4F08"/>
    <w:rsid w:val="00AE4F36"/>
    <w:rsid w:val="00AE50A1"/>
    <w:rsid w:val="00AE599B"/>
    <w:rsid w:val="00AE5FF1"/>
    <w:rsid w:val="00AE6390"/>
    <w:rsid w:val="00AE752F"/>
    <w:rsid w:val="00AE7AA5"/>
    <w:rsid w:val="00AF123E"/>
    <w:rsid w:val="00AF2205"/>
    <w:rsid w:val="00AF2218"/>
    <w:rsid w:val="00AF2704"/>
    <w:rsid w:val="00AF34F9"/>
    <w:rsid w:val="00AF362D"/>
    <w:rsid w:val="00AF3981"/>
    <w:rsid w:val="00AF3C4B"/>
    <w:rsid w:val="00AF438F"/>
    <w:rsid w:val="00AF48D2"/>
    <w:rsid w:val="00AF526A"/>
    <w:rsid w:val="00AF78CC"/>
    <w:rsid w:val="00AF7BA2"/>
    <w:rsid w:val="00B0034F"/>
    <w:rsid w:val="00B003E6"/>
    <w:rsid w:val="00B00507"/>
    <w:rsid w:val="00B00B95"/>
    <w:rsid w:val="00B01774"/>
    <w:rsid w:val="00B01FDD"/>
    <w:rsid w:val="00B02590"/>
    <w:rsid w:val="00B02726"/>
    <w:rsid w:val="00B02BFF"/>
    <w:rsid w:val="00B02DD2"/>
    <w:rsid w:val="00B0376D"/>
    <w:rsid w:val="00B041DA"/>
    <w:rsid w:val="00B045AD"/>
    <w:rsid w:val="00B04C42"/>
    <w:rsid w:val="00B050A8"/>
    <w:rsid w:val="00B0524A"/>
    <w:rsid w:val="00B056BA"/>
    <w:rsid w:val="00B05CB6"/>
    <w:rsid w:val="00B060EA"/>
    <w:rsid w:val="00B064DF"/>
    <w:rsid w:val="00B06A29"/>
    <w:rsid w:val="00B07281"/>
    <w:rsid w:val="00B072E3"/>
    <w:rsid w:val="00B07614"/>
    <w:rsid w:val="00B07AAA"/>
    <w:rsid w:val="00B10243"/>
    <w:rsid w:val="00B108E3"/>
    <w:rsid w:val="00B109A4"/>
    <w:rsid w:val="00B11074"/>
    <w:rsid w:val="00B11D6B"/>
    <w:rsid w:val="00B11EB3"/>
    <w:rsid w:val="00B131D0"/>
    <w:rsid w:val="00B133DE"/>
    <w:rsid w:val="00B13B3E"/>
    <w:rsid w:val="00B14263"/>
    <w:rsid w:val="00B14F78"/>
    <w:rsid w:val="00B152AA"/>
    <w:rsid w:val="00B15395"/>
    <w:rsid w:val="00B158F4"/>
    <w:rsid w:val="00B160FB"/>
    <w:rsid w:val="00B165CC"/>
    <w:rsid w:val="00B16CFC"/>
    <w:rsid w:val="00B17157"/>
    <w:rsid w:val="00B17171"/>
    <w:rsid w:val="00B1753E"/>
    <w:rsid w:val="00B177DE"/>
    <w:rsid w:val="00B201D7"/>
    <w:rsid w:val="00B20222"/>
    <w:rsid w:val="00B2060D"/>
    <w:rsid w:val="00B21428"/>
    <w:rsid w:val="00B215D3"/>
    <w:rsid w:val="00B21673"/>
    <w:rsid w:val="00B2173C"/>
    <w:rsid w:val="00B22328"/>
    <w:rsid w:val="00B2273C"/>
    <w:rsid w:val="00B22911"/>
    <w:rsid w:val="00B22B90"/>
    <w:rsid w:val="00B2423C"/>
    <w:rsid w:val="00B2474E"/>
    <w:rsid w:val="00B24B0D"/>
    <w:rsid w:val="00B257DD"/>
    <w:rsid w:val="00B25C1C"/>
    <w:rsid w:val="00B25CE2"/>
    <w:rsid w:val="00B25E59"/>
    <w:rsid w:val="00B26993"/>
    <w:rsid w:val="00B26B0C"/>
    <w:rsid w:val="00B270C1"/>
    <w:rsid w:val="00B270CB"/>
    <w:rsid w:val="00B27198"/>
    <w:rsid w:val="00B27FE8"/>
    <w:rsid w:val="00B305CC"/>
    <w:rsid w:val="00B309C9"/>
    <w:rsid w:val="00B30EE4"/>
    <w:rsid w:val="00B31271"/>
    <w:rsid w:val="00B31359"/>
    <w:rsid w:val="00B3161D"/>
    <w:rsid w:val="00B31659"/>
    <w:rsid w:val="00B325E4"/>
    <w:rsid w:val="00B3280F"/>
    <w:rsid w:val="00B32D1D"/>
    <w:rsid w:val="00B32F56"/>
    <w:rsid w:val="00B331E9"/>
    <w:rsid w:val="00B34A26"/>
    <w:rsid w:val="00B34C81"/>
    <w:rsid w:val="00B3533E"/>
    <w:rsid w:val="00B35A47"/>
    <w:rsid w:val="00B35F6B"/>
    <w:rsid w:val="00B36484"/>
    <w:rsid w:val="00B36C78"/>
    <w:rsid w:val="00B371A7"/>
    <w:rsid w:val="00B37E0E"/>
    <w:rsid w:val="00B37F2B"/>
    <w:rsid w:val="00B404CF"/>
    <w:rsid w:val="00B406C5"/>
    <w:rsid w:val="00B40F9F"/>
    <w:rsid w:val="00B4146D"/>
    <w:rsid w:val="00B4161C"/>
    <w:rsid w:val="00B416AF"/>
    <w:rsid w:val="00B417E1"/>
    <w:rsid w:val="00B4185E"/>
    <w:rsid w:val="00B41C04"/>
    <w:rsid w:val="00B42F87"/>
    <w:rsid w:val="00B4333B"/>
    <w:rsid w:val="00B43CC2"/>
    <w:rsid w:val="00B43E03"/>
    <w:rsid w:val="00B444B4"/>
    <w:rsid w:val="00B444FA"/>
    <w:rsid w:val="00B44B2F"/>
    <w:rsid w:val="00B44BF8"/>
    <w:rsid w:val="00B45486"/>
    <w:rsid w:val="00B4623A"/>
    <w:rsid w:val="00B462C9"/>
    <w:rsid w:val="00B4677A"/>
    <w:rsid w:val="00B46D50"/>
    <w:rsid w:val="00B4719A"/>
    <w:rsid w:val="00B475EE"/>
    <w:rsid w:val="00B47917"/>
    <w:rsid w:val="00B50467"/>
    <w:rsid w:val="00B510B6"/>
    <w:rsid w:val="00B51167"/>
    <w:rsid w:val="00B51758"/>
    <w:rsid w:val="00B51820"/>
    <w:rsid w:val="00B51CBE"/>
    <w:rsid w:val="00B521E3"/>
    <w:rsid w:val="00B523FB"/>
    <w:rsid w:val="00B52996"/>
    <w:rsid w:val="00B52A4B"/>
    <w:rsid w:val="00B52BBA"/>
    <w:rsid w:val="00B53D01"/>
    <w:rsid w:val="00B54A7D"/>
    <w:rsid w:val="00B54B8A"/>
    <w:rsid w:val="00B55859"/>
    <w:rsid w:val="00B55BA4"/>
    <w:rsid w:val="00B55F16"/>
    <w:rsid w:val="00B56125"/>
    <w:rsid w:val="00B564CC"/>
    <w:rsid w:val="00B569A2"/>
    <w:rsid w:val="00B56EAD"/>
    <w:rsid w:val="00B57273"/>
    <w:rsid w:val="00B574BF"/>
    <w:rsid w:val="00B57B4B"/>
    <w:rsid w:val="00B57D83"/>
    <w:rsid w:val="00B602F3"/>
    <w:rsid w:val="00B60CD0"/>
    <w:rsid w:val="00B611AC"/>
    <w:rsid w:val="00B61433"/>
    <w:rsid w:val="00B62450"/>
    <w:rsid w:val="00B62619"/>
    <w:rsid w:val="00B626B8"/>
    <w:rsid w:val="00B64F21"/>
    <w:rsid w:val="00B6507C"/>
    <w:rsid w:val="00B65249"/>
    <w:rsid w:val="00B65E90"/>
    <w:rsid w:val="00B66567"/>
    <w:rsid w:val="00B6679F"/>
    <w:rsid w:val="00B67095"/>
    <w:rsid w:val="00B672DC"/>
    <w:rsid w:val="00B708DE"/>
    <w:rsid w:val="00B70B3A"/>
    <w:rsid w:val="00B71DD4"/>
    <w:rsid w:val="00B71F98"/>
    <w:rsid w:val="00B727C2"/>
    <w:rsid w:val="00B727CE"/>
    <w:rsid w:val="00B72B57"/>
    <w:rsid w:val="00B72C28"/>
    <w:rsid w:val="00B73396"/>
    <w:rsid w:val="00B73694"/>
    <w:rsid w:val="00B73A07"/>
    <w:rsid w:val="00B749AF"/>
    <w:rsid w:val="00B74F27"/>
    <w:rsid w:val="00B74F69"/>
    <w:rsid w:val="00B74FA2"/>
    <w:rsid w:val="00B7532E"/>
    <w:rsid w:val="00B75483"/>
    <w:rsid w:val="00B757CB"/>
    <w:rsid w:val="00B7682D"/>
    <w:rsid w:val="00B76BBA"/>
    <w:rsid w:val="00B774F6"/>
    <w:rsid w:val="00B80465"/>
    <w:rsid w:val="00B8207F"/>
    <w:rsid w:val="00B82576"/>
    <w:rsid w:val="00B827CB"/>
    <w:rsid w:val="00B829A1"/>
    <w:rsid w:val="00B82BAE"/>
    <w:rsid w:val="00B82DFC"/>
    <w:rsid w:val="00B8403E"/>
    <w:rsid w:val="00B842D9"/>
    <w:rsid w:val="00B84B69"/>
    <w:rsid w:val="00B8609B"/>
    <w:rsid w:val="00B86893"/>
    <w:rsid w:val="00B86F81"/>
    <w:rsid w:val="00B902A7"/>
    <w:rsid w:val="00B911DF"/>
    <w:rsid w:val="00B91EB8"/>
    <w:rsid w:val="00B934FC"/>
    <w:rsid w:val="00B935C8"/>
    <w:rsid w:val="00B93BAB"/>
    <w:rsid w:val="00B94059"/>
    <w:rsid w:val="00B9407E"/>
    <w:rsid w:val="00B940BF"/>
    <w:rsid w:val="00B94B71"/>
    <w:rsid w:val="00B9519E"/>
    <w:rsid w:val="00B954EC"/>
    <w:rsid w:val="00B9565F"/>
    <w:rsid w:val="00B95BF9"/>
    <w:rsid w:val="00B95C7A"/>
    <w:rsid w:val="00B96338"/>
    <w:rsid w:val="00B96342"/>
    <w:rsid w:val="00B964C8"/>
    <w:rsid w:val="00B96544"/>
    <w:rsid w:val="00B966FB"/>
    <w:rsid w:val="00B96BA9"/>
    <w:rsid w:val="00B96C79"/>
    <w:rsid w:val="00B973A9"/>
    <w:rsid w:val="00B9763F"/>
    <w:rsid w:val="00B978BF"/>
    <w:rsid w:val="00BA0128"/>
    <w:rsid w:val="00BA07BA"/>
    <w:rsid w:val="00BA09F0"/>
    <w:rsid w:val="00BA0B35"/>
    <w:rsid w:val="00BA1449"/>
    <w:rsid w:val="00BA16E1"/>
    <w:rsid w:val="00BA1CE9"/>
    <w:rsid w:val="00BA1D2D"/>
    <w:rsid w:val="00BA22A6"/>
    <w:rsid w:val="00BA232F"/>
    <w:rsid w:val="00BA2551"/>
    <w:rsid w:val="00BA27A3"/>
    <w:rsid w:val="00BA3010"/>
    <w:rsid w:val="00BA3CAA"/>
    <w:rsid w:val="00BA46C5"/>
    <w:rsid w:val="00BA4ACE"/>
    <w:rsid w:val="00BA548B"/>
    <w:rsid w:val="00BA55CC"/>
    <w:rsid w:val="00BA5E13"/>
    <w:rsid w:val="00BA6129"/>
    <w:rsid w:val="00BA6683"/>
    <w:rsid w:val="00BA6ADD"/>
    <w:rsid w:val="00BA7426"/>
    <w:rsid w:val="00BA744C"/>
    <w:rsid w:val="00BA78ED"/>
    <w:rsid w:val="00BB0489"/>
    <w:rsid w:val="00BB095E"/>
    <w:rsid w:val="00BB12D9"/>
    <w:rsid w:val="00BB16C9"/>
    <w:rsid w:val="00BB1802"/>
    <w:rsid w:val="00BB1A4F"/>
    <w:rsid w:val="00BB21EA"/>
    <w:rsid w:val="00BB2CD3"/>
    <w:rsid w:val="00BB36AB"/>
    <w:rsid w:val="00BB3930"/>
    <w:rsid w:val="00BB4B8E"/>
    <w:rsid w:val="00BB4CC7"/>
    <w:rsid w:val="00BB51BB"/>
    <w:rsid w:val="00BB5702"/>
    <w:rsid w:val="00BB596F"/>
    <w:rsid w:val="00BB6119"/>
    <w:rsid w:val="00BB6980"/>
    <w:rsid w:val="00BB69E5"/>
    <w:rsid w:val="00BB6F44"/>
    <w:rsid w:val="00BB6FDF"/>
    <w:rsid w:val="00BB747E"/>
    <w:rsid w:val="00BB7E78"/>
    <w:rsid w:val="00BC0986"/>
    <w:rsid w:val="00BC1571"/>
    <w:rsid w:val="00BC1BBD"/>
    <w:rsid w:val="00BC22D2"/>
    <w:rsid w:val="00BC2C20"/>
    <w:rsid w:val="00BC31EB"/>
    <w:rsid w:val="00BC355D"/>
    <w:rsid w:val="00BC3C13"/>
    <w:rsid w:val="00BC3C86"/>
    <w:rsid w:val="00BC3F1B"/>
    <w:rsid w:val="00BC4259"/>
    <w:rsid w:val="00BC4272"/>
    <w:rsid w:val="00BC52F5"/>
    <w:rsid w:val="00BC5353"/>
    <w:rsid w:val="00BC5DBF"/>
    <w:rsid w:val="00BC6137"/>
    <w:rsid w:val="00BC61A2"/>
    <w:rsid w:val="00BC6B4D"/>
    <w:rsid w:val="00BC6BAE"/>
    <w:rsid w:val="00BC7781"/>
    <w:rsid w:val="00BC77A3"/>
    <w:rsid w:val="00BC7B32"/>
    <w:rsid w:val="00BC7D21"/>
    <w:rsid w:val="00BD05BF"/>
    <w:rsid w:val="00BD0604"/>
    <w:rsid w:val="00BD0735"/>
    <w:rsid w:val="00BD0D12"/>
    <w:rsid w:val="00BD132D"/>
    <w:rsid w:val="00BD1E1C"/>
    <w:rsid w:val="00BD1F1D"/>
    <w:rsid w:val="00BD21F3"/>
    <w:rsid w:val="00BD24E7"/>
    <w:rsid w:val="00BD264D"/>
    <w:rsid w:val="00BD2D0D"/>
    <w:rsid w:val="00BD3006"/>
    <w:rsid w:val="00BD3395"/>
    <w:rsid w:val="00BD3729"/>
    <w:rsid w:val="00BD3747"/>
    <w:rsid w:val="00BD3B64"/>
    <w:rsid w:val="00BD3CA0"/>
    <w:rsid w:val="00BD4DBB"/>
    <w:rsid w:val="00BD554C"/>
    <w:rsid w:val="00BD5DAD"/>
    <w:rsid w:val="00BD666F"/>
    <w:rsid w:val="00BD6884"/>
    <w:rsid w:val="00BD728A"/>
    <w:rsid w:val="00BD7986"/>
    <w:rsid w:val="00BD7A4B"/>
    <w:rsid w:val="00BE0CE5"/>
    <w:rsid w:val="00BE1582"/>
    <w:rsid w:val="00BE168D"/>
    <w:rsid w:val="00BE16E5"/>
    <w:rsid w:val="00BE17AA"/>
    <w:rsid w:val="00BE1AFB"/>
    <w:rsid w:val="00BE272D"/>
    <w:rsid w:val="00BE2AE6"/>
    <w:rsid w:val="00BE2B7A"/>
    <w:rsid w:val="00BE317E"/>
    <w:rsid w:val="00BE3456"/>
    <w:rsid w:val="00BE3526"/>
    <w:rsid w:val="00BE409E"/>
    <w:rsid w:val="00BE4164"/>
    <w:rsid w:val="00BE466E"/>
    <w:rsid w:val="00BE5A18"/>
    <w:rsid w:val="00BE5CCC"/>
    <w:rsid w:val="00BE5DA1"/>
    <w:rsid w:val="00BE6153"/>
    <w:rsid w:val="00BE6C52"/>
    <w:rsid w:val="00BE7196"/>
    <w:rsid w:val="00BE7721"/>
    <w:rsid w:val="00BE7B79"/>
    <w:rsid w:val="00BF0397"/>
    <w:rsid w:val="00BF29D2"/>
    <w:rsid w:val="00BF336B"/>
    <w:rsid w:val="00BF367D"/>
    <w:rsid w:val="00BF40AC"/>
    <w:rsid w:val="00BF49F9"/>
    <w:rsid w:val="00BF4D0D"/>
    <w:rsid w:val="00BF4E05"/>
    <w:rsid w:val="00BF5000"/>
    <w:rsid w:val="00BF52B8"/>
    <w:rsid w:val="00BF5FD0"/>
    <w:rsid w:val="00BF63E2"/>
    <w:rsid w:val="00BF6BB0"/>
    <w:rsid w:val="00C01037"/>
    <w:rsid w:val="00C01116"/>
    <w:rsid w:val="00C01373"/>
    <w:rsid w:val="00C022D0"/>
    <w:rsid w:val="00C02433"/>
    <w:rsid w:val="00C02576"/>
    <w:rsid w:val="00C02E22"/>
    <w:rsid w:val="00C03284"/>
    <w:rsid w:val="00C0346F"/>
    <w:rsid w:val="00C034EC"/>
    <w:rsid w:val="00C03DD3"/>
    <w:rsid w:val="00C0407D"/>
    <w:rsid w:val="00C04CA0"/>
    <w:rsid w:val="00C0630C"/>
    <w:rsid w:val="00C06846"/>
    <w:rsid w:val="00C069FD"/>
    <w:rsid w:val="00C070D1"/>
    <w:rsid w:val="00C0757B"/>
    <w:rsid w:val="00C0783F"/>
    <w:rsid w:val="00C104AF"/>
    <w:rsid w:val="00C108AD"/>
    <w:rsid w:val="00C10FE4"/>
    <w:rsid w:val="00C1157F"/>
    <w:rsid w:val="00C129AA"/>
    <w:rsid w:val="00C12A98"/>
    <w:rsid w:val="00C12DD7"/>
    <w:rsid w:val="00C13908"/>
    <w:rsid w:val="00C13C0A"/>
    <w:rsid w:val="00C142F5"/>
    <w:rsid w:val="00C1476C"/>
    <w:rsid w:val="00C14AD6"/>
    <w:rsid w:val="00C1535F"/>
    <w:rsid w:val="00C15BE9"/>
    <w:rsid w:val="00C1629B"/>
    <w:rsid w:val="00C16667"/>
    <w:rsid w:val="00C169D0"/>
    <w:rsid w:val="00C17889"/>
    <w:rsid w:val="00C17A39"/>
    <w:rsid w:val="00C17BD7"/>
    <w:rsid w:val="00C2110D"/>
    <w:rsid w:val="00C211D9"/>
    <w:rsid w:val="00C214F8"/>
    <w:rsid w:val="00C224E0"/>
    <w:rsid w:val="00C226E5"/>
    <w:rsid w:val="00C227CF"/>
    <w:rsid w:val="00C23080"/>
    <w:rsid w:val="00C233EC"/>
    <w:rsid w:val="00C236D0"/>
    <w:rsid w:val="00C2384F"/>
    <w:rsid w:val="00C24ACD"/>
    <w:rsid w:val="00C2579B"/>
    <w:rsid w:val="00C25C8C"/>
    <w:rsid w:val="00C266B5"/>
    <w:rsid w:val="00C26B10"/>
    <w:rsid w:val="00C26FD8"/>
    <w:rsid w:val="00C302C3"/>
    <w:rsid w:val="00C30A5C"/>
    <w:rsid w:val="00C30EC4"/>
    <w:rsid w:val="00C3107C"/>
    <w:rsid w:val="00C312B8"/>
    <w:rsid w:val="00C32251"/>
    <w:rsid w:val="00C3236C"/>
    <w:rsid w:val="00C32551"/>
    <w:rsid w:val="00C327B5"/>
    <w:rsid w:val="00C344DD"/>
    <w:rsid w:val="00C347D3"/>
    <w:rsid w:val="00C348B0"/>
    <w:rsid w:val="00C34CB0"/>
    <w:rsid w:val="00C35828"/>
    <w:rsid w:val="00C3671A"/>
    <w:rsid w:val="00C36F71"/>
    <w:rsid w:val="00C3744F"/>
    <w:rsid w:val="00C403DA"/>
    <w:rsid w:val="00C4163A"/>
    <w:rsid w:val="00C41BCE"/>
    <w:rsid w:val="00C4218E"/>
    <w:rsid w:val="00C429DD"/>
    <w:rsid w:val="00C42B2B"/>
    <w:rsid w:val="00C42C87"/>
    <w:rsid w:val="00C42CBD"/>
    <w:rsid w:val="00C43728"/>
    <w:rsid w:val="00C4529B"/>
    <w:rsid w:val="00C45759"/>
    <w:rsid w:val="00C45FAF"/>
    <w:rsid w:val="00C4629E"/>
    <w:rsid w:val="00C46943"/>
    <w:rsid w:val="00C4776E"/>
    <w:rsid w:val="00C477D8"/>
    <w:rsid w:val="00C47878"/>
    <w:rsid w:val="00C5020E"/>
    <w:rsid w:val="00C502DC"/>
    <w:rsid w:val="00C51211"/>
    <w:rsid w:val="00C518AA"/>
    <w:rsid w:val="00C51D8C"/>
    <w:rsid w:val="00C51F08"/>
    <w:rsid w:val="00C5215D"/>
    <w:rsid w:val="00C52A65"/>
    <w:rsid w:val="00C531C3"/>
    <w:rsid w:val="00C536DB"/>
    <w:rsid w:val="00C53D66"/>
    <w:rsid w:val="00C547B5"/>
    <w:rsid w:val="00C54D71"/>
    <w:rsid w:val="00C55F20"/>
    <w:rsid w:val="00C56066"/>
    <w:rsid w:val="00C56338"/>
    <w:rsid w:val="00C564C1"/>
    <w:rsid w:val="00C56898"/>
    <w:rsid w:val="00C57221"/>
    <w:rsid w:val="00C573FA"/>
    <w:rsid w:val="00C60459"/>
    <w:rsid w:val="00C60558"/>
    <w:rsid w:val="00C605B6"/>
    <w:rsid w:val="00C607DA"/>
    <w:rsid w:val="00C60885"/>
    <w:rsid w:val="00C60A21"/>
    <w:rsid w:val="00C6116A"/>
    <w:rsid w:val="00C611A8"/>
    <w:rsid w:val="00C6213F"/>
    <w:rsid w:val="00C62A18"/>
    <w:rsid w:val="00C632FA"/>
    <w:rsid w:val="00C63725"/>
    <w:rsid w:val="00C64866"/>
    <w:rsid w:val="00C64897"/>
    <w:rsid w:val="00C64AE1"/>
    <w:rsid w:val="00C64C7D"/>
    <w:rsid w:val="00C650B6"/>
    <w:rsid w:val="00C651C3"/>
    <w:rsid w:val="00C65A2F"/>
    <w:rsid w:val="00C65C55"/>
    <w:rsid w:val="00C65DEA"/>
    <w:rsid w:val="00C66297"/>
    <w:rsid w:val="00C662CE"/>
    <w:rsid w:val="00C70241"/>
    <w:rsid w:val="00C706EB"/>
    <w:rsid w:val="00C7082E"/>
    <w:rsid w:val="00C70FFB"/>
    <w:rsid w:val="00C7161C"/>
    <w:rsid w:val="00C71680"/>
    <w:rsid w:val="00C716DB"/>
    <w:rsid w:val="00C71B35"/>
    <w:rsid w:val="00C723AC"/>
    <w:rsid w:val="00C727E6"/>
    <w:rsid w:val="00C72B13"/>
    <w:rsid w:val="00C735E6"/>
    <w:rsid w:val="00C7449A"/>
    <w:rsid w:val="00C74696"/>
    <w:rsid w:val="00C749FA"/>
    <w:rsid w:val="00C74C1A"/>
    <w:rsid w:val="00C74C90"/>
    <w:rsid w:val="00C752A5"/>
    <w:rsid w:val="00C75B52"/>
    <w:rsid w:val="00C764AC"/>
    <w:rsid w:val="00C76A7A"/>
    <w:rsid w:val="00C773C0"/>
    <w:rsid w:val="00C776A9"/>
    <w:rsid w:val="00C7792C"/>
    <w:rsid w:val="00C8071C"/>
    <w:rsid w:val="00C80724"/>
    <w:rsid w:val="00C80B1E"/>
    <w:rsid w:val="00C81BEA"/>
    <w:rsid w:val="00C8254C"/>
    <w:rsid w:val="00C830D9"/>
    <w:rsid w:val="00C830DF"/>
    <w:rsid w:val="00C83312"/>
    <w:rsid w:val="00C833F0"/>
    <w:rsid w:val="00C83AE9"/>
    <w:rsid w:val="00C83ED4"/>
    <w:rsid w:val="00C8401C"/>
    <w:rsid w:val="00C845AB"/>
    <w:rsid w:val="00C845C6"/>
    <w:rsid w:val="00C85C2F"/>
    <w:rsid w:val="00C85C42"/>
    <w:rsid w:val="00C85D00"/>
    <w:rsid w:val="00C8735E"/>
    <w:rsid w:val="00C876C4"/>
    <w:rsid w:val="00C87CC6"/>
    <w:rsid w:val="00C87D34"/>
    <w:rsid w:val="00C87D86"/>
    <w:rsid w:val="00C87E45"/>
    <w:rsid w:val="00C9052A"/>
    <w:rsid w:val="00C90959"/>
    <w:rsid w:val="00C90F87"/>
    <w:rsid w:val="00C91340"/>
    <w:rsid w:val="00C924CD"/>
    <w:rsid w:val="00C93E0B"/>
    <w:rsid w:val="00C9416D"/>
    <w:rsid w:val="00C94635"/>
    <w:rsid w:val="00C94BBB"/>
    <w:rsid w:val="00C94FB0"/>
    <w:rsid w:val="00C95377"/>
    <w:rsid w:val="00C95525"/>
    <w:rsid w:val="00C95749"/>
    <w:rsid w:val="00C95A5F"/>
    <w:rsid w:val="00C9634C"/>
    <w:rsid w:val="00C9655C"/>
    <w:rsid w:val="00C96A16"/>
    <w:rsid w:val="00C96E17"/>
    <w:rsid w:val="00C97434"/>
    <w:rsid w:val="00CA01E3"/>
    <w:rsid w:val="00CA023B"/>
    <w:rsid w:val="00CA0F46"/>
    <w:rsid w:val="00CA0F9E"/>
    <w:rsid w:val="00CA13AA"/>
    <w:rsid w:val="00CA17DF"/>
    <w:rsid w:val="00CA20DF"/>
    <w:rsid w:val="00CA2888"/>
    <w:rsid w:val="00CA29C0"/>
    <w:rsid w:val="00CA35DE"/>
    <w:rsid w:val="00CA3757"/>
    <w:rsid w:val="00CA4DBA"/>
    <w:rsid w:val="00CA5980"/>
    <w:rsid w:val="00CA5D52"/>
    <w:rsid w:val="00CA5FB8"/>
    <w:rsid w:val="00CA6377"/>
    <w:rsid w:val="00CA6603"/>
    <w:rsid w:val="00CA698A"/>
    <w:rsid w:val="00CA6E36"/>
    <w:rsid w:val="00CA6F00"/>
    <w:rsid w:val="00CA6FA3"/>
    <w:rsid w:val="00CA706B"/>
    <w:rsid w:val="00CA70CC"/>
    <w:rsid w:val="00CA7C21"/>
    <w:rsid w:val="00CB10AB"/>
    <w:rsid w:val="00CB1514"/>
    <w:rsid w:val="00CB15C8"/>
    <w:rsid w:val="00CB1C77"/>
    <w:rsid w:val="00CB22C3"/>
    <w:rsid w:val="00CB2965"/>
    <w:rsid w:val="00CB2C12"/>
    <w:rsid w:val="00CB46AC"/>
    <w:rsid w:val="00CB4AFD"/>
    <w:rsid w:val="00CB572B"/>
    <w:rsid w:val="00CB590F"/>
    <w:rsid w:val="00CB5DB6"/>
    <w:rsid w:val="00CB6477"/>
    <w:rsid w:val="00CB6D23"/>
    <w:rsid w:val="00CB7979"/>
    <w:rsid w:val="00CB7E03"/>
    <w:rsid w:val="00CC074E"/>
    <w:rsid w:val="00CC09D1"/>
    <w:rsid w:val="00CC0C67"/>
    <w:rsid w:val="00CC0C8C"/>
    <w:rsid w:val="00CC127E"/>
    <w:rsid w:val="00CC1EC4"/>
    <w:rsid w:val="00CC2194"/>
    <w:rsid w:val="00CC2FEE"/>
    <w:rsid w:val="00CC333E"/>
    <w:rsid w:val="00CC348F"/>
    <w:rsid w:val="00CC35F1"/>
    <w:rsid w:val="00CC3B7A"/>
    <w:rsid w:val="00CC40B4"/>
    <w:rsid w:val="00CC42DE"/>
    <w:rsid w:val="00CC435F"/>
    <w:rsid w:val="00CC4401"/>
    <w:rsid w:val="00CC475E"/>
    <w:rsid w:val="00CC4CB2"/>
    <w:rsid w:val="00CC4D23"/>
    <w:rsid w:val="00CC56D7"/>
    <w:rsid w:val="00CC5C44"/>
    <w:rsid w:val="00CC659B"/>
    <w:rsid w:val="00CC6F77"/>
    <w:rsid w:val="00CC7092"/>
    <w:rsid w:val="00CC7173"/>
    <w:rsid w:val="00CC7295"/>
    <w:rsid w:val="00CC7809"/>
    <w:rsid w:val="00CC7C14"/>
    <w:rsid w:val="00CC7C67"/>
    <w:rsid w:val="00CD0662"/>
    <w:rsid w:val="00CD093F"/>
    <w:rsid w:val="00CD1847"/>
    <w:rsid w:val="00CD18B2"/>
    <w:rsid w:val="00CD1E81"/>
    <w:rsid w:val="00CD2318"/>
    <w:rsid w:val="00CD2C23"/>
    <w:rsid w:val="00CD2ED6"/>
    <w:rsid w:val="00CD43E8"/>
    <w:rsid w:val="00CD4800"/>
    <w:rsid w:val="00CD4C77"/>
    <w:rsid w:val="00CD4D65"/>
    <w:rsid w:val="00CD5605"/>
    <w:rsid w:val="00CD592B"/>
    <w:rsid w:val="00CD6020"/>
    <w:rsid w:val="00CD66A1"/>
    <w:rsid w:val="00CD6F78"/>
    <w:rsid w:val="00CD7D6F"/>
    <w:rsid w:val="00CE0828"/>
    <w:rsid w:val="00CE15E7"/>
    <w:rsid w:val="00CE16A0"/>
    <w:rsid w:val="00CE231A"/>
    <w:rsid w:val="00CE252C"/>
    <w:rsid w:val="00CE27E6"/>
    <w:rsid w:val="00CE327E"/>
    <w:rsid w:val="00CE3CE1"/>
    <w:rsid w:val="00CE4B72"/>
    <w:rsid w:val="00CE5835"/>
    <w:rsid w:val="00CE5ABE"/>
    <w:rsid w:val="00CE5CB8"/>
    <w:rsid w:val="00CE5F97"/>
    <w:rsid w:val="00CE6567"/>
    <w:rsid w:val="00CE6824"/>
    <w:rsid w:val="00CE73E1"/>
    <w:rsid w:val="00CE763A"/>
    <w:rsid w:val="00CE7B9E"/>
    <w:rsid w:val="00CE7DA7"/>
    <w:rsid w:val="00CF0171"/>
    <w:rsid w:val="00CF0574"/>
    <w:rsid w:val="00CF1792"/>
    <w:rsid w:val="00CF1CAD"/>
    <w:rsid w:val="00CF2A12"/>
    <w:rsid w:val="00CF321C"/>
    <w:rsid w:val="00CF3301"/>
    <w:rsid w:val="00CF36E9"/>
    <w:rsid w:val="00CF37D5"/>
    <w:rsid w:val="00CF3BC8"/>
    <w:rsid w:val="00CF50EF"/>
    <w:rsid w:val="00CF545D"/>
    <w:rsid w:val="00CF584E"/>
    <w:rsid w:val="00CF5BCF"/>
    <w:rsid w:val="00CF5BEF"/>
    <w:rsid w:val="00CF5E3F"/>
    <w:rsid w:val="00CF6125"/>
    <w:rsid w:val="00CF6B23"/>
    <w:rsid w:val="00CF77B7"/>
    <w:rsid w:val="00CF7B46"/>
    <w:rsid w:val="00D00264"/>
    <w:rsid w:val="00D004FA"/>
    <w:rsid w:val="00D0085A"/>
    <w:rsid w:val="00D00AF5"/>
    <w:rsid w:val="00D00C7E"/>
    <w:rsid w:val="00D01385"/>
    <w:rsid w:val="00D01551"/>
    <w:rsid w:val="00D0219E"/>
    <w:rsid w:val="00D02532"/>
    <w:rsid w:val="00D026EE"/>
    <w:rsid w:val="00D03314"/>
    <w:rsid w:val="00D03461"/>
    <w:rsid w:val="00D0395C"/>
    <w:rsid w:val="00D03B95"/>
    <w:rsid w:val="00D03C8E"/>
    <w:rsid w:val="00D0431F"/>
    <w:rsid w:val="00D04BFF"/>
    <w:rsid w:val="00D05448"/>
    <w:rsid w:val="00D061A6"/>
    <w:rsid w:val="00D07AAF"/>
    <w:rsid w:val="00D10045"/>
    <w:rsid w:val="00D102E3"/>
    <w:rsid w:val="00D107DE"/>
    <w:rsid w:val="00D10927"/>
    <w:rsid w:val="00D10FC5"/>
    <w:rsid w:val="00D13268"/>
    <w:rsid w:val="00D132AF"/>
    <w:rsid w:val="00D1476F"/>
    <w:rsid w:val="00D14ECF"/>
    <w:rsid w:val="00D154D3"/>
    <w:rsid w:val="00D15F21"/>
    <w:rsid w:val="00D16149"/>
    <w:rsid w:val="00D17129"/>
    <w:rsid w:val="00D17373"/>
    <w:rsid w:val="00D17BF3"/>
    <w:rsid w:val="00D20509"/>
    <w:rsid w:val="00D20B14"/>
    <w:rsid w:val="00D21188"/>
    <w:rsid w:val="00D2153D"/>
    <w:rsid w:val="00D21598"/>
    <w:rsid w:val="00D21675"/>
    <w:rsid w:val="00D218D9"/>
    <w:rsid w:val="00D21E00"/>
    <w:rsid w:val="00D22BE8"/>
    <w:rsid w:val="00D22CF3"/>
    <w:rsid w:val="00D2313F"/>
    <w:rsid w:val="00D235AF"/>
    <w:rsid w:val="00D23607"/>
    <w:rsid w:val="00D23702"/>
    <w:rsid w:val="00D237D3"/>
    <w:rsid w:val="00D238FD"/>
    <w:rsid w:val="00D24807"/>
    <w:rsid w:val="00D24B02"/>
    <w:rsid w:val="00D24F1D"/>
    <w:rsid w:val="00D26203"/>
    <w:rsid w:val="00D2660F"/>
    <w:rsid w:val="00D26744"/>
    <w:rsid w:val="00D26962"/>
    <w:rsid w:val="00D26C78"/>
    <w:rsid w:val="00D27817"/>
    <w:rsid w:val="00D27C8D"/>
    <w:rsid w:val="00D27CC5"/>
    <w:rsid w:val="00D3161E"/>
    <w:rsid w:val="00D32219"/>
    <w:rsid w:val="00D32C85"/>
    <w:rsid w:val="00D32E6A"/>
    <w:rsid w:val="00D32EB4"/>
    <w:rsid w:val="00D33EFF"/>
    <w:rsid w:val="00D33F73"/>
    <w:rsid w:val="00D33FD9"/>
    <w:rsid w:val="00D341D8"/>
    <w:rsid w:val="00D35246"/>
    <w:rsid w:val="00D35B91"/>
    <w:rsid w:val="00D36269"/>
    <w:rsid w:val="00D36437"/>
    <w:rsid w:val="00D36622"/>
    <w:rsid w:val="00D36F3B"/>
    <w:rsid w:val="00D37D71"/>
    <w:rsid w:val="00D40030"/>
    <w:rsid w:val="00D407EA"/>
    <w:rsid w:val="00D40D5C"/>
    <w:rsid w:val="00D41764"/>
    <w:rsid w:val="00D4220D"/>
    <w:rsid w:val="00D43B3B"/>
    <w:rsid w:val="00D447E4"/>
    <w:rsid w:val="00D44B34"/>
    <w:rsid w:val="00D44D37"/>
    <w:rsid w:val="00D459C4"/>
    <w:rsid w:val="00D45AA0"/>
    <w:rsid w:val="00D46836"/>
    <w:rsid w:val="00D46AA4"/>
    <w:rsid w:val="00D46CD5"/>
    <w:rsid w:val="00D4715D"/>
    <w:rsid w:val="00D47195"/>
    <w:rsid w:val="00D47BE0"/>
    <w:rsid w:val="00D47C3B"/>
    <w:rsid w:val="00D47C89"/>
    <w:rsid w:val="00D502E9"/>
    <w:rsid w:val="00D507FC"/>
    <w:rsid w:val="00D50DEB"/>
    <w:rsid w:val="00D50F61"/>
    <w:rsid w:val="00D51B43"/>
    <w:rsid w:val="00D51C86"/>
    <w:rsid w:val="00D51C96"/>
    <w:rsid w:val="00D51EAE"/>
    <w:rsid w:val="00D5206F"/>
    <w:rsid w:val="00D52103"/>
    <w:rsid w:val="00D52DFD"/>
    <w:rsid w:val="00D530B5"/>
    <w:rsid w:val="00D546EB"/>
    <w:rsid w:val="00D54DA4"/>
    <w:rsid w:val="00D55006"/>
    <w:rsid w:val="00D55285"/>
    <w:rsid w:val="00D55436"/>
    <w:rsid w:val="00D556F8"/>
    <w:rsid w:val="00D5613A"/>
    <w:rsid w:val="00D562E3"/>
    <w:rsid w:val="00D565C6"/>
    <w:rsid w:val="00D56BD6"/>
    <w:rsid w:val="00D56C07"/>
    <w:rsid w:val="00D56F91"/>
    <w:rsid w:val="00D57B03"/>
    <w:rsid w:val="00D60C7C"/>
    <w:rsid w:val="00D61775"/>
    <w:rsid w:val="00D61F6E"/>
    <w:rsid w:val="00D6221C"/>
    <w:rsid w:val="00D62409"/>
    <w:rsid w:val="00D62771"/>
    <w:rsid w:val="00D630A8"/>
    <w:rsid w:val="00D63174"/>
    <w:rsid w:val="00D63B97"/>
    <w:rsid w:val="00D64617"/>
    <w:rsid w:val="00D6481B"/>
    <w:rsid w:val="00D6497C"/>
    <w:rsid w:val="00D64EE5"/>
    <w:rsid w:val="00D66385"/>
    <w:rsid w:val="00D663C0"/>
    <w:rsid w:val="00D66969"/>
    <w:rsid w:val="00D66C39"/>
    <w:rsid w:val="00D6710F"/>
    <w:rsid w:val="00D6711E"/>
    <w:rsid w:val="00D67123"/>
    <w:rsid w:val="00D67693"/>
    <w:rsid w:val="00D70607"/>
    <w:rsid w:val="00D707F3"/>
    <w:rsid w:val="00D70889"/>
    <w:rsid w:val="00D708A6"/>
    <w:rsid w:val="00D70C88"/>
    <w:rsid w:val="00D71025"/>
    <w:rsid w:val="00D72963"/>
    <w:rsid w:val="00D729CF"/>
    <w:rsid w:val="00D729FB"/>
    <w:rsid w:val="00D72C4C"/>
    <w:rsid w:val="00D73A32"/>
    <w:rsid w:val="00D743A8"/>
    <w:rsid w:val="00D747A2"/>
    <w:rsid w:val="00D747A3"/>
    <w:rsid w:val="00D75288"/>
    <w:rsid w:val="00D75A55"/>
    <w:rsid w:val="00D75D9B"/>
    <w:rsid w:val="00D75F86"/>
    <w:rsid w:val="00D7678F"/>
    <w:rsid w:val="00D767B5"/>
    <w:rsid w:val="00D8020E"/>
    <w:rsid w:val="00D80B99"/>
    <w:rsid w:val="00D80D7A"/>
    <w:rsid w:val="00D81B10"/>
    <w:rsid w:val="00D82811"/>
    <w:rsid w:val="00D82E80"/>
    <w:rsid w:val="00D8346D"/>
    <w:rsid w:val="00D835E9"/>
    <w:rsid w:val="00D83645"/>
    <w:rsid w:val="00D8372C"/>
    <w:rsid w:val="00D85104"/>
    <w:rsid w:val="00D86446"/>
    <w:rsid w:val="00D86EEC"/>
    <w:rsid w:val="00D87425"/>
    <w:rsid w:val="00D8758C"/>
    <w:rsid w:val="00D87B51"/>
    <w:rsid w:val="00D90545"/>
    <w:rsid w:val="00D90A48"/>
    <w:rsid w:val="00D90B84"/>
    <w:rsid w:val="00D90E46"/>
    <w:rsid w:val="00D912FA"/>
    <w:rsid w:val="00D91D9C"/>
    <w:rsid w:val="00D9221B"/>
    <w:rsid w:val="00D92882"/>
    <w:rsid w:val="00D92ADF"/>
    <w:rsid w:val="00D92B44"/>
    <w:rsid w:val="00D9375F"/>
    <w:rsid w:val="00D939CE"/>
    <w:rsid w:val="00D93B04"/>
    <w:rsid w:val="00D94453"/>
    <w:rsid w:val="00D94476"/>
    <w:rsid w:val="00D94584"/>
    <w:rsid w:val="00D945D2"/>
    <w:rsid w:val="00D948DC"/>
    <w:rsid w:val="00D94E43"/>
    <w:rsid w:val="00D950F7"/>
    <w:rsid w:val="00D96066"/>
    <w:rsid w:val="00D962E0"/>
    <w:rsid w:val="00D964A7"/>
    <w:rsid w:val="00D96EA2"/>
    <w:rsid w:val="00D972F7"/>
    <w:rsid w:val="00D9748F"/>
    <w:rsid w:val="00DA060F"/>
    <w:rsid w:val="00DA0A02"/>
    <w:rsid w:val="00DA1793"/>
    <w:rsid w:val="00DA19B0"/>
    <w:rsid w:val="00DA1F55"/>
    <w:rsid w:val="00DA286D"/>
    <w:rsid w:val="00DA451F"/>
    <w:rsid w:val="00DA4973"/>
    <w:rsid w:val="00DA5B3E"/>
    <w:rsid w:val="00DA5C50"/>
    <w:rsid w:val="00DA5D36"/>
    <w:rsid w:val="00DA6114"/>
    <w:rsid w:val="00DA627D"/>
    <w:rsid w:val="00DA62E0"/>
    <w:rsid w:val="00DA6AE2"/>
    <w:rsid w:val="00DA6CE8"/>
    <w:rsid w:val="00DA6EA2"/>
    <w:rsid w:val="00DA7964"/>
    <w:rsid w:val="00DA7C19"/>
    <w:rsid w:val="00DB01AB"/>
    <w:rsid w:val="00DB02F8"/>
    <w:rsid w:val="00DB0AA0"/>
    <w:rsid w:val="00DB0B25"/>
    <w:rsid w:val="00DB0EB1"/>
    <w:rsid w:val="00DB1B37"/>
    <w:rsid w:val="00DB1D4B"/>
    <w:rsid w:val="00DB236D"/>
    <w:rsid w:val="00DB2DAD"/>
    <w:rsid w:val="00DB2F19"/>
    <w:rsid w:val="00DB3255"/>
    <w:rsid w:val="00DB3BF8"/>
    <w:rsid w:val="00DB3E05"/>
    <w:rsid w:val="00DB47EA"/>
    <w:rsid w:val="00DB4CE4"/>
    <w:rsid w:val="00DB4F6E"/>
    <w:rsid w:val="00DB51D2"/>
    <w:rsid w:val="00DB55D6"/>
    <w:rsid w:val="00DB5BF2"/>
    <w:rsid w:val="00DB5F91"/>
    <w:rsid w:val="00DB7C52"/>
    <w:rsid w:val="00DC1023"/>
    <w:rsid w:val="00DC10E2"/>
    <w:rsid w:val="00DC1127"/>
    <w:rsid w:val="00DC1733"/>
    <w:rsid w:val="00DC1824"/>
    <w:rsid w:val="00DC1FAB"/>
    <w:rsid w:val="00DC20BE"/>
    <w:rsid w:val="00DC20F8"/>
    <w:rsid w:val="00DC233F"/>
    <w:rsid w:val="00DC26B0"/>
    <w:rsid w:val="00DC2870"/>
    <w:rsid w:val="00DC29BA"/>
    <w:rsid w:val="00DC29E8"/>
    <w:rsid w:val="00DC2C6F"/>
    <w:rsid w:val="00DC2FC5"/>
    <w:rsid w:val="00DC2FC9"/>
    <w:rsid w:val="00DC31AA"/>
    <w:rsid w:val="00DC3CF9"/>
    <w:rsid w:val="00DC4AAC"/>
    <w:rsid w:val="00DC4EDB"/>
    <w:rsid w:val="00DC593B"/>
    <w:rsid w:val="00DC5BE9"/>
    <w:rsid w:val="00DC5D08"/>
    <w:rsid w:val="00DC6086"/>
    <w:rsid w:val="00DC63EA"/>
    <w:rsid w:val="00DC6781"/>
    <w:rsid w:val="00DC74DE"/>
    <w:rsid w:val="00DC783E"/>
    <w:rsid w:val="00DC7D7E"/>
    <w:rsid w:val="00DD0520"/>
    <w:rsid w:val="00DD0619"/>
    <w:rsid w:val="00DD0979"/>
    <w:rsid w:val="00DD0CE0"/>
    <w:rsid w:val="00DD0F75"/>
    <w:rsid w:val="00DD1171"/>
    <w:rsid w:val="00DD1686"/>
    <w:rsid w:val="00DD1BEE"/>
    <w:rsid w:val="00DD2046"/>
    <w:rsid w:val="00DD21A2"/>
    <w:rsid w:val="00DD2329"/>
    <w:rsid w:val="00DD2A0D"/>
    <w:rsid w:val="00DD2AB2"/>
    <w:rsid w:val="00DD2BF6"/>
    <w:rsid w:val="00DD2E21"/>
    <w:rsid w:val="00DD37F2"/>
    <w:rsid w:val="00DD3B83"/>
    <w:rsid w:val="00DD445F"/>
    <w:rsid w:val="00DD47D1"/>
    <w:rsid w:val="00DD4B99"/>
    <w:rsid w:val="00DD5D08"/>
    <w:rsid w:val="00DD5DAC"/>
    <w:rsid w:val="00DD5F1A"/>
    <w:rsid w:val="00DD5FA7"/>
    <w:rsid w:val="00DD63C4"/>
    <w:rsid w:val="00DD6628"/>
    <w:rsid w:val="00DD68DB"/>
    <w:rsid w:val="00DD6F4F"/>
    <w:rsid w:val="00DD6F81"/>
    <w:rsid w:val="00DE01E2"/>
    <w:rsid w:val="00DE04D4"/>
    <w:rsid w:val="00DE05D9"/>
    <w:rsid w:val="00DE17F7"/>
    <w:rsid w:val="00DE25F7"/>
    <w:rsid w:val="00DE321B"/>
    <w:rsid w:val="00DE3548"/>
    <w:rsid w:val="00DE3EBB"/>
    <w:rsid w:val="00DE5248"/>
    <w:rsid w:val="00DE53F4"/>
    <w:rsid w:val="00DE542E"/>
    <w:rsid w:val="00DE5513"/>
    <w:rsid w:val="00DE5D24"/>
    <w:rsid w:val="00DE607D"/>
    <w:rsid w:val="00DE641F"/>
    <w:rsid w:val="00DE674A"/>
    <w:rsid w:val="00DE69B8"/>
    <w:rsid w:val="00DE6B36"/>
    <w:rsid w:val="00DE7564"/>
    <w:rsid w:val="00DF0D89"/>
    <w:rsid w:val="00DF0FC0"/>
    <w:rsid w:val="00DF1331"/>
    <w:rsid w:val="00DF1351"/>
    <w:rsid w:val="00DF1D9B"/>
    <w:rsid w:val="00DF290F"/>
    <w:rsid w:val="00DF2BF6"/>
    <w:rsid w:val="00DF3773"/>
    <w:rsid w:val="00DF3DF0"/>
    <w:rsid w:val="00DF3E12"/>
    <w:rsid w:val="00DF5044"/>
    <w:rsid w:val="00DF521A"/>
    <w:rsid w:val="00DF542A"/>
    <w:rsid w:val="00DF5A65"/>
    <w:rsid w:val="00DF5B0D"/>
    <w:rsid w:val="00DF63AF"/>
    <w:rsid w:val="00DF66FF"/>
    <w:rsid w:val="00DF6C9F"/>
    <w:rsid w:val="00DF7564"/>
    <w:rsid w:val="00E003DB"/>
    <w:rsid w:val="00E00484"/>
    <w:rsid w:val="00E01A85"/>
    <w:rsid w:val="00E01C91"/>
    <w:rsid w:val="00E01ECD"/>
    <w:rsid w:val="00E02764"/>
    <w:rsid w:val="00E02B5C"/>
    <w:rsid w:val="00E03143"/>
    <w:rsid w:val="00E03478"/>
    <w:rsid w:val="00E035A5"/>
    <w:rsid w:val="00E03912"/>
    <w:rsid w:val="00E0405D"/>
    <w:rsid w:val="00E04455"/>
    <w:rsid w:val="00E04D01"/>
    <w:rsid w:val="00E04E82"/>
    <w:rsid w:val="00E05062"/>
    <w:rsid w:val="00E0593F"/>
    <w:rsid w:val="00E0722D"/>
    <w:rsid w:val="00E07268"/>
    <w:rsid w:val="00E0789C"/>
    <w:rsid w:val="00E07E55"/>
    <w:rsid w:val="00E10000"/>
    <w:rsid w:val="00E110EE"/>
    <w:rsid w:val="00E113C8"/>
    <w:rsid w:val="00E11793"/>
    <w:rsid w:val="00E11D00"/>
    <w:rsid w:val="00E11E47"/>
    <w:rsid w:val="00E13271"/>
    <w:rsid w:val="00E13346"/>
    <w:rsid w:val="00E13D53"/>
    <w:rsid w:val="00E146E1"/>
    <w:rsid w:val="00E1479D"/>
    <w:rsid w:val="00E14A70"/>
    <w:rsid w:val="00E14E80"/>
    <w:rsid w:val="00E1521E"/>
    <w:rsid w:val="00E1533D"/>
    <w:rsid w:val="00E15494"/>
    <w:rsid w:val="00E157B0"/>
    <w:rsid w:val="00E15824"/>
    <w:rsid w:val="00E15A97"/>
    <w:rsid w:val="00E160F3"/>
    <w:rsid w:val="00E16DAF"/>
    <w:rsid w:val="00E174A7"/>
    <w:rsid w:val="00E174E5"/>
    <w:rsid w:val="00E20831"/>
    <w:rsid w:val="00E211D0"/>
    <w:rsid w:val="00E21240"/>
    <w:rsid w:val="00E217D8"/>
    <w:rsid w:val="00E21B5A"/>
    <w:rsid w:val="00E21E3C"/>
    <w:rsid w:val="00E22C56"/>
    <w:rsid w:val="00E22D31"/>
    <w:rsid w:val="00E2342A"/>
    <w:rsid w:val="00E2362B"/>
    <w:rsid w:val="00E23815"/>
    <w:rsid w:val="00E239F7"/>
    <w:rsid w:val="00E243F4"/>
    <w:rsid w:val="00E25265"/>
    <w:rsid w:val="00E25FB5"/>
    <w:rsid w:val="00E26385"/>
    <w:rsid w:val="00E26594"/>
    <w:rsid w:val="00E2782F"/>
    <w:rsid w:val="00E27D4D"/>
    <w:rsid w:val="00E30647"/>
    <w:rsid w:val="00E30690"/>
    <w:rsid w:val="00E30B10"/>
    <w:rsid w:val="00E30F1F"/>
    <w:rsid w:val="00E31BE4"/>
    <w:rsid w:val="00E31F87"/>
    <w:rsid w:val="00E32145"/>
    <w:rsid w:val="00E323DD"/>
    <w:rsid w:val="00E33083"/>
    <w:rsid w:val="00E33A29"/>
    <w:rsid w:val="00E33DC9"/>
    <w:rsid w:val="00E33F3E"/>
    <w:rsid w:val="00E33FCB"/>
    <w:rsid w:val="00E34240"/>
    <w:rsid w:val="00E346C1"/>
    <w:rsid w:val="00E34CD2"/>
    <w:rsid w:val="00E354A3"/>
    <w:rsid w:val="00E360B7"/>
    <w:rsid w:val="00E361B6"/>
    <w:rsid w:val="00E363B7"/>
    <w:rsid w:val="00E366AE"/>
    <w:rsid w:val="00E376DF"/>
    <w:rsid w:val="00E37EFC"/>
    <w:rsid w:val="00E4025F"/>
    <w:rsid w:val="00E40B81"/>
    <w:rsid w:val="00E413E9"/>
    <w:rsid w:val="00E419EF"/>
    <w:rsid w:val="00E41ED2"/>
    <w:rsid w:val="00E41F11"/>
    <w:rsid w:val="00E42669"/>
    <w:rsid w:val="00E42E21"/>
    <w:rsid w:val="00E43184"/>
    <w:rsid w:val="00E433B5"/>
    <w:rsid w:val="00E434BD"/>
    <w:rsid w:val="00E43A55"/>
    <w:rsid w:val="00E446E2"/>
    <w:rsid w:val="00E44813"/>
    <w:rsid w:val="00E4492B"/>
    <w:rsid w:val="00E44D21"/>
    <w:rsid w:val="00E4504D"/>
    <w:rsid w:val="00E45304"/>
    <w:rsid w:val="00E470B1"/>
    <w:rsid w:val="00E4752B"/>
    <w:rsid w:val="00E50191"/>
    <w:rsid w:val="00E50960"/>
    <w:rsid w:val="00E51471"/>
    <w:rsid w:val="00E51BA6"/>
    <w:rsid w:val="00E51E00"/>
    <w:rsid w:val="00E51E48"/>
    <w:rsid w:val="00E5219C"/>
    <w:rsid w:val="00E52BDB"/>
    <w:rsid w:val="00E5300A"/>
    <w:rsid w:val="00E539B0"/>
    <w:rsid w:val="00E53D11"/>
    <w:rsid w:val="00E55631"/>
    <w:rsid w:val="00E55C30"/>
    <w:rsid w:val="00E55C9C"/>
    <w:rsid w:val="00E55E72"/>
    <w:rsid w:val="00E55F7D"/>
    <w:rsid w:val="00E565B0"/>
    <w:rsid w:val="00E56722"/>
    <w:rsid w:val="00E56BD0"/>
    <w:rsid w:val="00E56E60"/>
    <w:rsid w:val="00E604D8"/>
    <w:rsid w:val="00E605F2"/>
    <w:rsid w:val="00E60698"/>
    <w:rsid w:val="00E60B4C"/>
    <w:rsid w:val="00E6146A"/>
    <w:rsid w:val="00E61F64"/>
    <w:rsid w:val="00E626FE"/>
    <w:rsid w:val="00E62AE8"/>
    <w:rsid w:val="00E62CD2"/>
    <w:rsid w:val="00E631F2"/>
    <w:rsid w:val="00E632C3"/>
    <w:rsid w:val="00E635C0"/>
    <w:rsid w:val="00E63D85"/>
    <w:rsid w:val="00E63E3F"/>
    <w:rsid w:val="00E647E3"/>
    <w:rsid w:val="00E65077"/>
    <w:rsid w:val="00E65176"/>
    <w:rsid w:val="00E65BC4"/>
    <w:rsid w:val="00E65C51"/>
    <w:rsid w:val="00E65D52"/>
    <w:rsid w:val="00E65E2E"/>
    <w:rsid w:val="00E6671E"/>
    <w:rsid w:val="00E6699C"/>
    <w:rsid w:val="00E66A6C"/>
    <w:rsid w:val="00E66C13"/>
    <w:rsid w:val="00E67253"/>
    <w:rsid w:val="00E672DD"/>
    <w:rsid w:val="00E67913"/>
    <w:rsid w:val="00E70D07"/>
    <w:rsid w:val="00E70E7C"/>
    <w:rsid w:val="00E716A7"/>
    <w:rsid w:val="00E7259E"/>
    <w:rsid w:val="00E729F7"/>
    <w:rsid w:val="00E72B32"/>
    <w:rsid w:val="00E75427"/>
    <w:rsid w:val="00E754F4"/>
    <w:rsid w:val="00E759EA"/>
    <w:rsid w:val="00E75E30"/>
    <w:rsid w:val="00E75FFE"/>
    <w:rsid w:val="00E7651A"/>
    <w:rsid w:val="00E76D15"/>
    <w:rsid w:val="00E76ED2"/>
    <w:rsid w:val="00E76EDA"/>
    <w:rsid w:val="00E77AC8"/>
    <w:rsid w:val="00E803BD"/>
    <w:rsid w:val="00E806A9"/>
    <w:rsid w:val="00E806AF"/>
    <w:rsid w:val="00E80806"/>
    <w:rsid w:val="00E80AAE"/>
    <w:rsid w:val="00E80B8F"/>
    <w:rsid w:val="00E81095"/>
    <w:rsid w:val="00E818EF"/>
    <w:rsid w:val="00E8298A"/>
    <w:rsid w:val="00E82B34"/>
    <w:rsid w:val="00E82C8B"/>
    <w:rsid w:val="00E83057"/>
    <w:rsid w:val="00E83B65"/>
    <w:rsid w:val="00E840F8"/>
    <w:rsid w:val="00E8417E"/>
    <w:rsid w:val="00E8517B"/>
    <w:rsid w:val="00E85470"/>
    <w:rsid w:val="00E8602C"/>
    <w:rsid w:val="00E86103"/>
    <w:rsid w:val="00E868FD"/>
    <w:rsid w:val="00E86F01"/>
    <w:rsid w:val="00E86FA3"/>
    <w:rsid w:val="00E871BD"/>
    <w:rsid w:val="00E905AA"/>
    <w:rsid w:val="00E90E56"/>
    <w:rsid w:val="00E9133A"/>
    <w:rsid w:val="00E91D35"/>
    <w:rsid w:val="00E91E2E"/>
    <w:rsid w:val="00E91E5E"/>
    <w:rsid w:val="00E926CA"/>
    <w:rsid w:val="00E92919"/>
    <w:rsid w:val="00E92E49"/>
    <w:rsid w:val="00E9322B"/>
    <w:rsid w:val="00E93701"/>
    <w:rsid w:val="00E9394E"/>
    <w:rsid w:val="00E941C0"/>
    <w:rsid w:val="00E94447"/>
    <w:rsid w:val="00E94945"/>
    <w:rsid w:val="00E949BF"/>
    <w:rsid w:val="00E94EB1"/>
    <w:rsid w:val="00E94F25"/>
    <w:rsid w:val="00E95263"/>
    <w:rsid w:val="00E95529"/>
    <w:rsid w:val="00E9591F"/>
    <w:rsid w:val="00E95983"/>
    <w:rsid w:val="00E961F7"/>
    <w:rsid w:val="00E964A1"/>
    <w:rsid w:val="00E967EE"/>
    <w:rsid w:val="00E9770E"/>
    <w:rsid w:val="00E97B82"/>
    <w:rsid w:val="00EA0012"/>
    <w:rsid w:val="00EA11D8"/>
    <w:rsid w:val="00EA1322"/>
    <w:rsid w:val="00EA1581"/>
    <w:rsid w:val="00EA1AB3"/>
    <w:rsid w:val="00EA1B9F"/>
    <w:rsid w:val="00EA2147"/>
    <w:rsid w:val="00EA313F"/>
    <w:rsid w:val="00EA315D"/>
    <w:rsid w:val="00EA31EE"/>
    <w:rsid w:val="00EA3755"/>
    <w:rsid w:val="00EA388D"/>
    <w:rsid w:val="00EA3BEA"/>
    <w:rsid w:val="00EA4FCF"/>
    <w:rsid w:val="00EA5EA6"/>
    <w:rsid w:val="00EA5FBC"/>
    <w:rsid w:val="00EA6D87"/>
    <w:rsid w:val="00EA74C1"/>
    <w:rsid w:val="00EA7A6F"/>
    <w:rsid w:val="00EA7C3B"/>
    <w:rsid w:val="00EA7CD2"/>
    <w:rsid w:val="00EB0362"/>
    <w:rsid w:val="00EB05FB"/>
    <w:rsid w:val="00EB069E"/>
    <w:rsid w:val="00EB1F38"/>
    <w:rsid w:val="00EB2155"/>
    <w:rsid w:val="00EB22C7"/>
    <w:rsid w:val="00EB2634"/>
    <w:rsid w:val="00EB2818"/>
    <w:rsid w:val="00EB293F"/>
    <w:rsid w:val="00EB29BC"/>
    <w:rsid w:val="00EB302E"/>
    <w:rsid w:val="00EB31B4"/>
    <w:rsid w:val="00EB33F1"/>
    <w:rsid w:val="00EB34B8"/>
    <w:rsid w:val="00EB3813"/>
    <w:rsid w:val="00EB3A65"/>
    <w:rsid w:val="00EB4646"/>
    <w:rsid w:val="00EB47FB"/>
    <w:rsid w:val="00EB51FE"/>
    <w:rsid w:val="00EB5769"/>
    <w:rsid w:val="00EB5B8C"/>
    <w:rsid w:val="00EB663A"/>
    <w:rsid w:val="00EB6F14"/>
    <w:rsid w:val="00EB6F17"/>
    <w:rsid w:val="00EB7102"/>
    <w:rsid w:val="00EB7C30"/>
    <w:rsid w:val="00EC02C7"/>
    <w:rsid w:val="00EC08CC"/>
    <w:rsid w:val="00EC215B"/>
    <w:rsid w:val="00EC2244"/>
    <w:rsid w:val="00EC2D66"/>
    <w:rsid w:val="00EC3A47"/>
    <w:rsid w:val="00EC3A69"/>
    <w:rsid w:val="00EC3D00"/>
    <w:rsid w:val="00EC3E0B"/>
    <w:rsid w:val="00EC428F"/>
    <w:rsid w:val="00EC4737"/>
    <w:rsid w:val="00EC4E12"/>
    <w:rsid w:val="00EC51B4"/>
    <w:rsid w:val="00EC6367"/>
    <w:rsid w:val="00EC739E"/>
    <w:rsid w:val="00EC7A10"/>
    <w:rsid w:val="00EC7C98"/>
    <w:rsid w:val="00EC7CF9"/>
    <w:rsid w:val="00ED05FC"/>
    <w:rsid w:val="00ED0B1E"/>
    <w:rsid w:val="00ED0F55"/>
    <w:rsid w:val="00ED2DAE"/>
    <w:rsid w:val="00ED3215"/>
    <w:rsid w:val="00ED33F3"/>
    <w:rsid w:val="00ED4420"/>
    <w:rsid w:val="00ED4489"/>
    <w:rsid w:val="00ED44FD"/>
    <w:rsid w:val="00ED4719"/>
    <w:rsid w:val="00ED4B9D"/>
    <w:rsid w:val="00ED5402"/>
    <w:rsid w:val="00ED6C9B"/>
    <w:rsid w:val="00ED7375"/>
    <w:rsid w:val="00ED7916"/>
    <w:rsid w:val="00ED7C4F"/>
    <w:rsid w:val="00EE02E4"/>
    <w:rsid w:val="00EE0819"/>
    <w:rsid w:val="00EE14B4"/>
    <w:rsid w:val="00EE1CE6"/>
    <w:rsid w:val="00EE2098"/>
    <w:rsid w:val="00EE21BC"/>
    <w:rsid w:val="00EE2308"/>
    <w:rsid w:val="00EE25CF"/>
    <w:rsid w:val="00EE33F8"/>
    <w:rsid w:val="00EE430B"/>
    <w:rsid w:val="00EE43DE"/>
    <w:rsid w:val="00EE4520"/>
    <w:rsid w:val="00EE4A46"/>
    <w:rsid w:val="00EE4A87"/>
    <w:rsid w:val="00EE520B"/>
    <w:rsid w:val="00EF0447"/>
    <w:rsid w:val="00EF0574"/>
    <w:rsid w:val="00EF07F6"/>
    <w:rsid w:val="00EF0981"/>
    <w:rsid w:val="00EF0D2D"/>
    <w:rsid w:val="00EF0D68"/>
    <w:rsid w:val="00EF1294"/>
    <w:rsid w:val="00EF1835"/>
    <w:rsid w:val="00EF1974"/>
    <w:rsid w:val="00EF1B05"/>
    <w:rsid w:val="00EF1B41"/>
    <w:rsid w:val="00EF1C53"/>
    <w:rsid w:val="00EF1FC2"/>
    <w:rsid w:val="00EF2443"/>
    <w:rsid w:val="00EF3A86"/>
    <w:rsid w:val="00EF462B"/>
    <w:rsid w:val="00EF470E"/>
    <w:rsid w:val="00EF4FAE"/>
    <w:rsid w:val="00EF5171"/>
    <w:rsid w:val="00EF5699"/>
    <w:rsid w:val="00EF614A"/>
    <w:rsid w:val="00EF63F4"/>
    <w:rsid w:val="00EF64D7"/>
    <w:rsid w:val="00EF6CF7"/>
    <w:rsid w:val="00EF7070"/>
    <w:rsid w:val="00EF74CD"/>
    <w:rsid w:val="00F00AA0"/>
    <w:rsid w:val="00F01B6E"/>
    <w:rsid w:val="00F01D29"/>
    <w:rsid w:val="00F02328"/>
    <w:rsid w:val="00F030DD"/>
    <w:rsid w:val="00F031BF"/>
    <w:rsid w:val="00F0419B"/>
    <w:rsid w:val="00F043E8"/>
    <w:rsid w:val="00F046DD"/>
    <w:rsid w:val="00F05258"/>
    <w:rsid w:val="00F06171"/>
    <w:rsid w:val="00F07789"/>
    <w:rsid w:val="00F07C2F"/>
    <w:rsid w:val="00F07F8F"/>
    <w:rsid w:val="00F105CF"/>
    <w:rsid w:val="00F10D44"/>
    <w:rsid w:val="00F112E4"/>
    <w:rsid w:val="00F1137A"/>
    <w:rsid w:val="00F120EF"/>
    <w:rsid w:val="00F12539"/>
    <w:rsid w:val="00F13270"/>
    <w:rsid w:val="00F13616"/>
    <w:rsid w:val="00F13784"/>
    <w:rsid w:val="00F1387B"/>
    <w:rsid w:val="00F139E3"/>
    <w:rsid w:val="00F13F6A"/>
    <w:rsid w:val="00F142FD"/>
    <w:rsid w:val="00F147F8"/>
    <w:rsid w:val="00F14CC6"/>
    <w:rsid w:val="00F1501B"/>
    <w:rsid w:val="00F15149"/>
    <w:rsid w:val="00F15433"/>
    <w:rsid w:val="00F15FB6"/>
    <w:rsid w:val="00F1657A"/>
    <w:rsid w:val="00F205C8"/>
    <w:rsid w:val="00F2072C"/>
    <w:rsid w:val="00F2094A"/>
    <w:rsid w:val="00F228BD"/>
    <w:rsid w:val="00F22EA7"/>
    <w:rsid w:val="00F2481B"/>
    <w:rsid w:val="00F24B89"/>
    <w:rsid w:val="00F25380"/>
    <w:rsid w:val="00F254D8"/>
    <w:rsid w:val="00F25A28"/>
    <w:rsid w:val="00F260FE"/>
    <w:rsid w:val="00F26D85"/>
    <w:rsid w:val="00F2737F"/>
    <w:rsid w:val="00F275C9"/>
    <w:rsid w:val="00F27B44"/>
    <w:rsid w:val="00F309EB"/>
    <w:rsid w:val="00F310B0"/>
    <w:rsid w:val="00F313F3"/>
    <w:rsid w:val="00F31CA6"/>
    <w:rsid w:val="00F32D7F"/>
    <w:rsid w:val="00F330A9"/>
    <w:rsid w:val="00F33D11"/>
    <w:rsid w:val="00F33F4B"/>
    <w:rsid w:val="00F341FD"/>
    <w:rsid w:val="00F344A0"/>
    <w:rsid w:val="00F3494B"/>
    <w:rsid w:val="00F34AF6"/>
    <w:rsid w:val="00F3518A"/>
    <w:rsid w:val="00F36504"/>
    <w:rsid w:val="00F373AF"/>
    <w:rsid w:val="00F406B4"/>
    <w:rsid w:val="00F418E6"/>
    <w:rsid w:val="00F41910"/>
    <w:rsid w:val="00F4270D"/>
    <w:rsid w:val="00F4298F"/>
    <w:rsid w:val="00F42CCC"/>
    <w:rsid w:val="00F42FE1"/>
    <w:rsid w:val="00F42FF8"/>
    <w:rsid w:val="00F43CE5"/>
    <w:rsid w:val="00F4401E"/>
    <w:rsid w:val="00F445D6"/>
    <w:rsid w:val="00F457BA"/>
    <w:rsid w:val="00F45D02"/>
    <w:rsid w:val="00F46321"/>
    <w:rsid w:val="00F4664A"/>
    <w:rsid w:val="00F469DA"/>
    <w:rsid w:val="00F471A5"/>
    <w:rsid w:val="00F471F6"/>
    <w:rsid w:val="00F502C3"/>
    <w:rsid w:val="00F50C23"/>
    <w:rsid w:val="00F50D5E"/>
    <w:rsid w:val="00F51158"/>
    <w:rsid w:val="00F51575"/>
    <w:rsid w:val="00F51699"/>
    <w:rsid w:val="00F51C9C"/>
    <w:rsid w:val="00F51F6F"/>
    <w:rsid w:val="00F51F72"/>
    <w:rsid w:val="00F52534"/>
    <w:rsid w:val="00F526C3"/>
    <w:rsid w:val="00F53298"/>
    <w:rsid w:val="00F5332A"/>
    <w:rsid w:val="00F534BA"/>
    <w:rsid w:val="00F5424E"/>
    <w:rsid w:val="00F54250"/>
    <w:rsid w:val="00F545D1"/>
    <w:rsid w:val="00F54676"/>
    <w:rsid w:val="00F550E8"/>
    <w:rsid w:val="00F55CD8"/>
    <w:rsid w:val="00F562C7"/>
    <w:rsid w:val="00F56942"/>
    <w:rsid w:val="00F56A49"/>
    <w:rsid w:val="00F56B86"/>
    <w:rsid w:val="00F601B0"/>
    <w:rsid w:val="00F61254"/>
    <w:rsid w:val="00F6242B"/>
    <w:rsid w:val="00F62471"/>
    <w:rsid w:val="00F62AD5"/>
    <w:rsid w:val="00F638CF"/>
    <w:rsid w:val="00F63C02"/>
    <w:rsid w:val="00F644B7"/>
    <w:rsid w:val="00F645F2"/>
    <w:rsid w:val="00F6469A"/>
    <w:rsid w:val="00F64704"/>
    <w:rsid w:val="00F647D3"/>
    <w:rsid w:val="00F64E4E"/>
    <w:rsid w:val="00F6601F"/>
    <w:rsid w:val="00F66303"/>
    <w:rsid w:val="00F66409"/>
    <w:rsid w:val="00F66F86"/>
    <w:rsid w:val="00F674A3"/>
    <w:rsid w:val="00F677DD"/>
    <w:rsid w:val="00F7030E"/>
    <w:rsid w:val="00F70B58"/>
    <w:rsid w:val="00F71C55"/>
    <w:rsid w:val="00F71FC7"/>
    <w:rsid w:val="00F73700"/>
    <w:rsid w:val="00F73992"/>
    <w:rsid w:val="00F74D9A"/>
    <w:rsid w:val="00F755BE"/>
    <w:rsid w:val="00F760CF"/>
    <w:rsid w:val="00F76350"/>
    <w:rsid w:val="00F7683A"/>
    <w:rsid w:val="00F76937"/>
    <w:rsid w:val="00F76A25"/>
    <w:rsid w:val="00F76BC7"/>
    <w:rsid w:val="00F77E01"/>
    <w:rsid w:val="00F800CC"/>
    <w:rsid w:val="00F81DA9"/>
    <w:rsid w:val="00F8212A"/>
    <w:rsid w:val="00F82921"/>
    <w:rsid w:val="00F82DD0"/>
    <w:rsid w:val="00F82FEF"/>
    <w:rsid w:val="00F850A5"/>
    <w:rsid w:val="00F86160"/>
    <w:rsid w:val="00F862FB"/>
    <w:rsid w:val="00F866C5"/>
    <w:rsid w:val="00F86C19"/>
    <w:rsid w:val="00F86F78"/>
    <w:rsid w:val="00F87749"/>
    <w:rsid w:val="00F900BB"/>
    <w:rsid w:val="00F90120"/>
    <w:rsid w:val="00F904CD"/>
    <w:rsid w:val="00F906DA"/>
    <w:rsid w:val="00F90AA7"/>
    <w:rsid w:val="00F90F27"/>
    <w:rsid w:val="00F91043"/>
    <w:rsid w:val="00F91324"/>
    <w:rsid w:val="00F9142B"/>
    <w:rsid w:val="00F91E41"/>
    <w:rsid w:val="00F9234F"/>
    <w:rsid w:val="00F925C4"/>
    <w:rsid w:val="00F92CC2"/>
    <w:rsid w:val="00F92E3B"/>
    <w:rsid w:val="00F9306E"/>
    <w:rsid w:val="00F93100"/>
    <w:rsid w:val="00F93886"/>
    <w:rsid w:val="00F93B79"/>
    <w:rsid w:val="00F93EE7"/>
    <w:rsid w:val="00F94539"/>
    <w:rsid w:val="00F94AFC"/>
    <w:rsid w:val="00F95050"/>
    <w:rsid w:val="00F9507E"/>
    <w:rsid w:val="00F95759"/>
    <w:rsid w:val="00F959C3"/>
    <w:rsid w:val="00F96328"/>
    <w:rsid w:val="00F96851"/>
    <w:rsid w:val="00F968C1"/>
    <w:rsid w:val="00F9717B"/>
    <w:rsid w:val="00F97430"/>
    <w:rsid w:val="00F97B00"/>
    <w:rsid w:val="00F97B7A"/>
    <w:rsid w:val="00FA065E"/>
    <w:rsid w:val="00FA07BD"/>
    <w:rsid w:val="00FA0CB1"/>
    <w:rsid w:val="00FA1480"/>
    <w:rsid w:val="00FA14C0"/>
    <w:rsid w:val="00FA16A4"/>
    <w:rsid w:val="00FA1FC5"/>
    <w:rsid w:val="00FA2090"/>
    <w:rsid w:val="00FA221C"/>
    <w:rsid w:val="00FA267E"/>
    <w:rsid w:val="00FA26BE"/>
    <w:rsid w:val="00FA317A"/>
    <w:rsid w:val="00FA32E0"/>
    <w:rsid w:val="00FA3563"/>
    <w:rsid w:val="00FA3FAB"/>
    <w:rsid w:val="00FA4E1E"/>
    <w:rsid w:val="00FA4EBF"/>
    <w:rsid w:val="00FA4F71"/>
    <w:rsid w:val="00FA5C5D"/>
    <w:rsid w:val="00FA6336"/>
    <w:rsid w:val="00FA6C8C"/>
    <w:rsid w:val="00FA725E"/>
    <w:rsid w:val="00FA7319"/>
    <w:rsid w:val="00FA74FA"/>
    <w:rsid w:val="00FA783B"/>
    <w:rsid w:val="00FA7A38"/>
    <w:rsid w:val="00FB10BD"/>
    <w:rsid w:val="00FB1BD1"/>
    <w:rsid w:val="00FB1E1C"/>
    <w:rsid w:val="00FB2436"/>
    <w:rsid w:val="00FB2670"/>
    <w:rsid w:val="00FB2E8E"/>
    <w:rsid w:val="00FB2EE9"/>
    <w:rsid w:val="00FB2FB0"/>
    <w:rsid w:val="00FB3E3D"/>
    <w:rsid w:val="00FB4528"/>
    <w:rsid w:val="00FB467E"/>
    <w:rsid w:val="00FB47F0"/>
    <w:rsid w:val="00FB489A"/>
    <w:rsid w:val="00FB494D"/>
    <w:rsid w:val="00FB5242"/>
    <w:rsid w:val="00FB58B9"/>
    <w:rsid w:val="00FB5DCE"/>
    <w:rsid w:val="00FB65DE"/>
    <w:rsid w:val="00FB7344"/>
    <w:rsid w:val="00FB7820"/>
    <w:rsid w:val="00FB78D5"/>
    <w:rsid w:val="00FB7EB9"/>
    <w:rsid w:val="00FC01CD"/>
    <w:rsid w:val="00FC0D05"/>
    <w:rsid w:val="00FC12DB"/>
    <w:rsid w:val="00FC1A52"/>
    <w:rsid w:val="00FC1D5E"/>
    <w:rsid w:val="00FC2729"/>
    <w:rsid w:val="00FC2A4B"/>
    <w:rsid w:val="00FC2A7E"/>
    <w:rsid w:val="00FC2C7D"/>
    <w:rsid w:val="00FC325C"/>
    <w:rsid w:val="00FC3AE4"/>
    <w:rsid w:val="00FC4492"/>
    <w:rsid w:val="00FC4664"/>
    <w:rsid w:val="00FC4F04"/>
    <w:rsid w:val="00FC5B30"/>
    <w:rsid w:val="00FC5D83"/>
    <w:rsid w:val="00FC61B2"/>
    <w:rsid w:val="00FC624E"/>
    <w:rsid w:val="00FC669F"/>
    <w:rsid w:val="00FC6B15"/>
    <w:rsid w:val="00FC6E26"/>
    <w:rsid w:val="00FC76F3"/>
    <w:rsid w:val="00FC795B"/>
    <w:rsid w:val="00FC7BCE"/>
    <w:rsid w:val="00FD0795"/>
    <w:rsid w:val="00FD088A"/>
    <w:rsid w:val="00FD0A72"/>
    <w:rsid w:val="00FD116B"/>
    <w:rsid w:val="00FD1F34"/>
    <w:rsid w:val="00FD2555"/>
    <w:rsid w:val="00FD25D9"/>
    <w:rsid w:val="00FD27DB"/>
    <w:rsid w:val="00FD33A6"/>
    <w:rsid w:val="00FD4BCD"/>
    <w:rsid w:val="00FD541E"/>
    <w:rsid w:val="00FD54B6"/>
    <w:rsid w:val="00FD6600"/>
    <w:rsid w:val="00FD67AC"/>
    <w:rsid w:val="00FE01FF"/>
    <w:rsid w:val="00FE085B"/>
    <w:rsid w:val="00FE0B84"/>
    <w:rsid w:val="00FE0BA6"/>
    <w:rsid w:val="00FE0EAF"/>
    <w:rsid w:val="00FE16F4"/>
    <w:rsid w:val="00FE196A"/>
    <w:rsid w:val="00FE1C2C"/>
    <w:rsid w:val="00FE1CE5"/>
    <w:rsid w:val="00FE1EC5"/>
    <w:rsid w:val="00FE231F"/>
    <w:rsid w:val="00FE2528"/>
    <w:rsid w:val="00FE2AAA"/>
    <w:rsid w:val="00FE2CA0"/>
    <w:rsid w:val="00FE2DB7"/>
    <w:rsid w:val="00FE2F50"/>
    <w:rsid w:val="00FE31F6"/>
    <w:rsid w:val="00FE3710"/>
    <w:rsid w:val="00FE3F4B"/>
    <w:rsid w:val="00FE4002"/>
    <w:rsid w:val="00FE42B7"/>
    <w:rsid w:val="00FE4834"/>
    <w:rsid w:val="00FE55E1"/>
    <w:rsid w:val="00FE6376"/>
    <w:rsid w:val="00FE64D4"/>
    <w:rsid w:val="00FE66C4"/>
    <w:rsid w:val="00FE6785"/>
    <w:rsid w:val="00FE690D"/>
    <w:rsid w:val="00FE6ABF"/>
    <w:rsid w:val="00FE7D68"/>
    <w:rsid w:val="00FE7E2A"/>
    <w:rsid w:val="00FE7EE4"/>
    <w:rsid w:val="00FF0579"/>
    <w:rsid w:val="00FF09BD"/>
    <w:rsid w:val="00FF10CA"/>
    <w:rsid w:val="00FF1504"/>
    <w:rsid w:val="00FF2780"/>
    <w:rsid w:val="00FF2A34"/>
    <w:rsid w:val="00FF2FA1"/>
    <w:rsid w:val="00FF33F7"/>
    <w:rsid w:val="00FF34E5"/>
    <w:rsid w:val="00FF3823"/>
    <w:rsid w:val="00FF38F6"/>
    <w:rsid w:val="00FF44BC"/>
    <w:rsid w:val="00FF5A4B"/>
    <w:rsid w:val="00FF5F6B"/>
    <w:rsid w:val="00FF6921"/>
    <w:rsid w:val="00FF6B5F"/>
    <w:rsid w:val="00FF6C6C"/>
    <w:rsid w:val="00FF6F07"/>
    <w:rsid w:val="00FF6F66"/>
    <w:rsid w:val="00FF736C"/>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5122">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Batang"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85898"/>
    <w:rPr>
      <w:rFonts w:eastAsia="Times New Roman"/>
      <w:sz w:val="24"/>
      <w:szCs w:val="24"/>
      <w:lang w:eastAsia="en-US"/>
    </w:rPr>
  </w:style>
  <w:style w:type="paragraph" w:styleId="Heading1">
    <w:name w:val="heading 1"/>
    <w:basedOn w:val="Normal"/>
    <w:next w:val="Normal"/>
    <w:qFormat/>
    <w:rsid w:val="00C12A98"/>
    <w:pPr>
      <w:keepNext/>
      <w:tabs>
        <w:tab w:val="left" w:pos="-720"/>
      </w:tabs>
      <w:jc w:val="both"/>
      <w:outlineLvl w:val="0"/>
    </w:pPr>
    <w:rPr>
      <w:szCs w:val="20"/>
    </w:rPr>
  </w:style>
  <w:style w:type="paragraph" w:styleId="Heading3">
    <w:name w:val="heading 3"/>
    <w:basedOn w:val="Normal"/>
    <w:next w:val="Normal"/>
    <w:qFormat/>
    <w:rsid w:val="00C12A98"/>
    <w:pPr>
      <w:keepNext/>
      <w:tabs>
        <w:tab w:val="left" w:pos="161"/>
        <w:tab w:val="left" w:pos="322"/>
        <w:tab w:val="left" w:pos="482"/>
        <w:tab w:val="decimal" w:pos="4742"/>
        <w:tab w:val="decimal" w:pos="6110"/>
        <w:tab w:val="decimal" w:pos="7205"/>
        <w:tab w:val="decimal" w:pos="8528"/>
      </w:tabs>
      <w:suppressAutoHyphens/>
      <w:spacing w:line="228" w:lineRule="auto"/>
      <w:outlineLvl w:val="2"/>
    </w:pPr>
    <w:rPr>
      <w:rFonts w:ascii="Arial" w:hAnsi="Arial"/>
      <w:b/>
      <w:sz w:val="20"/>
      <w:szCs w:val="20"/>
    </w:rPr>
  </w:style>
  <w:style w:type="paragraph" w:styleId="Heading4">
    <w:name w:val="heading 4"/>
    <w:basedOn w:val="Normal"/>
    <w:next w:val="Normal"/>
    <w:qFormat/>
    <w:rsid w:val="00C12A98"/>
    <w:pPr>
      <w:keepNext/>
      <w:tabs>
        <w:tab w:val="left" w:pos="151"/>
        <w:tab w:val="left" w:pos="288"/>
        <w:tab w:val="left" w:pos="468"/>
        <w:tab w:val="decimal" w:pos="7371"/>
        <w:tab w:val="decimal" w:pos="8789"/>
      </w:tabs>
      <w:suppressAutoHyphens/>
      <w:jc w:val="both"/>
      <w:outlineLvl w:val="3"/>
    </w:pPr>
    <w:rPr>
      <w:b/>
      <w:szCs w:val="20"/>
    </w:rPr>
  </w:style>
  <w:style w:type="paragraph" w:styleId="Heading5">
    <w:name w:val="heading 5"/>
    <w:basedOn w:val="Normal"/>
    <w:next w:val="Normal"/>
    <w:qFormat/>
    <w:rsid w:val="00C12A98"/>
    <w:pPr>
      <w:keepNext/>
      <w:jc w:val="both"/>
      <w:outlineLvl w:val="4"/>
    </w:pPr>
    <w:rPr>
      <w:b/>
      <w:sz w:val="19"/>
      <w:szCs w:val="19"/>
    </w:rPr>
  </w:style>
  <w:style w:type="paragraph" w:styleId="Heading6">
    <w:name w:val="heading 6"/>
    <w:basedOn w:val="Normal"/>
    <w:next w:val="Normal"/>
    <w:qFormat/>
    <w:rsid w:val="00C12A98"/>
    <w:pPr>
      <w:keepNext/>
      <w:tabs>
        <w:tab w:val="left" w:pos="-1440"/>
        <w:tab w:val="left" w:pos="-720"/>
        <w:tab w:val="left" w:pos="98"/>
        <w:tab w:val="left" w:pos="576"/>
        <w:tab w:val="left" w:pos="864"/>
        <w:tab w:val="decimal" w:pos="5245"/>
        <w:tab w:val="decimal" w:pos="6804"/>
        <w:tab w:val="decimal" w:pos="9072"/>
      </w:tabs>
      <w:spacing w:line="216" w:lineRule="auto"/>
      <w:jc w:val="both"/>
      <w:outlineLvl w:val="5"/>
    </w:pPr>
    <w:rPr>
      <w:b/>
      <w:sz w:val="20"/>
      <w:szCs w:val="20"/>
    </w:rPr>
  </w:style>
  <w:style w:type="paragraph" w:styleId="Heading8">
    <w:name w:val="heading 8"/>
    <w:basedOn w:val="Normal"/>
    <w:next w:val="Normal"/>
    <w:qFormat/>
    <w:rsid w:val="00C12A98"/>
    <w:pPr>
      <w:keepNext/>
      <w:tabs>
        <w:tab w:val="left" w:pos="127"/>
        <w:tab w:val="left" w:pos="254"/>
        <w:tab w:val="left" w:pos="2268"/>
        <w:tab w:val="decimal" w:pos="3261"/>
        <w:tab w:val="decimal" w:pos="4678"/>
        <w:tab w:val="decimal" w:pos="5529"/>
        <w:tab w:val="decimal" w:pos="6663"/>
        <w:tab w:val="decimal" w:pos="7797"/>
        <w:tab w:val="decimal" w:pos="8931"/>
        <w:tab w:val="decimal" w:pos="9850"/>
      </w:tabs>
      <w:suppressAutoHyphens/>
      <w:spacing w:line="216" w:lineRule="auto"/>
      <w:outlineLvl w:val="7"/>
    </w:pPr>
    <w:rPr>
      <w:sz w:val="16"/>
      <w:szCs w:val="20"/>
      <w:u w:val="single"/>
    </w:rPr>
  </w:style>
  <w:style w:type="paragraph" w:styleId="Heading9">
    <w:name w:val="heading 9"/>
    <w:basedOn w:val="Normal"/>
    <w:next w:val="Normal"/>
    <w:qFormat/>
    <w:rsid w:val="00C12A98"/>
    <w:pPr>
      <w:keepNext/>
      <w:tabs>
        <w:tab w:val="left" w:pos="567"/>
        <w:tab w:val="decimal" w:pos="6521"/>
        <w:tab w:val="decimal" w:pos="7655"/>
        <w:tab w:val="decimal" w:pos="8789"/>
      </w:tabs>
      <w:spacing w:line="228" w:lineRule="auto"/>
      <w:ind w:left="567" w:hanging="567"/>
      <w:jc w:val="both"/>
      <w:outlineLvl w:val="8"/>
    </w:pPr>
    <w:rPr>
      <w:b/>
      <w:spacing w:val="-2"/>
      <w:sz w:val="22"/>
      <w:szCs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kGman1">
    <w:name w:val="DokÀGÀman 1"/>
    <w:rsid w:val="00C12A98"/>
    <w:pPr>
      <w:keepNext/>
      <w:keepLines/>
      <w:tabs>
        <w:tab w:val="left" w:pos="-720"/>
      </w:tabs>
      <w:suppressAutoHyphens/>
    </w:pPr>
    <w:rPr>
      <w:rFonts w:ascii="Courier New" w:eastAsia="Times New Roman" w:hAnsi="Courier New"/>
      <w:sz w:val="24"/>
      <w:lang w:val="en-US" w:eastAsia="en-US"/>
    </w:rPr>
  </w:style>
  <w:style w:type="paragraph" w:customStyle="1" w:styleId="BoldHeadinga">
    <w:name w:val="Bold Headinga"/>
    <w:rsid w:val="00C12A98"/>
    <w:pPr>
      <w:tabs>
        <w:tab w:val="left" w:pos="-720"/>
      </w:tabs>
      <w:suppressAutoHyphens/>
      <w:spacing w:line="252" w:lineRule="exact"/>
    </w:pPr>
    <w:rPr>
      <w:rFonts w:ascii="Arial" w:eastAsia="Times New Roman" w:hAnsi="Arial"/>
      <w:b/>
      <w:sz w:val="22"/>
      <w:lang w:val="en-US" w:eastAsia="en-US"/>
    </w:rPr>
  </w:style>
  <w:style w:type="paragraph" w:customStyle="1" w:styleId="BodyText21">
    <w:name w:val="Body Text 21"/>
    <w:basedOn w:val="Normal"/>
    <w:rsid w:val="00C12A98"/>
    <w:pPr>
      <w:tabs>
        <w:tab w:val="left" w:pos="1133"/>
        <w:tab w:val="left" w:pos="3965"/>
        <w:tab w:val="decimal" w:pos="6995"/>
      </w:tabs>
      <w:suppressAutoHyphens/>
    </w:pPr>
    <w:rPr>
      <w:rFonts w:ascii="Arial" w:hAnsi="Arial"/>
      <w:sz w:val="20"/>
      <w:szCs w:val="20"/>
    </w:rPr>
  </w:style>
  <w:style w:type="paragraph" w:styleId="BodyText">
    <w:name w:val="Body Text"/>
    <w:basedOn w:val="Normal"/>
    <w:rsid w:val="00C12A98"/>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s>
      <w:spacing w:line="204" w:lineRule="auto"/>
    </w:pPr>
    <w:rPr>
      <w:szCs w:val="20"/>
    </w:rPr>
  </w:style>
  <w:style w:type="paragraph" w:styleId="BodyText2">
    <w:name w:val="Body Text 2"/>
    <w:basedOn w:val="Normal"/>
    <w:rsid w:val="00C12A98"/>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s>
      <w:suppressAutoHyphens/>
      <w:ind w:left="566" w:hanging="566"/>
    </w:pPr>
    <w:rPr>
      <w:szCs w:val="20"/>
    </w:rPr>
  </w:style>
  <w:style w:type="paragraph" w:styleId="BodyText3">
    <w:name w:val="Body Text 3"/>
    <w:basedOn w:val="Normal"/>
    <w:rsid w:val="00C12A98"/>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s>
      <w:suppressAutoHyphens/>
      <w:spacing w:line="204" w:lineRule="auto"/>
      <w:jc w:val="both"/>
    </w:pPr>
    <w:rPr>
      <w:szCs w:val="20"/>
    </w:rPr>
  </w:style>
  <w:style w:type="paragraph" w:customStyle="1" w:styleId="Body">
    <w:name w:val="Body"/>
    <w:aliases w:val="by,BD,bd"/>
    <w:rsid w:val="00C12A98"/>
    <w:pPr>
      <w:keepLines/>
      <w:spacing w:after="130" w:line="260" w:lineRule="exact"/>
      <w:jc w:val="both"/>
    </w:pPr>
    <w:rPr>
      <w:rFonts w:ascii="Times" w:eastAsia="Times New Roman" w:hAnsi="Times"/>
      <w:sz w:val="22"/>
      <w:lang w:val="en-GB" w:eastAsia="en-US"/>
    </w:rPr>
  </w:style>
  <w:style w:type="paragraph" w:styleId="BodyTextIndent3">
    <w:name w:val="Body Text Indent 3"/>
    <w:basedOn w:val="Normal"/>
    <w:rsid w:val="00C12A98"/>
    <w:pPr>
      <w:tabs>
        <w:tab w:val="left" w:pos="567"/>
        <w:tab w:val="left" w:pos="1133"/>
        <w:tab w:val="left" w:pos="3965"/>
        <w:tab w:val="decimal" w:pos="6995"/>
      </w:tabs>
      <w:suppressAutoHyphens/>
      <w:ind w:left="567" w:hanging="567"/>
    </w:pPr>
    <w:rPr>
      <w:rFonts w:ascii="Arial" w:hAnsi="Arial"/>
      <w:sz w:val="20"/>
      <w:szCs w:val="20"/>
    </w:rPr>
  </w:style>
  <w:style w:type="paragraph" w:styleId="BodyTextIndent2">
    <w:name w:val="Body Text Indent 2"/>
    <w:basedOn w:val="Normal"/>
    <w:rsid w:val="00C12A98"/>
    <w:pPr>
      <w:tabs>
        <w:tab w:val="left" w:pos="1133"/>
        <w:tab w:val="left" w:pos="3965"/>
        <w:tab w:val="decimal" w:pos="6995"/>
      </w:tabs>
      <w:suppressAutoHyphens/>
      <w:ind w:left="567"/>
    </w:pPr>
    <w:rPr>
      <w:rFonts w:ascii="Arial" w:hAnsi="Arial"/>
      <w:sz w:val="20"/>
      <w:szCs w:val="20"/>
    </w:rPr>
  </w:style>
  <w:style w:type="paragraph" w:styleId="BodyTextIndent">
    <w:name w:val="Body Text Indent"/>
    <w:basedOn w:val="Normal"/>
    <w:rsid w:val="00C12A98"/>
    <w:pPr>
      <w:tabs>
        <w:tab w:val="left" w:pos="-720"/>
        <w:tab w:val="left" w:pos="0"/>
      </w:tabs>
      <w:ind w:hanging="11"/>
      <w:jc w:val="both"/>
    </w:pPr>
    <w:rPr>
      <w:szCs w:val="20"/>
    </w:rPr>
  </w:style>
  <w:style w:type="paragraph" w:customStyle="1" w:styleId="Teknik4">
    <w:name w:val="Teknik 4"/>
    <w:rsid w:val="00C12A98"/>
    <w:pPr>
      <w:tabs>
        <w:tab w:val="left" w:pos="-720"/>
      </w:tabs>
      <w:suppressAutoHyphens/>
    </w:pPr>
    <w:rPr>
      <w:rFonts w:ascii="Courier New" w:eastAsia="Times New Roman" w:hAnsi="Courier New"/>
      <w:b/>
      <w:sz w:val="24"/>
      <w:lang w:val="en-US" w:eastAsia="en-US"/>
    </w:rPr>
  </w:style>
  <w:style w:type="paragraph" w:styleId="EndnoteText">
    <w:name w:val="endnote text"/>
    <w:basedOn w:val="Normal"/>
    <w:link w:val="EndnoteTextChar"/>
    <w:semiHidden/>
    <w:rsid w:val="00C12A98"/>
    <w:rPr>
      <w:rFonts w:ascii="Courier New" w:hAnsi="Courier New"/>
      <w:szCs w:val="20"/>
      <w:lang w:val="en-GB"/>
    </w:rPr>
  </w:style>
  <w:style w:type="paragraph" w:styleId="Header">
    <w:name w:val="header"/>
    <w:basedOn w:val="Normal"/>
    <w:rsid w:val="00C12A98"/>
    <w:pPr>
      <w:tabs>
        <w:tab w:val="center" w:pos="4153"/>
        <w:tab w:val="right" w:pos="8306"/>
      </w:tabs>
    </w:pPr>
    <w:rPr>
      <w:sz w:val="20"/>
      <w:szCs w:val="20"/>
    </w:rPr>
  </w:style>
  <w:style w:type="character" w:styleId="PageNumber">
    <w:name w:val="page number"/>
    <w:basedOn w:val="DefaultParagraphFont"/>
    <w:rsid w:val="00C12A98"/>
  </w:style>
  <w:style w:type="paragraph" w:styleId="Footer">
    <w:name w:val="footer"/>
    <w:basedOn w:val="Normal"/>
    <w:rsid w:val="00C12A98"/>
    <w:pPr>
      <w:tabs>
        <w:tab w:val="center" w:pos="4153"/>
        <w:tab w:val="right" w:pos="8306"/>
      </w:tabs>
      <w:suppressAutoHyphens/>
    </w:pPr>
    <w:rPr>
      <w:rFonts w:ascii="Colonna MT" w:hAnsi="Colonna MT"/>
      <w:szCs w:val="20"/>
    </w:rPr>
  </w:style>
  <w:style w:type="paragraph" w:styleId="FootnoteText">
    <w:name w:val="footnote text"/>
    <w:basedOn w:val="Normal"/>
    <w:semiHidden/>
    <w:rsid w:val="00C12A98"/>
    <w:rPr>
      <w:sz w:val="20"/>
      <w:szCs w:val="20"/>
    </w:rPr>
  </w:style>
  <w:style w:type="paragraph" w:styleId="CommentText">
    <w:name w:val="annotation text"/>
    <w:basedOn w:val="Normal"/>
    <w:semiHidden/>
    <w:rsid w:val="00C12A98"/>
    <w:pPr>
      <w:widowControl w:val="0"/>
      <w:suppressAutoHyphens/>
    </w:pPr>
    <w:rPr>
      <w:rFonts w:ascii="Colonna MT" w:hAnsi="Colonna MT"/>
      <w:sz w:val="20"/>
      <w:szCs w:val="20"/>
      <w:lang w:val="en-GB"/>
    </w:rPr>
  </w:style>
  <w:style w:type="paragraph" w:customStyle="1" w:styleId="xl25">
    <w:name w:val="xl25"/>
    <w:basedOn w:val="Normal"/>
    <w:rsid w:val="00C12A98"/>
    <w:pPr>
      <w:spacing w:before="100" w:beforeAutospacing="1" w:after="100" w:afterAutospacing="1"/>
    </w:pPr>
    <w:rPr>
      <w:rFonts w:eastAsia="Arial Unicode MS"/>
      <w:sz w:val="22"/>
      <w:szCs w:val="22"/>
    </w:rPr>
  </w:style>
  <w:style w:type="paragraph" w:styleId="PlainText">
    <w:name w:val="Plain Text"/>
    <w:basedOn w:val="Normal"/>
    <w:rsid w:val="00C12A98"/>
    <w:pPr>
      <w:overflowPunct w:val="0"/>
      <w:autoSpaceDE w:val="0"/>
      <w:autoSpaceDN w:val="0"/>
      <w:adjustRightInd w:val="0"/>
      <w:textAlignment w:val="baseline"/>
    </w:pPr>
    <w:rPr>
      <w:rFonts w:ascii="Courier New" w:hAnsi="Courier New"/>
      <w:sz w:val="20"/>
      <w:szCs w:val="20"/>
    </w:rPr>
  </w:style>
  <w:style w:type="character" w:styleId="CommentReference">
    <w:name w:val="annotation reference"/>
    <w:basedOn w:val="DefaultParagraphFont"/>
    <w:semiHidden/>
    <w:rsid w:val="00887F91"/>
    <w:rPr>
      <w:sz w:val="16"/>
      <w:szCs w:val="16"/>
    </w:rPr>
  </w:style>
  <w:style w:type="paragraph" w:styleId="CommentSubject">
    <w:name w:val="annotation subject"/>
    <w:basedOn w:val="CommentText"/>
    <w:next w:val="CommentText"/>
    <w:semiHidden/>
    <w:rsid w:val="00887F91"/>
    <w:pPr>
      <w:widowControl/>
      <w:suppressAutoHyphens w:val="0"/>
    </w:pPr>
    <w:rPr>
      <w:rFonts w:ascii="Times New Roman" w:hAnsi="Times New Roman"/>
      <w:b/>
      <w:bCs/>
      <w:lang w:val="tr-TR"/>
    </w:rPr>
  </w:style>
  <w:style w:type="paragraph" w:styleId="BalloonText">
    <w:name w:val="Balloon Text"/>
    <w:basedOn w:val="Normal"/>
    <w:semiHidden/>
    <w:rsid w:val="00887F91"/>
    <w:rPr>
      <w:rFonts w:ascii="Tahoma" w:hAnsi="Tahoma" w:cs="Tahoma"/>
      <w:sz w:val="16"/>
      <w:szCs w:val="16"/>
    </w:rPr>
  </w:style>
  <w:style w:type="paragraph" w:styleId="BlockText">
    <w:name w:val="Block Text"/>
    <w:basedOn w:val="Normal"/>
    <w:rsid w:val="00A0163D"/>
    <w:pPr>
      <w:ind w:left="-57" w:right="-57"/>
      <w:jc w:val="both"/>
    </w:pPr>
    <w:rPr>
      <w:rFonts w:ascii="Arial" w:hAnsi="Arial"/>
      <w:sz w:val="18"/>
      <w:szCs w:val="20"/>
    </w:rPr>
  </w:style>
  <w:style w:type="paragraph" w:styleId="NormalIndent">
    <w:name w:val="Normal Indent"/>
    <w:basedOn w:val="Normal"/>
    <w:rsid w:val="004A278B"/>
    <w:pPr>
      <w:spacing w:line="290" w:lineRule="atLeast"/>
      <w:ind w:left="595"/>
    </w:pPr>
    <w:rPr>
      <w:szCs w:val="20"/>
      <w:lang w:val="en-GB"/>
    </w:rPr>
  </w:style>
  <w:style w:type="paragraph" w:customStyle="1" w:styleId="Address">
    <w:name w:val="Address"/>
    <w:basedOn w:val="Normal"/>
    <w:rsid w:val="004A278B"/>
    <w:pPr>
      <w:framePr w:w="3005" w:h="567" w:hSpace="181" w:vSpace="181" w:wrap="around" w:hAnchor="page" w:xAlign="right" w:yAlign="top" w:anchorLock="1"/>
      <w:pBdr>
        <w:left w:val="single" w:sz="4" w:space="9" w:color="auto"/>
      </w:pBdr>
      <w:spacing w:line="200" w:lineRule="exact"/>
      <w:ind w:right="284"/>
    </w:pPr>
    <w:rPr>
      <w:sz w:val="16"/>
      <w:szCs w:val="20"/>
      <w:lang w:val="en-GB"/>
    </w:rPr>
  </w:style>
  <w:style w:type="paragraph" w:customStyle="1" w:styleId="Outline">
    <w:name w:val="Outline"/>
    <w:basedOn w:val="Normal"/>
    <w:rsid w:val="00D35246"/>
    <w:pPr>
      <w:numPr>
        <w:ilvl w:val="8"/>
        <w:numId w:val="3"/>
      </w:numPr>
    </w:pPr>
    <w:rPr>
      <w:sz w:val="20"/>
      <w:szCs w:val="20"/>
      <w:lang w:val="en-US"/>
    </w:rPr>
  </w:style>
  <w:style w:type="character" w:customStyle="1" w:styleId="EndnoteTextChar">
    <w:name w:val="Endnote Text Char"/>
    <w:basedOn w:val="DefaultParagraphFont"/>
    <w:link w:val="EndnoteText"/>
    <w:rsid w:val="007C7746"/>
    <w:rPr>
      <w:rFonts w:ascii="Courier New" w:hAnsi="Courier New"/>
      <w:sz w:val="24"/>
      <w:lang w:val="en-GB" w:eastAsia="en-US" w:bidi="ar-SA"/>
    </w:rPr>
  </w:style>
  <w:style w:type="paragraph" w:styleId="DocumentMap">
    <w:name w:val="Document Map"/>
    <w:basedOn w:val="Normal"/>
    <w:semiHidden/>
    <w:rsid w:val="00E11793"/>
    <w:pPr>
      <w:shd w:val="clear" w:color="auto" w:fill="000080"/>
    </w:pPr>
    <w:rPr>
      <w:rFonts w:ascii="Tahoma" w:hAnsi="Tahoma" w:cs="Tahoma"/>
    </w:rPr>
  </w:style>
  <w:style w:type="paragraph" w:styleId="NormalWeb">
    <w:name w:val="Normal (Web)"/>
    <w:basedOn w:val="Normal"/>
    <w:rsid w:val="008D6D64"/>
    <w:pPr>
      <w:spacing w:before="100" w:beforeAutospacing="1" w:after="100" w:afterAutospacing="1"/>
    </w:pPr>
    <w:rPr>
      <w:lang w:eastAsia="tr-TR"/>
    </w:rPr>
  </w:style>
  <w:style w:type="paragraph" w:customStyle="1" w:styleId="DefaultParagraphFontParaCharChar">
    <w:name w:val="Default Paragraph Font Para Char Char"/>
    <w:aliases w:val="Default Paragraph Font Para Char Para Char Char"/>
    <w:basedOn w:val="Normal"/>
    <w:rsid w:val="00FD33A6"/>
    <w:rPr>
      <w:sz w:val="20"/>
      <w:szCs w:val="20"/>
      <w:lang w:val="en-US"/>
    </w:rPr>
  </w:style>
</w:styles>
</file>

<file path=word/webSettings.xml><?xml version="1.0" encoding="utf-8"?>
<w:webSettings xmlns:r="http://schemas.openxmlformats.org/officeDocument/2006/relationships" xmlns:w="http://schemas.openxmlformats.org/wordprocessingml/2006/main">
  <w:divs>
    <w:div w:id="1250727">
      <w:bodyDiv w:val="1"/>
      <w:marLeft w:val="0"/>
      <w:marRight w:val="0"/>
      <w:marTop w:val="0"/>
      <w:marBottom w:val="0"/>
      <w:divBdr>
        <w:top w:val="none" w:sz="0" w:space="0" w:color="auto"/>
        <w:left w:val="none" w:sz="0" w:space="0" w:color="auto"/>
        <w:bottom w:val="none" w:sz="0" w:space="0" w:color="auto"/>
        <w:right w:val="none" w:sz="0" w:space="0" w:color="auto"/>
      </w:divBdr>
    </w:div>
    <w:div w:id="1443071">
      <w:bodyDiv w:val="1"/>
      <w:marLeft w:val="0"/>
      <w:marRight w:val="0"/>
      <w:marTop w:val="0"/>
      <w:marBottom w:val="0"/>
      <w:divBdr>
        <w:top w:val="none" w:sz="0" w:space="0" w:color="auto"/>
        <w:left w:val="none" w:sz="0" w:space="0" w:color="auto"/>
        <w:bottom w:val="none" w:sz="0" w:space="0" w:color="auto"/>
        <w:right w:val="none" w:sz="0" w:space="0" w:color="auto"/>
      </w:divBdr>
    </w:div>
    <w:div w:id="4095844">
      <w:bodyDiv w:val="1"/>
      <w:marLeft w:val="0"/>
      <w:marRight w:val="0"/>
      <w:marTop w:val="0"/>
      <w:marBottom w:val="0"/>
      <w:divBdr>
        <w:top w:val="none" w:sz="0" w:space="0" w:color="auto"/>
        <w:left w:val="none" w:sz="0" w:space="0" w:color="auto"/>
        <w:bottom w:val="none" w:sz="0" w:space="0" w:color="auto"/>
        <w:right w:val="none" w:sz="0" w:space="0" w:color="auto"/>
      </w:divBdr>
    </w:div>
    <w:div w:id="6758855">
      <w:bodyDiv w:val="1"/>
      <w:marLeft w:val="0"/>
      <w:marRight w:val="0"/>
      <w:marTop w:val="0"/>
      <w:marBottom w:val="0"/>
      <w:divBdr>
        <w:top w:val="none" w:sz="0" w:space="0" w:color="auto"/>
        <w:left w:val="none" w:sz="0" w:space="0" w:color="auto"/>
        <w:bottom w:val="none" w:sz="0" w:space="0" w:color="auto"/>
        <w:right w:val="none" w:sz="0" w:space="0" w:color="auto"/>
      </w:divBdr>
    </w:div>
    <w:div w:id="15087177">
      <w:bodyDiv w:val="1"/>
      <w:marLeft w:val="0"/>
      <w:marRight w:val="0"/>
      <w:marTop w:val="0"/>
      <w:marBottom w:val="0"/>
      <w:divBdr>
        <w:top w:val="none" w:sz="0" w:space="0" w:color="auto"/>
        <w:left w:val="none" w:sz="0" w:space="0" w:color="auto"/>
        <w:bottom w:val="none" w:sz="0" w:space="0" w:color="auto"/>
        <w:right w:val="none" w:sz="0" w:space="0" w:color="auto"/>
      </w:divBdr>
    </w:div>
    <w:div w:id="17585810">
      <w:bodyDiv w:val="1"/>
      <w:marLeft w:val="0"/>
      <w:marRight w:val="0"/>
      <w:marTop w:val="0"/>
      <w:marBottom w:val="0"/>
      <w:divBdr>
        <w:top w:val="none" w:sz="0" w:space="0" w:color="auto"/>
        <w:left w:val="none" w:sz="0" w:space="0" w:color="auto"/>
        <w:bottom w:val="none" w:sz="0" w:space="0" w:color="auto"/>
        <w:right w:val="none" w:sz="0" w:space="0" w:color="auto"/>
      </w:divBdr>
    </w:div>
    <w:div w:id="24989074">
      <w:bodyDiv w:val="1"/>
      <w:marLeft w:val="0"/>
      <w:marRight w:val="0"/>
      <w:marTop w:val="0"/>
      <w:marBottom w:val="0"/>
      <w:divBdr>
        <w:top w:val="none" w:sz="0" w:space="0" w:color="auto"/>
        <w:left w:val="none" w:sz="0" w:space="0" w:color="auto"/>
        <w:bottom w:val="none" w:sz="0" w:space="0" w:color="auto"/>
        <w:right w:val="none" w:sz="0" w:space="0" w:color="auto"/>
      </w:divBdr>
    </w:div>
    <w:div w:id="26102450">
      <w:bodyDiv w:val="1"/>
      <w:marLeft w:val="0"/>
      <w:marRight w:val="0"/>
      <w:marTop w:val="0"/>
      <w:marBottom w:val="0"/>
      <w:divBdr>
        <w:top w:val="none" w:sz="0" w:space="0" w:color="auto"/>
        <w:left w:val="none" w:sz="0" w:space="0" w:color="auto"/>
        <w:bottom w:val="none" w:sz="0" w:space="0" w:color="auto"/>
        <w:right w:val="none" w:sz="0" w:space="0" w:color="auto"/>
      </w:divBdr>
    </w:div>
    <w:div w:id="28847432">
      <w:bodyDiv w:val="1"/>
      <w:marLeft w:val="0"/>
      <w:marRight w:val="0"/>
      <w:marTop w:val="0"/>
      <w:marBottom w:val="0"/>
      <w:divBdr>
        <w:top w:val="none" w:sz="0" w:space="0" w:color="auto"/>
        <w:left w:val="none" w:sz="0" w:space="0" w:color="auto"/>
        <w:bottom w:val="none" w:sz="0" w:space="0" w:color="auto"/>
        <w:right w:val="none" w:sz="0" w:space="0" w:color="auto"/>
      </w:divBdr>
    </w:div>
    <w:div w:id="31346853">
      <w:bodyDiv w:val="1"/>
      <w:marLeft w:val="0"/>
      <w:marRight w:val="0"/>
      <w:marTop w:val="0"/>
      <w:marBottom w:val="0"/>
      <w:divBdr>
        <w:top w:val="none" w:sz="0" w:space="0" w:color="auto"/>
        <w:left w:val="none" w:sz="0" w:space="0" w:color="auto"/>
        <w:bottom w:val="none" w:sz="0" w:space="0" w:color="auto"/>
        <w:right w:val="none" w:sz="0" w:space="0" w:color="auto"/>
      </w:divBdr>
    </w:div>
    <w:div w:id="37630783">
      <w:bodyDiv w:val="1"/>
      <w:marLeft w:val="0"/>
      <w:marRight w:val="0"/>
      <w:marTop w:val="0"/>
      <w:marBottom w:val="0"/>
      <w:divBdr>
        <w:top w:val="none" w:sz="0" w:space="0" w:color="auto"/>
        <w:left w:val="none" w:sz="0" w:space="0" w:color="auto"/>
        <w:bottom w:val="none" w:sz="0" w:space="0" w:color="auto"/>
        <w:right w:val="none" w:sz="0" w:space="0" w:color="auto"/>
      </w:divBdr>
    </w:div>
    <w:div w:id="39715972">
      <w:bodyDiv w:val="1"/>
      <w:marLeft w:val="0"/>
      <w:marRight w:val="0"/>
      <w:marTop w:val="0"/>
      <w:marBottom w:val="0"/>
      <w:divBdr>
        <w:top w:val="none" w:sz="0" w:space="0" w:color="auto"/>
        <w:left w:val="none" w:sz="0" w:space="0" w:color="auto"/>
        <w:bottom w:val="none" w:sz="0" w:space="0" w:color="auto"/>
        <w:right w:val="none" w:sz="0" w:space="0" w:color="auto"/>
      </w:divBdr>
    </w:div>
    <w:div w:id="40441265">
      <w:bodyDiv w:val="1"/>
      <w:marLeft w:val="0"/>
      <w:marRight w:val="0"/>
      <w:marTop w:val="0"/>
      <w:marBottom w:val="0"/>
      <w:divBdr>
        <w:top w:val="none" w:sz="0" w:space="0" w:color="auto"/>
        <w:left w:val="none" w:sz="0" w:space="0" w:color="auto"/>
        <w:bottom w:val="none" w:sz="0" w:space="0" w:color="auto"/>
        <w:right w:val="none" w:sz="0" w:space="0" w:color="auto"/>
      </w:divBdr>
    </w:div>
    <w:div w:id="42216999">
      <w:bodyDiv w:val="1"/>
      <w:marLeft w:val="0"/>
      <w:marRight w:val="0"/>
      <w:marTop w:val="0"/>
      <w:marBottom w:val="0"/>
      <w:divBdr>
        <w:top w:val="none" w:sz="0" w:space="0" w:color="auto"/>
        <w:left w:val="none" w:sz="0" w:space="0" w:color="auto"/>
        <w:bottom w:val="none" w:sz="0" w:space="0" w:color="auto"/>
        <w:right w:val="none" w:sz="0" w:space="0" w:color="auto"/>
      </w:divBdr>
    </w:div>
    <w:div w:id="43607728">
      <w:bodyDiv w:val="1"/>
      <w:marLeft w:val="0"/>
      <w:marRight w:val="0"/>
      <w:marTop w:val="0"/>
      <w:marBottom w:val="0"/>
      <w:divBdr>
        <w:top w:val="none" w:sz="0" w:space="0" w:color="auto"/>
        <w:left w:val="none" w:sz="0" w:space="0" w:color="auto"/>
        <w:bottom w:val="none" w:sz="0" w:space="0" w:color="auto"/>
        <w:right w:val="none" w:sz="0" w:space="0" w:color="auto"/>
      </w:divBdr>
    </w:div>
    <w:div w:id="43647237">
      <w:bodyDiv w:val="1"/>
      <w:marLeft w:val="0"/>
      <w:marRight w:val="0"/>
      <w:marTop w:val="0"/>
      <w:marBottom w:val="0"/>
      <w:divBdr>
        <w:top w:val="none" w:sz="0" w:space="0" w:color="auto"/>
        <w:left w:val="none" w:sz="0" w:space="0" w:color="auto"/>
        <w:bottom w:val="none" w:sz="0" w:space="0" w:color="auto"/>
        <w:right w:val="none" w:sz="0" w:space="0" w:color="auto"/>
      </w:divBdr>
    </w:div>
    <w:div w:id="49963813">
      <w:bodyDiv w:val="1"/>
      <w:marLeft w:val="0"/>
      <w:marRight w:val="0"/>
      <w:marTop w:val="0"/>
      <w:marBottom w:val="0"/>
      <w:divBdr>
        <w:top w:val="none" w:sz="0" w:space="0" w:color="auto"/>
        <w:left w:val="none" w:sz="0" w:space="0" w:color="auto"/>
        <w:bottom w:val="none" w:sz="0" w:space="0" w:color="auto"/>
        <w:right w:val="none" w:sz="0" w:space="0" w:color="auto"/>
      </w:divBdr>
    </w:div>
    <w:div w:id="52436441">
      <w:bodyDiv w:val="1"/>
      <w:marLeft w:val="0"/>
      <w:marRight w:val="0"/>
      <w:marTop w:val="0"/>
      <w:marBottom w:val="0"/>
      <w:divBdr>
        <w:top w:val="none" w:sz="0" w:space="0" w:color="auto"/>
        <w:left w:val="none" w:sz="0" w:space="0" w:color="auto"/>
        <w:bottom w:val="none" w:sz="0" w:space="0" w:color="auto"/>
        <w:right w:val="none" w:sz="0" w:space="0" w:color="auto"/>
      </w:divBdr>
    </w:div>
    <w:div w:id="55401300">
      <w:bodyDiv w:val="1"/>
      <w:marLeft w:val="0"/>
      <w:marRight w:val="0"/>
      <w:marTop w:val="0"/>
      <w:marBottom w:val="0"/>
      <w:divBdr>
        <w:top w:val="none" w:sz="0" w:space="0" w:color="auto"/>
        <w:left w:val="none" w:sz="0" w:space="0" w:color="auto"/>
        <w:bottom w:val="none" w:sz="0" w:space="0" w:color="auto"/>
        <w:right w:val="none" w:sz="0" w:space="0" w:color="auto"/>
      </w:divBdr>
    </w:div>
    <w:div w:id="58097070">
      <w:bodyDiv w:val="1"/>
      <w:marLeft w:val="0"/>
      <w:marRight w:val="0"/>
      <w:marTop w:val="0"/>
      <w:marBottom w:val="0"/>
      <w:divBdr>
        <w:top w:val="none" w:sz="0" w:space="0" w:color="auto"/>
        <w:left w:val="none" w:sz="0" w:space="0" w:color="auto"/>
        <w:bottom w:val="none" w:sz="0" w:space="0" w:color="auto"/>
        <w:right w:val="none" w:sz="0" w:space="0" w:color="auto"/>
      </w:divBdr>
    </w:div>
    <w:div w:id="64499137">
      <w:bodyDiv w:val="1"/>
      <w:marLeft w:val="0"/>
      <w:marRight w:val="0"/>
      <w:marTop w:val="0"/>
      <w:marBottom w:val="0"/>
      <w:divBdr>
        <w:top w:val="none" w:sz="0" w:space="0" w:color="auto"/>
        <w:left w:val="none" w:sz="0" w:space="0" w:color="auto"/>
        <w:bottom w:val="none" w:sz="0" w:space="0" w:color="auto"/>
        <w:right w:val="none" w:sz="0" w:space="0" w:color="auto"/>
      </w:divBdr>
    </w:div>
    <w:div w:id="65540626">
      <w:bodyDiv w:val="1"/>
      <w:marLeft w:val="0"/>
      <w:marRight w:val="0"/>
      <w:marTop w:val="0"/>
      <w:marBottom w:val="0"/>
      <w:divBdr>
        <w:top w:val="none" w:sz="0" w:space="0" w:color="auto"/>
        <w:left w:val="none" w:sz="0" w:space="0" w:color="auto"/>
        <w:bottom w:val="none" w:sz="0" w:space="0" w:color="auto"/>
        <w:right w:val="none" w:sz="0" w:space="0" w:color="auto"/>
      </w:divBdr>
    </w:div>
    <w:div w:id="66847024">
      <w:bodyDiv w:val="1"/>
      <w:marLeft w:val="0"/>
      <w:marRight w:val="0"/>
      <w:marTop w:val="0"/>
      <w:marBottom w:val="0"/>
      <w:divBdr>
        <w:top w:val="none" w:sz="0" w:space="0" w:color="auto"/>
        <w:left w:val="none" w:sz="0" w:space="0" w:color="auto"/>
        <w:bottom w:val="none" w:sz="0" w:space="0" w:color="auto"/>
        <w:right w:val="none" w:sz="0" w:space="0" w:color="auto"/>
      </w:divBdr>
    </w:div>
    <w:div w:id="70322813">
      <w:bodyDiv w:val="1"/>
      <w:marLeft w:val="0"/>
      <w:marRight w:val="0"/>
      <w:marTop w:val="0"/>
      <w:marBottom w:val="0"/>
      <w:divBdr>
        <w:top w:val="none" w:sz="0" w:space="0" w:color="auto"/>
        <w:left w:val="none" w:sz="0" w:space="0" w:color="auto"/>
        <w:bottom w:val="none" w:sz="0" w:space="0" w:color="auto"/>
        <w:right w:val="none" w:sz="0" w:space="0" w:color="auto"/>
      </w:divBdr>
    </w:div>
    <w:div w:id="71394631">
      <w:bodyDiv w:val="1"/>
      <w:marLeft w:val="0"/>
      <w:marRight w:val="0"/>
      <w:marTop w:val="0"/>
      <w:marBottom w:val="0"/>
      <w:divBdr>
        <w:top w:val="none" w:sz="0" w:space="0" w:color="auto"/>
        <w:left w:val="none" w:sz="0" w:space="0" w:color="auto"/>
        <w:bottom w:val="none" w:sz="0" w:space="0" w:color="auto"/>
        <w:right w:val="none" w:sz="0" w:space="0" w:color="auto"/>
      </w:divBdr>
    </w:div>
    <w:div w:id="72895658">
      <w:bodyDiv w:val="1"/>
      <w:marLeft w:val="0"/>
      <w:marRight w:val="0"/>
      <w:marTop w:val="0"/>
      <w:marBottom w:val="0"/>
      <w:divBdr>
        <w:top w:val="none" w:sz="0" w:space="0" w:color="auto"/>
        <w:left w:val="none" w:sz="0" w:space="0" w:color="auto"/>
        <w:bottom w:val="none" w:sz="0" w:space="0" w:color="auto"/>
        <w:right w:val="none" w:sz="0" w:space="0" w:color="auto"/>
      </w:divBdr>
    </w:div>
    <w:div w:id="85002518">
      <w:bodyDiv w:val="1"/>
      <w:marLeft w:val="0"/>
      <w:marRight w:val="0"/>
      <w:marTop w:val="0"/>
      <w:marBottom w:val="0"/>
      <w:divBdr>
        <w:top w:val="none" w:sz="0" w:space="0" w:color="auto"/>
        <w:left w:val="none" w:sz="0" w:space="0" w:color="auto"/>
        <w:bottom w:val="none" w:sz="0" w:space="0" w:color="auto"/>
        <w:right w:val="none" w:sz="0" w:space="0" w:color="auto"/>
      </w:divBdr>
    </w:div>
    <w:div w:id="85269542">
      <w:bodyDiv w:val="1"/>
      <w:marLeft w:val="0"/>
      <w:marRight w:val="0"/>
      <w:marTop w:val="0"/>
      <w:marBottom w:val="0"/>
      <w:divBdr>
        <w:top w:val="none" w:sz="0" w:space="0" w:color="auto"/>
        <w:left w:val="none" w:sz="0" w:space="0" w:color="auto"/>
        <w:bottom w:val="none" w:sz="0" w:space="0" w:color="auto"/>
        <w:right w:val="none" w:sz="0" w:space="0" w:color="auto"/>
      </w:divBdr>
    </w:div>
    <w:div w:id="98916321">
      <w:bodyDiv w:val="1"/>
      <w:marLeft w:val="0"/>
      <w:marRight w:val="0"/>
      <w:marTop w:val="0"/>
      <w:marBottom w:val="0"/>
      <w:divBdr>
        <w:top w:val="none" w:sz="0" w:space="0" w:color="auto"/>
        <w:left w:val="none" w:sz="0" w:space="0" w:color="auto"/>
        <w:bottom w:val="none" w:sz="0" w:space="0" w:color="auto"/>
        <w:right w:val="none" w:sz="0" w:space="0" w:color="auto"/>
      </w:divBdr>
    </w:div>
    <w:div w:id="100420251">
      <w:bodyDiv w:val="1"/>
      <w:marLeft w:val="0"/>
      <w:marRight w:val="0"/>
      <w:marTop w:val="0"/>
      <w:marBottom w:val="0"/>
      <w:divBdr>
        <w:top w:val="none" w:sz="0" w:space="0" w:color="auto"/>
        <w:left w:val="none" w:sz="0" w:space="0" w:color="auto"/>
        <w:bottom w:val="none" w:sz="0" w:space="0" w:color="auto"/>
        <w:right w:val="none" w:sz="0" w:space="0" w:color="auto"/>
      </w:divBdr>
    </w:div>
    <w:div w:id="100686342">
      <w:bodyDiv w:val="1"/>
      <w:marLeft w:val="0"/>
      <w:marRight w:val="0"/>
      <w:marTop w:val="0"/>
      <w:marBottom w:val="0"/>
      <w:divBdr>
        <w:top w:val="none" w:sz="0" w:space="0" w:color="auto"/>
        <w:left w:val="none" w:sz="0" w:space="0" w:color="auto"/>
        <w:bottom w:val="none" w:sz="0" w:space="0" w:color="auto"/>
        <w:right w:val="none" w:sz="0" w:space="0" w:color="auto"/>
      </w:divBdr>
    </w:div>
    <w:div w:id="104350249">
      <w:bodyDiv w:val="1"/>
      <w:marLeft w:val="0"/>
      <w:marRight w:val="0"/>
      <w:marTop w:val="0"/>
      <w:marBottom w:val="0"/>
      <w:divBdr>
        <w:top w:val="none" w:sz="0" w:space="0" w:color="auto"/>
        <w:left w:val="none" w:sz="0" w:space="0" w:color="auto"/>
        <w:bottom w:val="none" w:sz="0" w:space="0" w:color="auto"/>
        <w:right w:val="none" w:sz="0" w:space="0" w:color="auto"/>
      </w:divBdr>
    </w:div>
    <w:div w:id="105465838">
      <w:bodyDiv w:val="1"/>
      <w:marLeft w:val="0"/>
      <w:marRight w:val="0"/>
      <w:marTop w:val="0"/>
      <w:marBottom w:val="0"/>
      <w:divBdr>
        <w:top w:val="none" w:sz="0" w:space="0" w:color="auto"/>
        <w:left w:val="none" w:sz="0" w:space="0" w:color="auto"/>
        <w:bottom w:val="none" w:sz="0" w:space="0" w:color="auto"/>
        <w:right w:val="none" w:sz="0" w:space="0" w:color="auto"/>
      </w:divBdr>
    </w:div>
    <w:div w:id="107354411">
      <w:bodyDiv w:val="1"/>
      <w:marLeft w:val="0"/>
      <w:marRight w:val="0"/>
      <w:marTop w:val="0"/>
      <w:marBottom w:val="0"/>
      <w:divBdr>
        <w:top w:val="none" w:sz="0" w:space="0" w:color="auto"/>
        <w:left w:val="none" w:sz="0" w:space="0" w:color="auto"/>
        <w:bottom w:val="none" w:sz="0" w:space="0" w:color="auto"/>
        <w:right w:val="none" w:sz="0" w:space="0" w:color="auto"/>
      </w:divBdr>
    </w:div>
    <w:div w:id="108937161">
      <w:bodyDiv w:val="1"/>
      <w:marLeft w:val="0"/>
      <w:marRight w:val="0"/>
      <w:marTop w:val="0"/>
      <w:marBottom w:val="0"/>
      <w:divBdr>
        <w:top w:val="none" w:sz="0" w:space="0" w:color="auto"/>
        <w:left w:val="none" w:sz="0" w:space="0" w:color="auto"/>
        <w:bottom w:val="none" w:sz="0" w:space="0" w:color="auto"/>
        <w:right w:val="none" w:sz="0" w:space="0" w:color="auto"/>
      </w:divBdr>
    </w:div>
    <w:div w:id="110629589">
      <w:bodyDiv w:val="1"/>
      <w:marLeft w:val="0"/>
      <w:marRight w:val="0"/>
      <w:marTop w:val="0"/>
      <w:marBottom w:val="0"/>
      <w:divBdr>
        <w:top w:val="none" w:sz="0" w:space="0" w:color="auto"/>
        <w:left w:val="none" w:sz="0" w:space="0" w:color="auto"/>
        <w:bottom w:val="none" w:sz="0" w:space="0" w:color="auto"/>
        <w:right w:val="none" w:sz="0" w:space="0" w:color="auto"/>
      </w:divBdr>
    </w:div>
    <w:div w:id="112023221">
      <w:bodyDiv w:val="1"/>
      <w:marLeft w:val="0"/>
      <w:marRight w:val="0"/>
      <w:marTop w:val="0"/>
      <w:marBottom w:val="0"/>
      <w:divBdr>
        <w:top w:val="none" w:sz="0" w:space="0" w:color="auto"/>
        <w:left w:val="none" w:sz="0" w:space="0" w:color="auto"/>
        <w:bottom w:val="none" w:sz="0" w:space="0" w:color="auto"/>
        <w:right w:val="none" w:sz="0" w:space="0" w:color="auto"/>
      </w:divBdr>
    </w:div>
    <w:div w:id="113402731">
      <w:bodyDiv w:val="1"/>
      <w:marLeft w:val="0"/>
      <w:marRight w:val="0"/>
      <w:marTop w:val="0"/>
      <w:marBottom w:val="0"/>
      <w:divBdr>
        <w:top w:val="none" w:sz="0" w:space="0" w:color="auto"/>
        <w:left w:val="none" w:sz="0" w:space="0" w:color="auto"/>
        <w:bottom w:val="none" w:sz="0" w:space="0" w:color="auto"/>
        <w:right w:val="none" w:sz="0" w:space="0" w:color="auto"/>
      </w:divBdr>
    </w:div>
    <w:div w:id="113408043">
      <w:bodyDiv w:val="1"/>
      <w:marLeft w:val="0"/>
      <w:marRight w:val="0"/>
      <w:marTop w:val="0"/>
      <w:marBottom w:val="0"/>
      <w:divBdr>
        <w:top w:val="none" w:sz="0" w:space="0" w:color="auto"/>
        <w:left w:val="none" w:sz="0" w:space="0" w:color="auto"/>
        <w:bottom w:val="none" w:sz="0" w:space="0" w:color="auto"/>
        <w:right w:val="none" w:sz="0" w:space="0" w:color="auto"/>
      </w:divBdr>
    </w:div>
    <w:div w:id="119227652">
      <w:bodyDiv w:val="1"/>
      <w:marLeft w:val="0"/>
      <w:marRight w:val="0"/>
      <w:marTop w:val="0"/>
      <w:marBottom w:val="0"/>
      <w:divBdr>
        <w:top w:val="none" w:sz="0" w:space="0" w:color="auto"/>
        <w:left w:val="none" w:sz="0" w:space="0" w:color="auto"/>
        <w:bottom w:val="none" w:sz="0" w:space="0" w:color="auto"/>
        <w:right w:val="none" w:sz="0" w:space="0" w:color="auto"/>
      </w:divBdr>
    </w:div>
    <w:div w:id="120389842">
      <w:bodyDiv w:val="1"/>
      <w:marLeft w:val="0"/>
      <w:marRight w:val="0"/>
      <w:marTop w:val="0"/>
      <w:marBottom w:val="0"/>
      <w:divBdr>
        <w:top w:val="none" w:sz="0" w:space="0" w:color="auto"/>
        <w:left w:val="none" w:sz="0" w:space="0" w:color="auto"/>
        <w:bottom w:val="none" w:sz="0" w:space="0" w:color="auto"/>
        <w:right w:val="none" w:sz="0" w:space="0" w:color="auto"/>
      </w:divBdr>
    </w:div>
    <w:div w:id="121005480">
      <w:bodyDiv w:val="1"/>
      <w:marLeft w:val="0"/>
      <w:marRight w:val="0"/>
      <w:marTop w:val="0"/>
      <w:marBottom w:val="0"/>
      <w:divBdr>
        <w:top w:val="none" w:sz="0" w:space="0" w:color="auto"/>
        <w:left w:val="none" w:sz="0" w:space="0" w:color="auto"/>
        <w:bottom w:val="none" w:sz="0" w:space="0" w:color="auto"/>
        <w:right w:val="none" w:sz="0" w:space="0" w:color="auto"/>
      </w:divBdr>
    </w:div>
    <w:div w:id="121730723">
      <w:bodyDiv w:val="1"/>
      <w:marLeft w:val="0"/>
      <w:marRight w:val="0"/>
      <w:marTop w:val="0"/>
      <w:marBottom w:val="0"/>
      <w:divBdr>
        <w:top w:val="none" w:sz="0" w:space="0" w:color="auto"/>
        <w:left w:val="none" w:sz="0" w:space="0" w:color="auto"/>
        <w:bottom w:val="none" w:sz="0" w:space="0" w:color="auto"/>
        <w:right w:val="none" w:sz="0" w:space="0" w:color="auto"/>
      </w:divBdr>
    </w:div>
    <w:div w:id="123548026">
      <w:bodyDiv w:val="1"/>
      <w:marLeft w:val="0"/>
      <w:marRight w:val="0"/>
      <w:marTop w:val="0"/>
      <w:marBottom w:val="0"/>
      <w:divBdr>
        <w:top w:val="none" w:sz="0" w:space="0" w:color="auto"/>
        <w:left w:val="none" w:sz="0" w:space="0" w:color="auto"/>
        <w:bottom w:val="none" w:sz="0" w:space="0" w:color="auto"/>
        <w:right w:val="none" w:sz="0" w:space="0" w:color="auto"/>
      </w:divBdr>
    </w:div>
    <w:div w:id="123740465">
      <w:bodyDiv w:val="1"/>
      <w:marLeft w:val="0"/>
      <w:marRight w:val="0"/>
      <w:marTop w:val="0"/>
      <w:marBottom w:val="0"/>
      <w:divBdr>
        <w:top w:val="none" w:sz="0" w:space="0" w:color="auto"/>
        <w:left w:val="none" w:sz="0" w:space="0" w:color="auto"/>
        <w:bottom w:val="none" w:sz="0" w:space="0" w:color="auto"/>
        <w:right w:val="none" w:sz="0" w:space="0" w:color="auto"/>
      </w:divBdr>
    </w:div>
    <w:div w:id="125702946">
      <w:bodyDiv w:val="1"/>
      <w:marLeft w:val="0"/>
      <w:marRight w:val="0"/>
      <w:marTop w:val="0"/>
      <w:marBottom w:val="0"/>
      <w:divBdr>
        <w:top w:val="none" w:sz="0" w:space="0" w:color="auto"/>
        <w:left w:val="none" w:sz="0" w:space="0" w:color="auto"/>
        <w:bottom w:val="none" w:sz="0" w:space="0" w:color="auto"/>
        <w:right w:val="none" w:sz="0" w:space="0" w:color="auto"/>
      </w:divBdr>
    </w:div>
    <w:div w:id="126778592">
      <w:bodyDiv w:val="1"/>
      <w:marLeft w:val="0"/>
      <w:marRight w:val="0"/>
      <w:marTop w:val="0"/>
      <w:marBottom w:val="0"/>
      <w:divBdr>
        <w:top w:val="none" w:sz="0" w:space="0" w:color="auto"/>
        <w:left w:val="none" w:sz="0" w:space="0" w:color="auto"/>
        <w:bottom w:val="none" w:sz="0" w:space="0" w:color="auto"/>
        <w:right w:val="none" w:sz="0" w:space="0" w:color="auto"/>
      </w:divBdr>
    </w:div>
    <w:div w:id="129858798">
      <w:bodyDiv w:val="1"/>
      <w:marLeft w:val="0"/>
      <w:marRight w:val="0"/>
      <w:marTop w:val="0"/>
      <w:marBottom w:val="0"/>
      <w:divBdr>
        <w:top w:val="none" w:sz="0" w:space="0" w:color="auto"/>
        <w:left w:val="none" w:sz="0" w:space="0" w:color="auto"/>
        <w:bottom w:val="none" w:sz="0" w:space="0" w:color="auto"/>
        <w:right w:val="none" w:sz="0" w:space="0" w:color="auto"/>
      </w:divBdr>
    </w:div>
    <w:div w:id="131293243">
      <w:bodyDiv w:val="1"/>
      <w:marLeft w:val="0"/>
      <w:marRight w:val="0"/>
      <w:marTop w:val="0"/>
      <w:marBottom w:val="0"/>
      <w:divBdr>
        <w:top w:val="none" w:sz="0" w:space="0" w:color="auto"/>
        <w:left w:val="none" w:sz="0" w:space="0" w:color="auto"/>
        <w:bottom w:val="none" w:sz="0" w:space="0" w:color="auto"/>
        <w:right w:val="none" w:sz="0" w:space="0" w:color="auto"/>
      </w:divBdr>
    </w:div>
    <w:div w:id="138813663">
      <w:bodyDiv w:val="1"/>
      <w:marLeft w:val="0"/>
      <w:marRight w:val="0"/>
      <w:marTop w:val="0"/>
      <w:marBottom w:val="0"/>
      <w:divBdr>
        <w:top w:val="none" w:sz="0" w:space="0" w:color="auto"/>
        <w:left w:val="none" w:sz="0" w:space="0" w:color="auto"/>
        <w:bottom w:val="none" w:sz="0" w:space="0" w:color="auto"/>
        <w:right w:val="none" w:sz="0" w:space="0" w:color="auto"/>
      </w:divBdr>
    </w:div>
    <w:div w:id="141584266">
      <w:bodyDiv w:val="1"/>
      <w:marLeft w:val="0"/>
      <w:marRight w:val="0"/>
      <w:marTop w:val="0"/>
      <w:marBottom w:val="0"/>
      <w:divBdr>
        <w:top w:val="none" w:sz="0" w:space="0" w:color="auto"/>
        <w:left w:val="none" w:sz="0" w:space="0" w:color="auto"/>
        <w:bottom w:val="none" w:sz="0" w:space="0" w:color="auto"/>
        <w:right w:val="none" w:sz="0" w:space="0" w:color="auto"/>
      </w:divBdr>
    </w:div>
    <w:div w:id="144471675">
      <w:bodyDiv w:val="1"/>
      <w:marLeft w:val="0"/>
      <w:marRight w:val="0"/>
      <w:marTop w:val="0"/>
      <w:marBottom w:val="0"/>
      <w:divBdr>
        <w:top w:val="none" w:sz="0" w:space="0" w:color="auto"/>
        <w:left w:val="none" w:sz="0" w:space="0" w:color="auto"/>
        <w:bottom w:val="none" w:sz="0" w:space="0" w:color="auto"/>
        <w:right w:val="none" w:sz="0" w:space="0" w:color="auto"/>
      </w:divBdr>
    </w:div>
    <w:div w:id="146089414">
      <w:bodyDiv w:val="1"/>
      <w:marLeft w:val="0"/>
      <w:marRight w:val="0"/>
      <w:marTop w:val="0"/>
      <w:marBottom w:val="0"/>
      <w:divBdr>
        <w:top w:val="none" w:sz="0" w:space="0" w:color="auto"/>
        <w:left w:val="none" w:sz="0" w:space="0" w:color="auto"/>
        <w:bottom w:val="none" w:sz="0" w:space="0" w:color="auto"/>
        <w:right w:val="none" w:sz="0" w:space="0" w:color="auto"/>
      </w:divBdr>
    </w:div>
    <w:div w:id="146945022">
      <w:bodyDiv w:val="1"/>
      <w:marLeft w:val="0"/>
      <w:marRight w:val="0"/>
      <w:marTop w:val="0"/>
      <w:marBottom w:val="0"/>
      <w:divBdr>
        <w:top w:val="none" w:sz="0" w:space="0" w:color="auto"/>
        <w:left w:val="none" w:sz="0" w:space="0" w:color="auto"/>
        <w:bottom w:val="none" w:sz="0" w:space="0" w:color="auto"/>
        <w:right w:val="none" w:sz="0" w:space="0" w:color="auto"/>
      </w:divBdr>
    </w:div>
    <w:div w:id="148787059">
      <w:bodyDiv w:val="1"/>
      <w:marLeft w:val="0"/>
      <w:marRight w:val="0"/>
      <w:marTop w:val="0"/>
      <w:marBottom w:val="0"/>
      <w:divBdr>
        <w:top w:val="none" w:sz="0" w:space="0" w:color="auto"/>
        <w:left w:val="none" w:sz="0" w:space="0" w:color="auto"/>
        <w:bottom w:val="none" w:sz="0" w:space="0" w:color="auto"/>
        <w:right w:val="none" w:sz="0" w:space="0" w:color="auto"/>
      </w:divBdr>
    </w:div>
    <w:div w:id="151412475">
      <w:bodyDiv w:val="1"/>
      <w:marLeft w:val="0"/>
      <w:marRight w:val="0"/>
      <w:marTop w:val="0"/>
      <w:marBottom w:val="0"/>
      <w:divBdr>
        <w:top w:val="none" w:sz="0" w:space="0" w:color="auto"/>
        <w:left w:val="none" w:sz="0" w:space="0" w:color="auto"/>
        <w:bottom w:val="none" w:sz="0" w:space="0" w:color="auto"/>
        <w:right w:val="none" w:sz="0" w:space="0" w:color="auto"/>
      </w:divBdr>
    </w:div>
    <w:div w:id="154154577">
      <w:bodyDiv w:val="1"/>
      <w:marLeft w:val="0"/>
      <w:marRight w:val="0"/>
      <w:marTop w:val="0"/>
      <w:marBottom w:val="0"/>
      <w:divBdr>
        <w:top w:val="none" w:sz="0" w:space="0" w:color="auto"/>
        <w:left w:val="none" w:sz="0" w:space="0" w:color="auto"/>
        <w:bottom w:val="none" w:sz="0" w:space="0" w:color="auto"/>
        <w:right w:val="none" w:sz="0" w:space="0" w:color="auto"/>
      </w:divBdr>
    </w:div>
    <w:div w:id="160583923">
      <w:bodyDiv w:val="1"/>
      <w:marLeft w:val="0"/>
      <w:marRight w:val="0"/>
      <w:marTop w:val="0"/>
      <w:marBottom w:val="0"/>
      <w:divBdr>
        <w:top w:val="none" w:sz="0" w:space="0" w:color="auto"/>
        <w:left w:val="none" w:sz="0" w:space="0" w:color="auto"/>
        <w:bottom w:val="none" w:sz="0" w:space="0" w:color="auto"/>
        <w:right w:val="none" w:sz="0" w:space="0" w:color="auto"/>
      </w:divBdr>
    </w:div>
    <w:div w:id="161242795">
      <w:bodyDiv w:val="1"/>
      <w:marLeft w:val="0"/>
      <w:marRight w:val="0"/>
      <w:marTop w:val="0"/>
      <w:marBottom w:val="0"/>
      <w:divBdr>
        <w:top w:val="none" w:sz="0" w:space="0" w:color="auto"/>
        <w:left w:val="none" w:sz="0" w:space="0" w:color="auto"/>
        <w:bottom w:val="none" w:sz="0" w:space="0" w:color="auto"/>
        <w:right w:val="none" w:sz="0" w:space="0" w:color="auto"/>
      </w:divBdr>
    </w:div>
    <w:div w:id="161554409">
      <w:bodyDiv w:val="1"/>
      <w:marLeft w:val="0"/>
      <w:marRight w:val="0"/>
      <w:marTop w:val="0"/>
      <w:marBottom w:val="0"/>
      <w:divBdr>
        <w:top w:val="none" w:sz="0" w:space="0" w:color="auto"/>
        <w:left w:val="none" w:sz="0" w:space="0" w:color="auto"/>
        <w:bottom w:val="none" w:sz="0" w:space="0" w:color="auto"/>
        <w:right w:val="none" w:sz="0" w:space="0" w:color="auto"/>
      </w:divBdr>
    </w:div>
    <w:div w:id="165442167">
      <w:bodyDiv w:val="1"/>
      <w:marLeft w:val="0"/>
      <w:marRight w:val="0"/>
      <w:marTop w:val="0"/>
      <w:marBottom w:val="0"/>
      <w:divBdr>
        <w:top w:val="none" w:sz="0" w:space="0" w:color="auto"/>
        <w:left w:val="none" w:sz="0" w:space="0" w:color="auto"/>
        <w:bottom w:val="none" w:sz="0" w:space="0" w:color="auto"/>
        <w:right w:val="none" w:sz="0" w:space="0" w:color="auto"/>
      </w:divBdr>
    </w:div>
    <w:div w:id="166213302">
      <w:bodyDiv w:val="1"/>
      <w:marLeft w:val="0"/>
      <w:marRight w:val="0"/>
      <w:marTop w:val="0"/>
      <w:marBottom w:val="0"/>
      <w:divBdr>
        <w:top w:val="none" w:sz="0" w:space="0" w:color="auto"/>
        <w:left w:val="none" w:sz="0" w:space="0" w:color="auto"/>
        <w:bottom w:val="none" w:sz="0" w:space="0" w:color="auto"/>
        <w:right w:val="none" w:sz="0" w:space="0" w:color="auto"/>
      </w:divBdr>
    </w:div>
    <w:div w:id="166482650">
      <w:bodyDiv w:val="1"/>
      <w:marLeft w:val="0"/>
      <w:marRight w:val="0"/>
      <w:marTop w:val="0"/>
      <w:marBottom w:val="0"/>
      <w:divBdr>
        <w:top w:val="none" w:sz="0" w:space="0" w:color="auto"/>
        <w:left w:val="none" w:sz="0" w:space="0" w:color="auto"/>
        <w:bottom w:val="none" w:sz="0" w:space="0" w:color="auto"/>
        <w:right w:val="none" w:sz="0" w:space="0" w:color="auto"/>
      </w:divBdr>
    </w:div>
    <w:div w:id="171577280">
      <w:bodyDiv w:val="1"/>
      <w:marLeft w:val="0"/>
      <w:marRight w:val="0"/>
      <w:marTop w:val="0"/>
      <w:marBottom w:val="0"/>
      <w:divBdr>
        <w:top w:val="none" w:sz="0" w:space="0" w:color="auto"/>
        <w:left w:val="none" w:sz="0" w:space="0" w:color="auto"/>
        <w:bottom w:val="none" w:sz="0" w:space="0" w:color="auto"/>
        <w:right w:val="none" w:sz="0" w:space="0" w:color="auto"/>
      </w:divBdr>
    </w:div>
    <w:div w:id="177427157">
      <w:bodyDiv w:val="1"/>
      <w:marLeft w:val="0"/>
      <w:marRight w:val="0"/>
      <w:marTop w:val="0"/>
      <w:marBottom w:val="0"/>
      <w:divBdr>
        <w:top w:val="none" w:sz="0" w:space="0" w:color="auto"/>
        <w:left w:val="none" w:sz="0" w:space="0" w:color="auto"/>
        <w:bottom w:val="none" w:sz="0" w:space="0" w:color="auto"/>
        <w:right w:val="none" w:sz="0" w:space="0" w:color="auto"/>
      </w:divBdr>
    </w:div>
    <w:div w:id="183369743">
      <w:bodyDiv w:val="1"/>
      <w:marLeft w:val="0"/>
      <w:marRight w:val="0"/>
      <w:marTop w:val="0"/>
      <w:marBottom w:val="0"/>
      <w:divBdr>
        <w:top w:val="none" w:sz="0" w:space="0" w:color="auto"/>
        <w:left w:val="none" w:sz="0" w:space="0" w:color="auto"/>
        <w:bottom w:val="none" w:sz="0" w:space="0" w:color="auto"/>
        <w:right w:val="none" w:sz="0" w:space="0" w:color="auto"/>
      </w:divBdr>
    </w:div>
    <w:div w:id="185367586">
      <w:bodyDiv w:val="1"/>
      <w:marLeft w:val="0"/>
      <w:marRight w:val="0"/>
      <w:marTop w:val="0"/>
      <w:marBottom w:val="0"/>
      <w:divBdr>
        <w:top w:val="none" w:sz="0" w:space="0" w:color="auto"/>
        <w:left w:val="none" w:sz="0" w:space="0" w:color="auto"/>
        <w:bottom w:val="none" w:sz="0" w:space="0" w:color="auto"/>
        <w:right w:val="none" w:sz="0" w:space="0" w:color="auto"/>
      </w:divBdr>
    </w:div>
    <w:div w:id="186021012">
      <w:bodyDiv w:val="1"/>
      <w:marLeft w:val="0"/>
      <w:marRight w:val="0"/>
      <w:marTop w:val="0"/>
      <w:marBottom w:val="0"/>
      <w:divBdr>
        <w:top w:val="none" w:sz="0" w:space="0" w:color="auto"/>
        <w:left w:val="none" w:sz="0" w:space="0" w:color="auto"/>
        <w:bottom w:val="none" w:sz="0" w:space="0" w:color="auto"/>
        <w:right w:val="none" w:sz="0" w:space="0" w:color="auto"/>
      </w:divBdr>
    </w:div>
    <w:div w:id="187567430">
      <w:bodyDiv w:val="1"/>
      <w:marLeft w:val="0"/>
      <w:marRight w:val="0"/>
      <w:marTop w:val="0"/>
      <w:marBottom w:val="0"/>
      <w:divBdr>
        <w:top w:val="none" w:sz="0" w:space="0" w:color="auto"/>
        <w:left w:val="none" w:sz="0" w:space="0" w:color="auto"/>
        <w:bottom w:val="none" w:sz="0" w:space="0" w:color="auto"/>
        <w:right w:val="none" w:sz="0" w:space="0" w:color="auto"/>
      </w:divBdr>
    </w:div>
    <w:div w:id="195391835">
      <w:bodyDiv w:val="1"/>
      <w:marLeft w:val="0"/>
      <w:marRight w:val="0"/>
      <w:marTop w:val="0"/>
      <w:marBottom w:val="0"/>
      <w:divBdr>
        <w:top w:val="none" w:sz="0" w:space="0" w:color="auto"/>
        <w:left w:val="none" w:sz="0" w:space="0" w:color="auto"/>
        <w:bottom w:val="none" w:sz="0" w:space="0" w:color="auto"/>
        <w:right w:val="none" w:sz="0" w:space="0" w:color="auto"/>
      </w:divBdr>
    </w:div>
    <w:div w:id="196092512">
      <w:bodyDiv w:val="1"/>
      <w:marLeft w:val="0"/>
      <w:marRight w:val="0"/>
      <w:marTop w:val="0"/>
      <w:marBottom w:val="0"/>
      <w:divBdr>
        <w:top w:val="none" w:sz="0" w:space="0" w:color="auto"/>
        <w:left w:val="none" w:sz="0" w:space="0" w:color="auto"/>
        <w:bottom w:val="none" w:sz="0" w:space="0" w:color="auto"/>
        <w:right w:val="none" w:sz="0" w:space="0" w:color="auto"/>
      </w:divBdr>
    </w:div>
    <w:div w:id="200437236">
      <w:bodyDiv w:val="1"/>
      <w:marLeft w:val="0"/>
      <w:marRight w:val="0"/>
      <w:marTop w:val="0"/>
      <w:marBottom w:val="0"/>
      <w:divBdr>
        <w:top w:val="none" w:sz="0" w:space="0" w:color="auto"/>
        <w:left w:val="none" w:sz="0" w:space="0" w:color="auto"/>
        <w:bottom w:val="none" w:sz="0" w:space="0" w:color="auto"/>
        <w:right w:val="none" w:sz="0" w:space="0" w:color="auto"/>
      </w:divBdr>
    </w:div>
    <w:div w:id="201018523">
      <w:bodyDiv w:val="1"/>
      <w:marLeft w:val="0"/>
      <w:marRight w:val="0"/>
      <w:marTop w:val="0"/>
      <w:marBottom w:val="0"/>
      <w:divBdr>
        <w:top w:val="none" w:sz="0" w:space="0" w:color="auto"/>
        <w:left w:val="none" w:sz="0" w:space="0" w:color="auto"/>
        <w:bottom w:val="none" w:sz="0" w:space="0" w:color="auto"/>
        <w:right w:val="none" w:sz="0" w:space="0" w:color="auto"/>
      </w:divBdr>
    </w:div>
    <w:div w:id="202137681">
      <w:bodyDiv w:val="1"/>
      <w:marLeft w:val="0"/>
      <w:marRight w:val="0"/>
      <w:marTop w:val="0"/>
      <w:marBottom w:val="0"/>
      <w:divBdr>
        <w:top w:val="none" w:sz="0" w:space="0" w:color="auto"/>
        <w:left w:val="none" w:sz="0" w:space="0" w:color="auto"/>
        <w:bottom w:val="none" w:sz="0" w:space="0" w:color="auto"/>
        <w:right w:val="none" w:sz="0" w:space="0" w:color="auto"/>
      </w:divBdr>
    </w:div>
    <w:div w:id="206527710">
      <w:bodyDiv w:val="1"/>
      <w:marLeft w:val="0"/>
      <w:marRight w:val="0"/>
      <w:marTop w:val="0"/>
      <w:marBottom w:val="0"/>
      <w:divBdr>
        <w:top w:val="none" w:sz="0" w:space="0" w:color="auto"/>
        <w:left w:val="none" w:sz="0" w:space="0" w:color="auto"/>
        <w:bottom w:val="none" w:sz="0" w:space="0" w:color="auto"/>
        <w:right w:val="none" w:sz="0" w:space="0" w:color="auto"/>
      </w:divBdr>
    </w:div>
    <w:div w:id="206721638">
      <w:bodyDiv w:val="1"/>
      <w:marLeft w:val="0"/>
      <w:marRight w:val="0"/>
      <w:marTop w:val="0"/>
      <w:marBottom w:val="0"/>
      <w:divBdr>
        <w:top w:val="none" w:sz="0" w:space="0" w:color="auto"/>
        <w:left w:val="none" w:sz="0" w:space="0" w:color="auto"/>
        <w:bottom w:val="none" w:sz="0" w:space="0" w:color="auto"/>
        <w:right w:val="none" w:sz="0" w:space="0" w:color="auto"/>
      </w:divBdr>
    </w:div>
    <w:div w:id="206722986">
      <w:bodyDiv w:val="1"/>
      <w:marLeft w:val="0"/>
      <w:marRight w:val="0"/>
      <w:marTop w:val="0"/>
      <w:marBottom w:val="0"/>
      <w:divBdr>
        <w:top w:val="none" w:sz="0" w:space="0" w:color="auto"/>
        <w:left w:val="none" w:sz="0" w:space="0" w:color="auto"/>
        <w:bottom w:val="none" w:sz="0" w:space="0" w:color="auto"/>
        <w:right w:val="none" w:sz="0" w:space="0" w:color="auto"/>
      </w:divBdr>
    </w:div>
    <w:div w:id="208881337">
      <w:bodyDiv w:val="1"/>
      <w:marLeft w:val="0"/>
      <w:marRight w:val="0"/>
      <w:marTop w:val="0"/>
      <w:marBottom w:val="0"/>
      <w:divBdr>
        <w:top w:val="none" w:sz="0" w:space="0" w:color="auto"/>
        <w:left w:val="none" w:sz="0" w:space="0" w:color="auto"/>
        <w:bottom w:val="none" w:sz="0" w:space="0" w:color="auto"/>
        <w:right w:val="none" w:sz="0" w:space="0" w:color="auto"/>
      </w:divBdr>
    </w:div>
    <w:div w:id="212891086">
      <w:bodyDiv w:val="1"/>
      <w:marLeft w:val="0"/>
      <w:marRight w:val="0"/>
      <w:marTop w:val="0"/>
      <w:marBottom w:val="0"/>
      <w:divBdr>
        <w:top w:val="none" w:sz="0" w:space="0" w:color="auto"/>
        <w:left w:val="none" w:sz="0" w:space="0" w:color="auto"/>
        <w:bottom w:val="none" w:sz="0" w:space="0" w:color="auto"/>
        <w:right w:val="none" w:sz="0" w:space="0" w:color="auto"/>
      </w:divBdr>
    </w:div>
    <w:div w:id="215817044">
      <w:bodyDiv w:val="1"/>
      <w:marLeft w:val="0"/>
      <w:marRight w:val="0"/>
      <w:marTop w:val="0"/>
      <w:marBottom w:val="0"/>
      <w:divBdr>
        <w:top w:val="none" w:sz="0" w:space="0" w:color="auto"/>
        <w:left w:val="none" w:sz="0" w:space="0" w:color="auto"/>
        <w:bottom w:val="none" w:sz="0" w:space="0" w:color="auto"/>
        <w:right w:val="none" w:sz="0" w:space="0" w:color="auto"/>
      </w:divBdr>
    </w:div>
    <w:div w:id="216937342">
      <w:bodyDiv w:val="1"/>
      <w:marLeft w:val="0"/>
      <w:marRight w:val="0"/>
      <w:marTop w:val="0"/>
      <w:marBottom w:val="0"/>
      <w:divBdr>
        <w:top w:val="none" w:sz="0" w:space="0" w:color="auto"/>
        <w:left w:val="none" w:sz="0" w:space="0" w:color="auto"/>
        <w:bottom w:val="none" w:sz="0" w:space="0" w:color="auto"/>
        <w:right w:val="none" w:sz="0" w:space="0" w:color="auto"/>
      </w:divBdr>
    </w:div>
    <w:div w:id="218712691">
      <w:bodyDiv w:val="1"/>
      <w:marLeft w:val="0"/>
      <w:marRight w:val="0"/>
      <w:marTop w:val="0"/>
      <w:marBottom w:val="0"/>
      <w:divBdr>
        <w:top w:val="none" w:sz="0" w:space="0" w:color="auto"/>
        <w:left w:val="none" w:sz="0" w:space="0" w:color="auto"/>
        <w:bottom w:val="none" w:sz="0" w:space="0" w:color="auto"/>
        <w:right w:val="none" w:sz="0" w:space="0" w:color="auto"/>
      </w:divBdr>
    </w:div>
    <w:div w:id="220292273">
      <w:bodyDiv w:val="1"/>
      <w:marLeft w:val="0"/>
      <w:marRight w:val="0"/>
      <w:marTop w:val="0"/>
      <w:marBottom w:val="0"/>
      <w:divBdr>
        <w:top w:val="none" w:sz="0" w:space="0" w:color="auto"/>
        <w:left w:val="none" w:sz="0" w:space="0" w:color="auto"/>
        <w:bottom w:val="none" w:sz="0" w:space="0" w:color="auto"/>
        <w:right w:val="none" w:sz="0" w:space="0" w:color="auto"/>
      </w:divBdr>
    </w:div>
    <w:div w:id="221478081">
      <w:bodyDiv w:val="1"/>
      <w:marLeft w:val="0"/>
      <w:marRight w:val="0"/>
      <w:marTop w:val="0"/>
      <w:marBottom w:val="0"/>
      <w:divBdr>
        <w:top w:val="none" w:sz="0" w:space="0" w:color="auto"/>
        <w:left w:val="none" w:sz="0" w:space="0" w:color="auto"/>
        <w:bottom w:val="none" w:sz="0" w:space="0" w:color="auto"/>
        <w:right w:val="none" w:sz="0" w:space="0" w:color="auto"/>
      </w:divBdr>
    </w:div>
    <w:div w:id="224294714">
      <w:bodyDiv w:val="1"/>
      <w:marLeft w:val="0"/>
      <w:marRight w:val="0"/>
      <w:marTop w:val="0"/>
      <w:marBottom w:val="0"/>
      <w:divBdr>
        <w:top w:val="none" w:sz="0" w:space="0" w:color="auto"/>
        <w:left w:val="none" w:sz="0" w:space="0" w:color="auto"/>
        <w:bottom w:val="none" w:sz="0" w:space="0" w:color="auto"/>
        <w:right w:val="none" w:sz="0" w:space="0" w:color="auto"/>
      </w:divBdr>
    </w:div>
    <w:div w:id="224996358">
      <w:bodyDiv w:val="1"/>
      <w:marLeft w:val="0"/>
      <w:marRight w:val="0"/>
      <w:marTop w:val="0"/>
      <w:marBottom w:val="0"/>
      <w:divBdr>
        <w:top w:val="none" w:sz="0" w:space="0" w:color="auto"/>
        <w:left w:val="none" w:sz="0" w:space="0" w:color="auto"/>
        <w:bottom w:val="none" w:sz="0" w:space="0" w:color="auto"/>
        <w:right w:val="none" w:sz="0" w:space="0" w:color="auto"/>
      </w:divBdr>
    </w:div>
    <w:div w:id="225336898">
      <w:bodyDiv w:val="1"/>
      <w:marLeft w:val="0"/>
      <w:marRight w:val="0"/>
      <w:marTop w:val="0"/>
      <w:marBottom w:val="0"/>
      <w:divBdr>
        <w:top w:val="none" w:sz="0" w:space="0" w:color="auto"/>
        <w:left w:val="none" w:sz="0" w:space="0" w:color="auto"/>
        <w:bottom w:val="none" w:sz="0" w:space="0" w:color="auto"/>
        <w:right w:val="none" w:sz="0" w:space="0" w:color="auto"/>
      </w:divBdr>
    </w:div>
    <w:div w:id="230501533">
      <w:bodyDiv w:val="1"/>
      <w:marLeft w:val="0"/>
      <w:marRight w:val="0"/>
      <w:marTop w:val="0"/>
      <w:marBottom w:val="0"/>
      <w:divBdr>
        <w:top w:val="none" w:sz="0" w:space="0" w:color="auto"/>
        <w:left w:val="none" w:sz="0" w:space="0" w:color="auto"/>
        <w:bottom w:val="none" w:sz="0" w:space="0" w:color="auto"/>
        <w:right w:val="none" w:sz="0" w:space="0" w:color="auto"/>
      </w:divBdr>
    </w:div>
    <w:div w:id="231745367">
      <w:bodyDiv w:val="1"/>
      <w:marLeft w:val="0"/>
      <w:marRight w:val="0"/>
      <w:marTop w:val="0"/>
      <w:marBottom w:val="0"/>
      <w:divBdr>
        <w:top w:val="none" w:sz="0" w:space="0" w:color="auto"/>
        <w:left w:val="none" w:sz="0" w:space="0" w:color="auto"/>
        <w:bottom w:val="none" w:sz="0" w:space="0" w:color="auto"/>
        <w:right w:val="none" w:sz="0" w:space="0" w:color="auto"/>
      </w:divBdr>
    </w:div>
    <w:div w:id="234051532">
      <w:bodyDiv w:val="1"/>
      <w:marLeft w:val="0"/>
      <w:marRight w:val="0"/>
      <w:marTop w:val="0"/>
      <w:marBottom w:val="0"/>
      <w:divBdr>
        <w:top w:val="none" w:sz="0" w:space="0" w:color="auto"/>
        <w:left w:val="none" w:sz="0" w:space="0" w:color="auto"/>
        <w:bottom w:val="none" w:sz="0" w:space="0" w:color="auto"/>
        <w:right w:val="none" w:sz="0" w:space="0" w:color="auto"/>
      </w:divBdr>
    </w:div>
    <w:div w:id="234053175">
      <w:bodyDiv w:val="1"/>
      <w:marLeft w:val="0"/>
      <w:marRight w:val="0"/>
      <w:marTop w:val="0"/>
      <w:marBottom w:val="0"/>
      <w:divBdr>
        <w:top w:val="none" w:sz="0" w:space="0" w:color="auto"/>
        <w:left w:val="none" w:sz="0" w:space="0" w:color="auto"/>
        <w:bottom w:val="none" w:sz="0" w:space="0" w:color="auto"/>
        <w:right w:val="none" w:sz="0" w:space="0" w:color="auto"/>
      </w:divBdr>
    </w:div>
    <w:div w:id="236938482">
      <w:bodyDiv w:val="1"/>
      <w:marLeft w:val="0"/>
      <w:marRight w:val="0"/>
      <w:marTop w:val="0"/>
      <w:marBottom w:val="0"/>
      <w:divBdr>
        <w:top w:val="none" w:sz="0" w:space="0" w:color="auto"/>
        <w:left w:val="none" w:sz="0" w:space="0" w:color="auto"/>
        <w:bottom w:val="none" w:sz="0" w:space="0" w:color="auto"/>
        <w:right w:val="none" w:sz="0" w:space="0" w:color="auto"/>
      </w:divBdr>
    </w:div>
    <w:div w:id="238566340">
      <w:bodyDiv w:val="1"/>
      <w:marLeft w:val="0"/>
      <w:marRight w:val="0"/>
      <w:marTop w:val="0"/>
      <w:marBottom w:val="0"/>
      <w:divBdr>
        <w:top w:val="none" w:sz="0" w:space="0" w:color="auto"/>
        <w:left w:val="none" w:sz="0" w:space="0" w:color="auto"/>
        <w:bottom w:val="none" w:sz="0" w:space="0" w:color="auto"/>
        <w:right w:val="none" w:sz="0" w:space="0" w:color="auto"/>
      </w:divBdr>
    </w:div>
    <w:div w:id="241453051">
      <w:bodyDiv w:val="1"/>
      <w:marLeft w:val="0"/>
      <w:marRight w:val="0"/>
      <w:marTop w:val="0"/>
      <w:marBottom w:val="0"/>
      <w:divBdr>
        <w:top w:val="none" w:sz="0" w:space="0" w:color="auto"/>
        <w:left w:val="none" w:sz="0" w:space="0" w:color="auto"/>
        <w:bottom w:val="none" w:sz="0" w:space="0" w:color="auto"/>
        <w:right w:val="none" w:sz="0" w:space="0" w:color="auto"/>
      </w:divBdr>
    </w:div>
    <w:div w:id="249313280">
      <w:bodyDiv w:val="1"/>
      <w:marLeft w:val="0"/>
      <w:marRight w:val="0"/>
      <w:marTop w:val="0"/>
      <w:marBottom w:val="0"/>
      <w:divBdr>
        <w:top w:val="none" w:sz="0" w:space="0" w:color="auto"/>
        <w:left w:val="none" w:sz="0" w:space="0" w:color="auto"/>
        <w:bottom w:val="none" w:sz="0" w:space="0" w:color="auto"/>
        <w:right w:val="none" w:sz="0" w:space="0" w:color="auto"/>
      </w:divBdr>
    </w:div>
    <w:div w:id="249389597">
      <w:bodyDiv w:val="1"/>
      <w:marLeft w:val="0"/>
      <w:marRight w:val="0"/>
      <w:marTop w:val="0"/>
      <w:marBottom w:val="0"/>
      <w:divBdr>
        <w:top w:val="none" w:sz="0" w:space="0" w:color="auto"/>
        <w:left w:val="none" w:sz="0" w:space="0" w:color="auto"/>
        <w:bottom w:val="none" w:sz="0" w:space="0" w:color="auto"/>
        <w:right w:val="none" w:sz="0" w:space="0" w:color="auto"/>
      </w:divBdr>
    </w:div>
    <w:div w:id="252789922">
      <w:bodyDiv w:val="1"/>
      <w:marLeft w:val="0"/>
      <w:marRight w:val="0"/>
      <w:marTop w:val="0"/>
      <w:marBottom w:val="0"/>
      <w:divBdr>
        <w:top w:val="none" w:sz="0" w:space="0" w:color="auto"/>
        <w:left w:val="none" w:sz="0" w:space="0" w:color="auto"/>
        <w:bottom w:val="none" w:sz="0" w:space="0" w:color="auto"/>
        <w:right w:val="none" w:sz="0" w:space="0" w:color="auto"/>
      </w:divBdr>
    </w:div>
    <w:div w:id="255284729">
      <w:bodyDiv w:val="1"/>
      <w:marLeft w:val="0"/>
      <w:marRight w:val="0"/>
      <w:marTop w:val="0"/>
      <w:marBottom w:val="0"/>
      <w:divBdr>
        <w:top w:val="none" w:sz="0" w:space="0" w:color="auto"/>
        <w:left w:val="none" w:sz="0" w:space="0" w:color="auto"/>
        <w:bottom w:val="none" w:sz="0" w:space="0" w:color="auto"/>
        <w:right w:val="none" w:sz="0" w:space="0" w:color="auto"/>
      </w:divBdr>
    </w:div>
    <w:div w:id="255984310">
      <w:bodyDiv w:val="1"/>
      <w:marLeft w:val="0"/>
      <w:marRight w:val="0"/>
      <w:marTop w:val="0"/>
      <w:marBottom w:val="0"/>
      <w:divBdr>
        <w:top w:val="none" w:sz="0" w:space="0" w:color="auto"/>
        <w:left w:val="none" w:sz="0" w:space="0" w:color="auto"/>
        <w:bottom w:val="none" w:sz="0" w:space="0" w:color="auto"/>
        <w:right w:val="none" w:sz="0" w:space="0" w:color="auto"/>
      </w:divBdr>
    </w:div>
    <w:div w:id="258635236">
      <w:bodyDiv w:val="1"/>
      <w:marLeft w:val="0"/>
      <w:marRight w:val="0"/>
      <w:marTop w:val="0"/>
      <w:marBottom w:val="0"/>
      <w:divBdr>
        <w:top w:val="none" w:sz="0" w:space="0" w:color="auto"/>
        <w:left w:val="none" w:sz="0" w:space="0" w:color="auto"/>
        <w:bottom w:val="none" w:sz="0" w:space="0" w:color="auto"/>
        <w:right w:val="none" w:sz="0" w:space="0" w:color="auto"/>
      </w:divBdr>
    </w:div>
    <w:div w:id="262304326">
      <w:bodyDiv w:val="1"/>
      <w:marLeft w:val="0"/>
      <w:marRight w:val="0"/>
      <w:marTop w:val="0"/>
      <w:marBottom w:val="0"/>
      <w:divBdr>
        <w:top w:val="none" w:sz="0" w:space="0" w:color="auto"/>
        <w:left w:val="none" w:sz="0" w:space="0" w:color="auto"/>
        <w:bottom w:val="none" w:sz="0" w:space="0" w:color="auto"/>
        <w:right w:val="none" w:sz="0" w:space="0" w:color="auto"/>
      </w:divBdr>
    </w:div>
    <w:div w:id="265893153">
      <w:bodyDiv w:val="1"/>
      <w:marLeft w:val="0"/>
      <w:marRight w:val="0"/>
      <w:marTop w:val="0"/>
      <w:marBottom w:val="0"/>
      <w:divBdr>
        <w:top w:val="none" w:sz="0" w:space="0" w:color="auto"/>
        <w:left w:val="none" w:sz="0" w:space="0" w:color="auto"/>
        <w:bottom w:val="none" w:sz="0" w:space="0" w:color="auto"/>
        <w:right w:val="none" w:sz="0" w:space="0" w:color="auto"/>
      </w:divBdr>
    </w:div>
    <w:div w:id="266885398">
      <w:bodyDiv w:val="1"/>
      <w:marLeft w:val="0"/>
      <w:marRight w:val="0"/>
      <w:marTop w:val="0"/>
      <w:marBottom w:val="0"/>
      <w:divBdr>
        <w:top w:val="none" w:sz="0" w:space="0" w:color="auto"/>
        <w:left w:val="none" w:sz="0" w:space="0" w:color="auto"/>
        <w:bottom w:val="none" w:sz="0" w:space="0" w:color="auto"/>
        <w:right w:val="none" w:sz="0" w:space="0" w:color="auto"/>
      </w:divBdr>
    </w:div>
    <w:div w:id="275404432">
      <w:bodyDiv w:val="1"/>
      <w:marLeft w:val="0"/>
      <w:marRight w:val="0"/>
      <w:marTop w:val="0"/>
      <w:marBottom w:val="0"/>
      <w:divBdr>
        <w:top w:val="none" w:sz="0" w:space="0" w:color="auto"/>
        <w:left w:val="none" w:sz="0" w:space="0" w:color="auto"/>
        <w:bottom w:val="none" w:sz="0" w:space="0" w:color="auto"/>
        <w:right w:val="none" w:sz="0" w:space="0" w:color="auto"/>
      </w:divBdr>
    </w:div>
    <w:div w:id="276764377">
      <w:bodyDiv w:val="1"/>
      <w:marLeft w:val="0"/>
      <w:marRight w:val="0"/>
      <w:marTop w:val="0"/>
      <w:marBottom w:val="0"/>
      <w:divBdr>
        <w:top w:val="none" w:sz="0" w:space="0" w:color="auto"/>
        <w:left w:val="none" w:sz="0" w:space="0" w:color="auto"/>
        <w:bottom w:val="none" w:sz="0" w:space="0" w:color="auto"/>
        <w:right w:val="none" w:sz="0" w:space="0" w:color="auto"/>
      </w:divBdr>
    </w:div>
    <w:div w:id="277494406">
      <w:bodyDiv w:val="1"/>
      <w:marLeft w:val="0"/>
      <w:marRight w:val="0"/>
      <w:marTop w:val="0"/>
      <w:marBottom w:val="0"/>
      <w:divBdr>
        <w:top w:val="none" w:sz="0" w:space="0" w:color="auto"/>
        <w:left w:val="none" w:sz="0" w:space="0" w:color="auto"/>
        <w:bottom w:val="none" w:sz="0" w:space="0" w:color="auto"/>
        <w:right w:val="none" w:sz="0" w:space="0" w:color="auto"/>
      </w:divBdr>
    </w:div>
    <w:div w:id="286546878">
      <w:bodyDiv w:val="1"/>
      <w:marLeft w:val="0"/>
      <w:marRight w:val="0"/>
      <w:marTop w:val="0"/>
      <w:marBottom w:val="0"/>
      <w:divBdr>
        <w:top w:val="none" w:sz="0" w:space="0" w:color="auto"/>
        <w:left w:val="none" w:sz="0" w:space="0" w:color="auto"/>
        <w:bottom w:val="none" w:sz="0" w:space="0" w:color="auto"/>
        <w:right w:val="none" w:sz="0" w:space="0" w:color="auto"/>
      </w:divBdr>
    </w:div>
    <w:div w:id="289634821">
      <w:bodyDiv w:val="1"/>
      <w:marLeft w:val="0"/>
      <w:marRight w:val="0"/>
      <w:marTop w:val="0"/>
      <w:marBottom w:val="0"/>
      <w:divBdr>
        <w:top w:val="none" w:sz="0" w:space="0" w:color="auto"/>
        <w:left w:val="none" w:sz="0" w:space="0" w:color="auto"/>
        <w:bottom w:val="none" w:sz="0" w:space="0" w:color="auto"/>
        <w:right w:val="none" w:sz="0" w:space="0" w:color="auto"/>
      </w:divBdr>
    </w:div>
    <w:div w:id="290019158">
      <w:bodyDiv w:val="1"/>
      <w:marLeft w:val="0"/>
      <w:marRight w:val="0"/>
      <w:marTop w:val="0"/>
      <w:marBottom w:val="0"/>
      <w:divBdr>
        <w:top w:val="none" w:sz="0" w:space="0" w:color="auto"/>
        <w:left w:val="none" w:sz="0" w:space="0" w:color="auto"/>
        <w:bottom w:val="none" w:sz="0" w:space="0" w:color="auto"/>
        <w:right w:val="none" w:sz="0" w:space="0" w:color="auto"/>
      </w:divBdr>
    </w:div>
    <w:div w:id="292491717">
      <w:bodyDiv w:val="1"/>
      <w:marLeft w:val="0"/>
      <w:marRight w:val="0"/>
      <w:marTop w:val="0"/>
      <w:marBottom w:val="0"/>
      <w:divBdr>
        <w:top w:val="none" w:sz="0" w:space="0" w:color="auto"/>
        <w:left w:val="none" w:sz="0" w:space="0" w:color="auto"/>
        <w:bottom w:val="none" w:sz="0" w:space="0" w:color="auto"/>
        <w:right w:val="none" w:sz="0" w:space="0" w:color="auto"/>
      </w:divBdr>
    </w:div>
    <w:div w:id="295068281">
      <w:bodyDiv w:val="1"/>
      <w:marLeft w:val="0"/>
      <w:marRight w:val="0"/>
      <w:marTop w:val="0"/>
      <w:marBottom w:val="0"/>
      <w:divBdr>
        <w:top w:val="none" w:sz="0" w:space="0" w:color="auto"/>
        <w:left w:val="none" w:sz="0" w:space="0" w:color="auto"/>
        <w:bottom w:val="none" w:sz="0" w:space="0" w:color="auto"/>
        <w:right w:val="none" w:sz="0" w:space="0" w:color="auto"/>
      </w:divBdr>
    </w:div>
    <w:div w:id="297807113">
      <w:bodyDiv w:val="1"/>
      <w:marLeft w:val="0"/>
      <w:marRight w:val="0"/>
      <w:marTop w:val="0"/>
      <w:marBottom w:val="0"/>
      <w:divBdr>
        <w:top w:val="none" w:sz="0" w:space="0" w:color="auto"/>
        <w:left w:val="none" w:sz="0" w:space="0" w:color="auto"/>
        <w:bottom w:val="none" w:sz="0" w:space="0" w:color="auto"/>
        <w:right w:val="none" w:sz="0" w:space="0" w:color="auto"/>
      </w:divBdr>
    </w:div>
    <w:div w:id="301619689">
      <w:bodyDiv w:val="1"/>
      <w:marLeft w:val="0"/>
      <w:marRight w:val="0"/>
      <w:marTop w:val="0"/>
      <w:marBottom w:val="0"/>
      <w:divBdr>
        <w:top w:val="none" w:sz="0" w:space="0" w:color="auto"/>
        <w:left w:val="none" w:sz="0" w:space="0" w:color="auto"/>
        <w:bottom w:val="none" w:sz="0" w:space="0" w:color="auto"/>
        <w:right w:val="none" w:sz="0" w:space="0" w:color="auto"/>
      </w:divBdr>
    </w:div>
    <w:div w:id="308437261">
      <w:bodyDiv w:val="1"/>
      <w:marLeft w:val="0"/>
      <w:marRight w:val="0"/>
      <w:marTop w:val="0"/>
      <w:marBottom w:val="0"/>
      <w:divBdr>
        <w:top w:val="none" w:sz="0" w:space="0" w:color="auto"/>
        <w:left w:val="none" w:sz="0" w:space="0" w:color="auto"/>
        <w:bottom w:val="none" w:sz="0" w:space="0" w:color="auto"/>
        <w:right w:val="none" w:sz="0" w:space="0" w:color="auto"/>
      </w:divBdr>
    </w:div>
    <w:div w:id="312761893">
      <w:bodyDiv w:val="1"/>
      <w:marLeft w:val="0"/>
      <w:marRight w:val="0"/>
      <w:marTop w:val="0"/>
      <w:marBottom w:val="0"/>
      <w:divBdr>
        <w:top w:val="none" w:sz="0" w:space="0" w:color="auto"/>
        <w:left w:val="none" w:sz="0" w:space="0" w:color="auto"/>
        <w:bottom w:val="none" w:sz="0" w:space="0" w:color="auto"/>
        <w:right w:val="none" w:sz="0" w:space="0" w:color="auto"/>
      </w:divBdr>
    </w:div>
    <w:div w:id="316611499">
      <w:bodyDiv w:val="1"/>
      <w:marLeft w:val="0"/>
      <w:marRight w:val="0"/>
      <w:marTop w:val="0"/>
      <w:marBottom w:val="0"/>
      <w:divBdr>
        <w:top w:val="none" w:sz="0" w:space="0" w:color="auto"/>
        <w:left w:val="none" w:sz="0" w:space="0" w:color="auto"/>
        <w:bottom w:val="none" w:sz="0" w:space="0" w:color="auto"/>
        <w:right w:val="none" w:sz="0" w:space="0" w:color="auto"/>
      </w:divBdr>
    </w:div>
    <w:div w:id="319432262">
      <w:bodyDiv w:val="1"/>
      <w:marLeft w:val="0"/>
      <w:marRight w:val="0"/>
      <w:marTop w:val="0"/>
      <w:marBottom w:val="0"/>
      <w:divBdr>
        <w:top w:val="none" w:sz="0" w:space="0" w:color="auto"/>
        <w:left w:val="none" w:sz="0" w:space="0" w:color="auto"/>
        <w:bottom w:val="none" w:sz="0" w:space="0" w:color="auto"/>
        <w:right w:val="none" w:sz="0" w:space="0" w:color="auto"/>
      </w:divBdr>
    </w:div>
    <w:div w:id="322785873">
      <w:bodyDiv w:val="1"/>
      <w:marLeft w:val="0"/>
      <w:marRight w:val="0"/>
      <w:marTop w:val="0"/>
      <w:marBottom w:val="0"/>
      <w:divBdr>
        <w:top w:val="none" w:sz="0" w:space="0" w:color="auto"/>
        <w:left w:val="none" w:sz="0" w:space="0" w:color="auto"/>
        <w:bottom w:val="none" w:sz="0" w:space="0" w:color="auto"/>
        <w:right w:val="none" w:sz="0" w:space="0" w:color="auto"/>
      </w:divBdr>
    </w:div>
    <w:div w:id="323432365">
      <w:bodyDiv w:val="1"/>
      <w:marLeft w:val="0"/>
      <w:marRight w:val="0"/>
      <w:marTop w:val="0"/>
      <w:marBottom w:val="0"/>
      <w:divBdr>
        <w:top w:val="none" w:sz="0" w:space="0" w:color="auto"/>
        <w:left w:val="none" w:sz="0" w:space="0" w:color="auto"/>
        <w:bottom w:val="none" w:sz="0" w:space="0" w:color="auto"/>
        <w:right w:val="none" w:sz="0" w:space="0" w:color="auto"/>
      </w:divBdr>
    </w:div>
    <w:div w:id="324747976">
      <w:bodyDiv w:val="1"/>
      <w:marLeft w:val="0"/>
      <w:marRight w:val="0"/>
      <w:marTop w:val="0"/>
      <w:marBottom w:val="0"/>
      <w:divBdr>
        <w:top w:val="none" w:sz="0" w:space="0" w:color="auto"/>
        <w:left w:val="none" w:sz="0" w:space="0" w:color="auto"/>
        <w:bottom w:val="none" w:sz="0" w:space="0" w:color="auto"/>
        <w:right w:val="none" w:sz="0" w:space="0" w:color="auto"/>
      </w:divBdr>
    </w:div>
    <w:div w:id="332614098">
      <w:bodyDiv w:val="1"/>
      <w:marLeft w:val="0"/>
      <w:marRight w:val="0"/>
      <w:marTop w:val="0"/>
      <w:marBottom w:val="0"/>
      <w:divBdr>
        <w:top w:val="none" w:sz="0" w:space="0" w:color="auto"/>
        <w:left w:val="none" w:sz="0" w:space="0" w:color="auto"/>
        <w:bottom w:val="none" w:sz="0" w:space="0" w:color="auto"/>
        <w:right w:val="none" w:sz="0" w:space="0" w:color="auto"/>
      </w:divBdr>
    </w:div>
    <w:div w:id="334960522">
      <w:bodyDiv w:val="1"/>
      <w:marLeft w:val="0"/>
      <w:marRight w:val="0"/>
      <w:marTop w:val="0"/>
      <w:marBottom w:val="0"/>
      <w:divBdr>
        <w:top w:val="none" w:sz="0" w:space="0" w:color="auto"/>
        <w:left w:val="none" w:sz="0" w:space="0" w:color="auto"/>
        <w:bottom w:val="none" w:sz="0" w:space="0" w:color="auto"/>
        <w:right w:val="none" w:sz="0" w:space="0" w:color="auto"/>
      </w:divBdr>
    </w:div>
    <w:div w:id="340426661">
      <w:bodyDiv w:val="1"/>
      <w:marLeft w:val="0"/>
      <w:marRight w:val="0"/>
      <w:marTop w:val="0"/>
      <w:marBottom w:val="0"/>
      <w:divBdr>
        <w:top w:val="none" w:sz="0" w:space="0" w:color="auto"/>
        <w:left w:val="none" w:sz="0" w:space="0" w:color="auto"/>
        <w:bottom w:val="none" w:sz="0" w:space="0" w:color="auto"/>
        <w:right w:val="none" w:sz="0" w:space="0" w:color="auto"/>
      </w:divBdr>
    </w:div>
    <w:div w:id="345712867">
      <w:bodyDiv w:val="1"/>
      <w:marLeft w:val="0"/>
      <w:marRight w:val="0"/>
      <w:marTop w:val="0"/>
      <w:marBottom w:val="0"/>
      <w:divBdr>
        <w:top w:val="none" w:sz="0" w:space="0" w:color="auto"/>
        <w:left w:val="none" w:sz="0" w:space="0" w:color="auto"/>
        <w:bottom w:val="none" w:sz="0" w:space="0" w:color="auto"/>
        <w:right w:val="none" w:sz="0" w:space="0" w:color="auto"/>
      </w:divBdr>
    </w:div>
    <w:div w:id="351764135">
      <w:bodyDiv w:val="1"/>
      <w:marLeft w:val="0"/>
      <w:marRight w:val="0"/>
      <w:marTop w:val="0"/>
      <w:marBottom w:val="0"/>
      <w:divBdr>
        <w:top w:val="none" w:sz="0" w:space="0" w:color="auto"/>
        <w:left w:val="none" w:sz="0" w:space="0" w:color="auto"/>
        <w:bottom w:val="none" w:sz="0" w:space="0" w:color="auto"/>
        <w:right w:val="none" w:sz="0" w:space="0" w:color="auto"/>
      </w:divBdr>
    </w:div>
    <w:div w:id="357313115">
      <w:bodyDiv w:val="1"/>
      <w:marLeft w:val="0"/>
      <w:marRight w:val="0"/>
      <w:marTop w:val="0"/>
      <w:marBottom w:val="0"/>
      <w:divBdr>
        <w:top w:val="none" w:sz="0" w:space="0" w:color="auto"/>
        <w:left w:val="none" w:sz="0" w:space="0" w:color="auto"/>
        <w:bottom w:val="none" w:sz="0" w:space="0" w:color="auto"/>
        <w:right w:val="none" w:sz="0" w:space="0" w:color="auto"/>
      </w:divBdr>
    </w:div>
    <w:div w:id="358438246">
      <w:bodyDiv w:val="1"/>
      <w:marLeft w:val="0"/>
      <w:marRight w:val="0"/>
      <w:marTop w:val="0"/>
      <w:marBottom w:val="0"/>
      <w:divBdr>
        <w:top w:val="none" w:sz="0" w:space="0" w:color="auto"/>
        <w:left w:val="none" w:sz="0" w:space="0" w:color="auto"/>
        <w:bottom w:val="none" w:sz="0" w:space="0" w:color="auto"/>
        <w:right w:val="none" w:sz="0" w:space="0" w:color="auto"/>
      </w:divBdr>
    </w:div>
    <w:div w:id="364141604">
      <w:bodyDiv w:val="1"/>
      <w:marLeft w:val="0"/>
      <w:marRight w:val="0"/>
      <w:marTop w:val="0"/>
      <w:marBottom w:val="0"/>
      <w:divBdr>
        <w:top w:val="none" w:sz="0" w:space="0" w:color="auto"/>
        <w:left w:val="none" w:sz="0" w:space="0" w:color="auto"/>
        <w:bottom w:val="none" w:sz="0" w:space="0" w:color="auto"/>
        <w:right w:val="none" w:sz="0" w:space="0" w:color="auto"/>
      </w:divBdr>
    </w:div>
    <w:div w:id="365452538">
      <w:bodyDiv w:val="1"/>
      <w:marLeft w:val="0"/>
      <w:marRight w:val="0"/>
      <w:marTop w:val="0"/>
      <w:marBottom w:val="0"/>
      <w:divBdr>
        <w:top w:val="none" w:sz="0" w:space="0" w:color="auto"/>
        <w:left w:val="none" w:sz="0" w:space="0" w:color="auto"/>
        <w:bottom w:val="none" w:sz="0" w:space="0" w:color="auto"/>
        <w:right w:val="none" w:sz="0" w:space="0" w:color="auto"/>
      </w:divBdr>
    </w:div>
    <w:div w:id="367492092">
      <w:bodyDiv w:val="1"/>
      <w:marLeft w:val="0"/>
      <w:marRight w:val="0"/>
      <w:marTop w:val="0"/>
      <w:marBottom w:val="0"/>
      <w:divBdr>
        <w:top w:val="none" w:sz="0" w:space="0" w:color="auto"/>
        <w:left w:val="none" w:sz="0" w:space="0" w:color="auto"/>
        <w:bottom w:val="none" w:sz="0" w:space="0" w:color="auto"/>
        <w:right w:val="none" w:sz="0" w:space="0" w:color="auto"/>
      </w:divBdr>
    </w:div>
    <w:div w:id="367725402">
      <w:bodyDiv w:val="1"/>
      <w:marLeft w:val="0"/>
      <w:marRight w:val="0"/>
      <w:marTop w:val="0"/>
      <w:marBottom w:val="0"/>
      <w:divBdr>
        <w:top w:val="none" w:sz="0" w:space="0" w:color="auto"/>
        <w:left w:val="none" w:sz="0" w:space="0" w:color="auto"/>
        <w:bottom w:val="none" w:sz="0" w:space="0" w:color="auto"/>
        <w:right w:val="none" w:sz="0" w:space="0" w:color="auto"/>
      </w:divBdr>
    </w:div>
    <w:div w:id="370764920">
      <w:bodyDiv w:val="1"/>
      <w:marLeft w:val="0"/>
      <w:marRight w:val="0"/>
      <w:marTop w:val="0"/>
      <w:marBottom w:val="0"/>
      <w:divBdr>
        <w:top w:val="none" w:sz="0" w:space="0" w:color="auto"/>
        <w:left w:val="none" w:sz="0" w:space="0" w:color="auto"/>
        <w:bottom w:val="none" w:sz="0" w:space="0" w:color="auto"/>
        <w:right w:val="none" w:sz="0" w:space="0" w:color="auto"/>
      </w:divBdr>
    </w:div>
    <w:div w:id="376392636">
      <w:bodyDiv w:val="1"/>
      <w:marLeft w:val="0"/>
      <w:marRight w:val="0"/>
      <w:marTop w:val="0"/>
      <w:marBottom w:val="0"/>
      <w:divBdr>
        <w:top w:val="none" w:sz="0" w:space="0" w:color="auto"/>
        <w:left w:val="none" w:sz="0" w:space="0" w:color="auto"/>
        <w:bottom w:val="none" w:sz="0" w:space="0" w:color="auto"/>
        <w:right w:val="none" w:sz="0" w:space="0" w:color="auto"/>
      </w:divBdr>
    </w:div>
    <w:div w:id="384377796">
      <w:bodyDiv w:val="1"/>
      <w:marLeft w:val="0"/>
      <w:marRight w:val="0"/>
      <w:marTop w:val="0"/>
      <w:marBottom w:val="0"/>
      <w:divBdr>
        <w:top w:val="none" w:sz="0" w:space="0" w:color="auto"/>
        <w:left w:val="none" w:sz="0" w:space="0" w:color="auto"/>
        <w:bottom w:val="none" w:sz="0" w:space="0" w:color="auto"/>
        <w:right w:val="none" w:sz="0" w:space="0" w:color="auto"/>
      </w:divBdr>
    </w:div>
    <w:div w:id="384529816">
      <w:bodyDiv w:val="1"/>
      <w:marLeft w:val="0"/>
      <w:marRight w:val="0"/>
      <w:marTop w:val="0"/>
      <w:marBottom w:val="0"/>
      <w:divBdr>
        <w:top w:val="none" w:sz="0" w:space="0" w:color="auto"/>
        <w:left w:val="none" w:sz="0" w:space="0" w:color="auto"/>
        <w:bottom w:val="none" w:sz="0" w:space="0" w:color="auto"/>
        <w:right w:val="none" w:sz="0" w:space="0" w:color="auto"/>
      </w:divBdr>
    </w:div>
    <w:div w:id="386534344">
      <w:bodyDiv w:val="1"/>
      <w:marLeft w:val="0"/>
      <w:marRight w:val="0"/>
      <w:marTop w:val="0"/>
      <w:marBottom w:val="0"/>
      <w:divBdr>
        <w:top w:val="none" w:sz="0" w:space="0" w:color="auto"/>
        <w:left w:val="none" w:sz="0" w:space="0" w:color="auto"/>
        <w:bottom w:val="none" w:sz="0" w:space="0" w:color="auto"/>
        <w:right w:val="none" w:sz="0" w:space="0" w:color="auto"/>
      </w:divBdr>
    </w:div>
    <w:div w:id="394545213">
      <w:bodyDiv w:val="1"/>
      <w:marLeft w:val="0"/>
      <w:marRight w:val="0"/>
      <w:marTop w:val="0"/>
      <w:marBottom w:val="0"/>
      <w:divBdr>
        <w:top w:val="none" w:sz="0" w:space="0" w:color="auto"/>
        <w:left w:val="none" w:sz="0" w:space="0" w:color="auto"/>
        <w:bottom w:val="none" w:sz="0" w:space="0" w:color="auto"/>
        <w:right w:val="none" w:sz="0" w:space="0" w:color="auto"/>
      </w:divBdr>
    </w:div>
    <w:div w:id="396709126">
      <w:bodyDiv w:val="1"/>
      <w:marLeft w:val="0"/>
      <w:marRight w:val="0"/>
      <w:marTop w:val="0"/>
      <w:marBottom w:val="0"/>
      <w:divBdr>
        <w:top w:val="none" w:sz="0" w:space="0" w:color="auto"/>
        <w:left w:val="none" w:sz="0" w:space="0" w:color="auto"/>
        <w:bottom w:val="none" w:sz="0" w:space="0" w:color="auto"/>
        <w:right w:val="none" w:sz="0" w:space="0" w:color="auto"/>
      </w:divBdr>
    </w:div>
    <w:div w:id="400367341">
      <w:bodyDiv w:val="1"/>
      <w:marLeft w:val="0"/>
      <w:marRight w:val="0"/>
      <w:marTop w:val="0"/>
      <w:marBottom w:val="0"/>
      <w:divBdr>
        <w:top w:val="none" w:sz="0" w:space="0" w:color="auto"/>
        <w:left w:val="none" w:sz="0" w:space="0" w:color="auto"/>
        <w:bottom w:val="none" w:sz="0" w:space="0" w:color="auto"/>
        <w:right w:val="none" w:sz="0" w:space="0" w:color="auto"/>
      </w:divBdr>
    </w:div>
    <w:div w:id="400835378">
      <w:bodyDiv w:val="1"/>
      <w:marLeft w:val="0"/>
      <w:marRight w:val="0"/>
      <w:marTop w:val="0"/>
      <w:marBottom w:val="0"/>
      <w:divBdr>
        <w:top w:val="none" w:sz="0" w:space="0" w:color="auto"/>
        <w:left w:val="none" w:sz="0" w:space="0" w:color="auto"/>
        <w:bottom w:val="none" w:sz="0" w:space="0" w:color="auto"/>
        <w:right w:val="none" w:sz="0" w:space="0" w:color="auto"/>
      </w:divBdr>
    </w:div>
    <w:div w:id="403572864">
      <w:bodyDiv w:val="1"/>
      <w:marLeft w:val="0"/>
      <w:marRight w:val="0"/>
      <w:marTop w:val="0"/>
      <w:marBottom w:val="0"/>
      <w:divBdr>
        <w:top w:val="none" w:sz="0" w:space="0" w:color="auto"/>
        <w:left w:val="none" w:sz="0" w:space="0" w:color="auto"/>
        <w:bottom w:val="none" w:sz="0" w:space="0" w:color="auto"/>
        <w:right w:val="none" w:sz="0" w:space="0" w:color="auto"/>
      </w:divBdr>
    </w:div>
    <w:div w:id="403996625">
      <w:bodyDiv w:val="1"/>
      <w:marLeft w:val="0"/>
      <w:marRight w:val="0"/>
      <w:marTop w:val="0"/>
      <w:marBottom w:val="0"/>
      <w:divBdr>
        <w:top w:val="none" w:sz="0" w:space="0" w:color="auto"/>
        <w:left w:val="none" w:sz="0" w:space="0" w:color="auto"/>
        <w:bottom w:val="none" w:sz="0" w:space="0" w:color="auto"/>
        <w:right w:val="none" w:sz="0" w:space="0" w:color="auto"/>
      </w:divBdr>
    </w:div>
    <w:div w:id="414977112">
      <w:bodyDiv w:val="1"/>
      <w:marLeft w:val="0"/>
      <w:marRight w:val="0"/>
      <w:marTop w:val="0"/>
      <w:marBottom w:val="0"/>
      <w:divBdr>
        <w:top w:val="none" w:sz="0" w:space="0" w:color="auto"/>
        <w:left w:val="none" w:sz="0" w:space="0" w:color="auto"/>
        <w:bottom w:val="none" w:sz="0" w:space="0" w:color="auto"/>
        <w:right w:val="none" w:sz="0" w:space="0" w:color="auto"/>
      </w:divBdr>
    </w:div>
    <w:div w:id="418796384">
      <w:bodyDiv w:val="1"/>
      <w:marLeft w:val="0"/>
      <w:marRight w:val="0"/>
      <w:marTop w:val="0"/>
      <w:marBottom w:val="0"/>
      <w:divBdr>
        <w:top w:val="none" w:sz="0" w:space="0" w:color="auto"/>
        <w:left w:val="none" w:sz="0" w:space="0" w:color="auto"/>
        <w:bottom w:val="none" w:sz="0" w:space="0" w:color="auto"/>
        <w:right w:val="none" w:sz="0" w:space="0" w:color="auto"/>
      </w:divBdr>
    </w:div>
    <w:div w:id="419983586">
      <w:bodyDiv w:val="1"/>
      <w:marLeft w:val="0"/>
      <w:marRight w:val="0"/>
      <w:marTop w:val="0"/>
      <w:marBottom w:val="0"/>
      <w:divBdr>
        <w:top w:val="none" w:sz="0" w:space="0" w:color="auto"/>
        <w:left w:val="none" w:sz="0" w:space="0" w:color="auto"/>
        <w:bottom w:val="none" w:sz="0" w:space="0" w:color="auto"/>
        <w:right w:val="none" w:sz="0" w:space="0" w:color="auto"/>
      </w:divBdr>
    </w:div>
    <w:div w:id="421099260">
      <w:bodyDiv w:val="1"/>
      <w:marLeft w:val="0"/>
      <w:marRight w:val="0"/>
      <w:marTop w:val="0"/>
      <w:marBottom w:val="0"/>
      <w:divBdr>
        <w:top w:val="none" w:sz="0" w:space="0" w:color="auto"/>
        <w:left w:val="none" w:sz="0" w:space="0" w:color="auto"/>
        <w:bottom w:val="none" w:sz="0" w:space="0" w:color="auto"/>
        <w:right w:val="none" w:sz="0" w:space="0" w:color="auto"/>
      </w:divBdr>
    </w:div>
    <w:div w:id="421149544">
      <w:bodyDiv w:val="1"/>
      <w:marLeft w:val="0"/>
      <w:marRight w:val="0"/>
      <w:marTop w:val="0"/>
      <w:marBottom w:val="0"/>
      <w:divBdr>
        <w:top w:val="none" w:sz="0" w:space="0" w:color="auto"/>
        <w:left w:val="none" w:sz="0" w:space="0" w:color="auto"/>
        <w:bottom w:val="none" w:sz="0" w:space="0" w:color="auto"/>
        <w:right w:val="none" w:sz="0" w:space="0" w:color="auto"/>
      </w:divBdr>
    </w:div>
    <w:div w:id="421755572">
      <w:bodyDiv w:val="1"/>
      <w:marLeft w:val="0"/>
      <w:marRight w:val="0"/>
      <w:marTop w:val="0"/>
      <w:marBottom w:val="0"/>
      <w:divBdr>
        <w:top w:val="none" w:sz="0" w:space="0" w:color="auto"/>
        <w:left w:val="none" w:sz="0" w:space="0" w:color="auto"/>
        <w:bottom w:val="none" w:sz="0" w:space="0" w:color="auto"/>
        <w:right w:val="none" w:sz="0" w:space="0" w:color="auto"/>
      </w:divBdr>
    </w:div>
    <w:div w:id="430902352">
      <w:bodyDiv w:val="1"/>
      <w:marLeft w:val="0"/>
      <w:marRight w:val="0"/>
      <w:marTop w:val="0"/>
      <w:marBottom w:val="0"/>
      <w:divBdr>
        <w:top w:val="none" w:sz="0" w:space="0" w:color="auto"/>
        <w:left w:val="none" w:sz="0" w:space="0" w:color="auto"/>
        <w:bottom w:val="none" w:sz="0" w:space="0" w:color="auto"/>
        <w:right w:val="none" w:sz="0" w:space="0" w:color="auto"/>
      </w:divBdr>
    </w:div>
    <w:div w:id="432166076">
      <w:bodyDiv w:val="1"/>
      <w:marLeft w:val="0"/>
      <w:marRight w:val="0"/>
      <w:marTop w:val="0"/>
      <w:marBottom w:val="0"/>
      <w:divBdr>
        <w:top w:val="none" w:sz="0" w:space="0" w:color="auto"/>
        <w:left w:val="none" w:sz="0" w:space="0" w:color="auto"/>
        <w:bottom w:val="none" w:sz="0" w:space="0" w:color="auto"/>
        <w:right w:val="none" w:sz="0" w:space="0" w:color="auto"/>
      </w:divBdr>
    </w:div>
    <w:div w:id="434906146">
      <w:bodyDiv w:val="1"/>
      <w:marLeft w:val="0"/>
      <w:marRight w:val="0"/>
      <w:marTop w:val="0"/>
      <w:marBottom w:val="0"/>
      <w:divBdr>
        <w:top w:val="none" w:sz="0" w:space="0" w:color="auto"/>
        <w:left w:val="none" w:sz="0" w:space="0" w:color="auto"/>
        <w:bottom w:val="none" w:sz="0" w:space="0" w:color="auto"/>
        <w:right w:val="none" w:sz="0" w:space="0" w:color="auto"/>
      </w:divBdr>
    </w:div>
    <w:div w:id="436559780">
      <w:bodyDiv w:val="1"/>
      <w:marLeft w:val="0"/>
      <w:marRight w:val="0"/>
      <w:marTop w:val="0"/>
      <w:marBottom w:val="0"/>
      <w:divBdr>
        <w:top w:val="none" w:sz="0" w:space="0" w:color="auto"/>
        <w:left w:val="none" w:sz="0" w:space="0" w:color="auto"/>
        <w:bottom w:val="none" w:sz="0" w:space="0" w:color="auto"/>
        <w:right w:val="none" w:sz="0" w:space="0" w:color="auto"/>
      </w:divBdr>
    </w:div>
    <w:div w:id="442111412">
      <w:bodyDiv w:val="1"/>
      <w:marLeft w:val="0"/>
      <w:marRight w:val="0"/>
      <w:marTop w:val="0"/>
      <w:marBottom w:val="0"/>
      <w:divBdr>
        <w:top w:val="none" w:sz="0" w:space="0" w:color="auto"/>
        <w:left w:val="none" w:sz="0" w:space="0" w:color="auto"/>
        <w:bottom w:val="none" w:sz="0" w:space="0" w:color="auto"/>
        <w:right w:val="none" w:sz="0" w:space="0" w:color="auto"/>
      </w:divBdr>
    </w:div>
    <w:div w:id="442576159">
      <w:bodyDiv w:val="1"/>
      <w:marLeft w:val="0"/>
      <w:marRight w:val="0"/>
      <w:marTop w:val="0"/>
      <w:marBottom w:val="0"/>
      <w:divBdr>
        <w:top w:val="none" w:sz="0" w:space="0" w:color="auto"/>
        <w:left w:val="none" w:sz="0" w:space="0" w:color="auto"/>
        <w:bottom w:val="none" w:sz="0" w:space="0" w:color="auto"/>
        <w:right w:val="none" w:sz="0" w:space="0" w:color="auto"/>
      </w:divBdr>
    </w:div>
    <w:div w:id="447890658">
      <w:bodyDiv w:val="1"/>
      <w:marLeft w:val="0"/>
      <w:marRight w:val="0"/>
      <w:marTop w:val="0"/>
      <w:marBottom w:val="0"/>
      <w:divBdr>
        <w:top w:val="none" w:sz="0" w:space="0" w:color="auto"/>
        <w:left w:val="none" w:sz="0" w:space="0" w:color="auto"/>
        <w:bottom w:val="none" w:sz="0" w:space="0" w:color="auto"/>
        <w:right w:val="none" w:sz="0" w:space="0" w:color="auto"/>
      </w:divBdr>
    </w:div>
    <w:div w:id="457991909">
      <w:bodyDiv w:val="1"/>
      <w:marLeft w:val="0"/>
      <w:marRight w:val="0"/>
      <w:marTop w:val="0"/>
      <w:marBottom w:val="0"/>
      <w:divBdr>
        <w:top w:val="none" w:sz="0" w:space="0" w:color="auto"/>
        <w:left w:val="none" w:sz="0" w:space="0" w:color="auto"/>
        <w:bottom w:val="none" w:sz="0" w:space="0" w:color="auto"/>
        <w:right w:val="none" w:sz="0" w:space="0" w:color="auto"/>
      </w:divBdr>
    </w:div>
    <w:div w:id="468281515">
      <w:bodyDiv w:val="1"/>
      <w:marLeft w:val="0"/>
      <w:marRight w:val="0"/>
      <w:marTop w:val="0"/>
      <w:marBottom w:val="0"/>
      <w:divBdr>
        <w:top w:val="none" w:sz="0" w:space="0" w:color="auto"/>
        <w:left w:val="none" w:sz="0" w:space="0" w:color="auto"/>
        <w:bottom w:val="none" w:sz="0" w:space="0" w:color="auto"/>
        <w:right w:val="none" w:sz="0" w:space="0" w:color="auto"/>
      </w:divBdr>
    </w:div>
    <w:div w:id="470632493">
      <w:bodyDiv w:val="1"/>
      <w:marLeft w:val="0"/>
      <w:marRight w:val="0"/>
      <w:marTop w:val="0"/>
      <w:marBottom w:val="0"/>
      <w:divBdr>
        <w:top w:val="none" w:sz="0" w:space="0" w:color="auto"/>
        <w:left w:val="none" w:sz="0" w:space="0" w:color="auto"/>
        <w:bottom w:val="none" w:sz="0" w:space="0" w:color="auto"/>
        <w:right w:val="none" w:sz="0" w:space="0" w:color="auto"/>
      </w:divBdr>
    </w:div>
    <w:div w:id="471410069">
      <w:bodyDiv w:val="1"/>
      <w:marLeft w:val="0"/>
      <w:marRight w:val="0"/>
      <w:marTop w:val="0"/>
      <w:marBottom w:val="0"/>
      <w:divBdr>
        <w:top w:val="none" w:sz="0" w:space="0" w:color="auto"/>
        <w:left w:val="none" w:sz="0" w:space="0" w:color="auto"/>
        <w:bottom w:val="none" w:sz="0" w:space="0" w:color="auto"/>
        <w:right w:val="none" w:sz="0" w:space="0" w:color="auto"/>
      </w:divBdr>
    </w:div>
    <w:div w:id="472451721">
      <w:bodyDiv w:val="1"/>
      <w:marLeft w:val="0"/>
      <w:marRight w:val="0"/>
      <w:marTop w:val="0"/>
      <w:marBottom w:val="0"/>
      <w:divBdr>
        <w:top w:val="none" w:sz="0" w:space="0" w:color="auto"/>
        <w:left w:val="none" w:sz="0" w:space="0" w:color="auto"/>
        <w:bottom w:val="none" w:sz="0" w:space="0" w:color="auto"/>
        <w:right w:val="none" w:sz="0" w:space="0" w:color="auto"/>
      </w:divBdr>
    </w:div>
    <w:div w:id="482279560">
      <w:bodyDiv w:val="1"/>
      <w:marLeft w:val="0"/>
      <w:marRight w:val="0"/>
      <w:marTop w:val="0"/>
      <w:marBottom w:val="0"/>
      <w:divBdr>
        <w:top w:val="none" w:sz="0" w:space="0" w:color="auto"/>
        <w:left w:val="none" w:sz="0" w:space="0" w:color="auto"/>
        <w:bottom w:val="none" w:sz="0" w:space="0" w:color="auto"/>
        <w:right w:val="none" w:sz="0" w:space="0" w:color="auto"/>
      </w:divBdr>
    </w:div>
    <w:div w:id="484278222">
      <w:bodyDiv w:val="1"/>
      <w:marLeft w:val="0"/>
      <w:marRight w:val="0"/>
      <w:marTop w:val="0"/>
      <w:marBottom w:val="0"/>
      <w:divBdr>
        <w:top w:val="none" w:sz="0" w:space="0" w:color="auto"/>
        <w:left w:val="none" w:sz="0" w:space="0" w:color="auto"/>
        <w:bottom w:val="none" w:sz="0" w:space="0" w:color="auto"/>
        <w:right w:val="none" w:sz="0" w:space="0" w:color="auto"/>
      </w:divBdr>
    </w:div>
    <w:div w:id="486749524">
      <w:bodyDiv w:val="1"/>
      <w:marLeft w:val="0"/>
      <w:marRight w:val="0"/>
      <w:marTop w:val="0"/>
      <w:marBottom w:val="0"/>
      <w:divBdr>
        <w:top w:val="none" w:sz="0" w:space="0" w:color="auto"/>
        <w:left w:val="none" w:sz="0" w:space="0" w:color="auto"/>
        <w:bottom w:val="none" w:sz="0" w:space="0" w:color="auto"/>
        <w:right w:val="none" w:sz="0" w:space="0" w:color="auto"/>
      </w:divBdr>
    </w:div>
    <w:div w:id="492112168">
      <w:bodyDiv w:val="1"/>
      <w:marLeft w:val="0"/>
      <w:marRight w:val="0"/>
      <w:marTop w:val="0"/>
      <w:marBottom w:val="0"/>
      <w:divBdr>
        <w:top w:val="none" w:sz="0" w:space="0" w:color="auto"/>
        <w:left w:val="none" w:sz="0" w:space="0" w:color="auto"/>
        <w:bottom w:val="none" w:sz="0" w:space="0" w:color="auto"/>
        <w:right w:val="none" w:sz="0" w:space="0" w:color="auto"/>
      </w:divBdr>
    </w:div>
    <w:div w:id="493452484">
      <w:bodyDiv w:val="1"/>
      <w:marLeft w:val="0"/>
      <w:marRight w:val="0"/>
      <w:marTop w:val="0"/>
      <w:marBottom w:val="0"/>
      <w:divBdr>
        <w:top w:val="none" w:sz="0" w:space="0" w:color="auto"/>
        <w:left w:val="none" w:sz="0" w:space="0" w:color="auto"/>
        <w:bottom w:val="none" w:sz="0" w:space="0" w:color="auto"/>
        <w:right w:val="none" w:sz="0" w:space="0" w:color="auto"/>
      </w:divBdr>
    </w:div>
    <w:div w:id="493883214">
      <w:bodyDiv w:val="1"/>
      <w:marLeft w:val="0"/>
      <w:marRight w:val="0"/>
      <w:marTop w:val="0"/>
      <w:marBottom w:val="0"/>
      <w:divBdr>
        <w:top w:val="none" w:sz="0" w:space="0" w:color="auto"/>
        <w:left w:val="none" w:sz="0" w:space="0" w:color="auto"/>
        <w:bottom w:val="none" w:sz="0" w:space="0" w:color="auto"/>
        <w:right w:val="none" w:sz="0" w:space="0" w:color="auto"/>
      </w:divBdr>
    </w:div>
    <w:div w:id="499396507">
      <w:bodyDiv w:val="1"/>
      <w:marLeft w:val="0"/>
      <w:marRight w:val="0"/>
      <w:marTop w:val="0"/>
      <w:marBottom w:val="0"/>
      <w:divBdr>
        <w:top w:val="none" w:sz="0" w:space="0" w:color="auto"/>
        <w:left w:val="none" w:sz="0" w:space="0" w:color="auto"/>
        <w:bottom w:val="none" w:sz="0" w:space="0" w:color="auto"/>
        <w:right w:val="none" w:sz="0" w:space="0" w:color="auto"/>
      </w:divBdr>
    </w:div>
    <w:div w:id="500698539">
      <w:bodyDiv w:val="1"/>
      <w:marLeft w:val="0"/>
      <w:marRight w:val="0"/>
      <w:marTop w:val="0"/>
      <w:marBottom w:val="0"/>
      <w:divBdr>
        <w:top w:val="none" w:sz="0" w:space="0" w:color="auto"/>
        <w:left w:val="none" w:sz="0" w:space="0" w:color="auto"/>
        <w:bottom w:val="none" w:sz="0" w:space="0" w:color="auto"/>
        <w:right w:val="none" w:sz="0" w:space="0" w:color="auto"/>
      </w:divBdr>
    </w:div>
    <w:div w:id="501316303">
      <w:bodyDiv w:val="1"/>
      <w:marLeft w:val="0"/>
      <w:marRight w:val="0"/>
      <w:marTop w:val="0"/>
      <w:marBottom w:val="0"/>
      <w:divBdr>
        <w:top w:val="none" w:sz="0" w:space="0" w:color="auto"/>
        <w:left w:val="none" w:sz="0" w:space="0" w:color="auto"/>
        <w:bottom w:val="none" w:sz="0" w:space="0" w:color="auto"/>
        <w:right w:val="none" w:sz="0" w:space="0" w:color="auto"/>
      </w:divBdr>
    </w:div>
    <w:div w:id="501512742">
      <w:bodyDiv w:val="1"/>
      <w:marLeft w:val="0"/>
      <w:marRight w:val="0"/>
      <w:marTop w:val="0"/>
      <w:marBottom w:val="0"/>
      <w:divBdr>
        <w:top w:val="none" w:sz="0" w:space="0" w:color="auto"/>
        <w:left w:val="none" w:sz="0" w:space="0" w:color="auto"/>
        <w:bottom w:val="none" w:sz="0" w:space="0" w:color="auto"/>
        <w:right w:val="none" w:sz="0" w:space="0" w:color="auto"/>
      </w:divBdr>
    </w:div>
    <w:div w:id="502743057">
      <w:bodyDiv w:val="1"/>
      <w:marLeft w:val="0"/>
      <w:marRight w:val="0"/>
      <w:marTop w:val="0"/>
      <w:marBottom w:val="0"/>
      <w:divBdr>
        <w:top w:val="none" w:sz="0" w:space="0" w:color="auto"/>
        <w:left w:val="none" w:sz="0" w:space="0" w:color="auto"/>
        <w:bottom w:val="none" w:sz="0" w:space="0" w:color="auto"/>
        <w:right w:val="none" w:sz="0" w:space="0" w:color="auto"/>
      </w:divBdr>
    </w:div>
    <w:div w:id="504244438">
      <w:bodyDiv w:val="1"/>
      <w:marLeft w:val="0"/>
      <w:marRight w:val="0"/>
      <w:marTop w:val="0"/>
      <w:marBottom w:val="0"/>
      <w:divBdr>
        <w:top w:val="none" w:sz="0" w:space="0" w:color="auto"/>
        <w:left w:val="none" w:sz="0" w:space="0" w:color="auto"/>
        <w:bottom w:val="none" w:sz="0" w:space="0" w:color="auto"/>
        <w:right w:val="none" w:sz="0" w:space="0" w:color="auto"/>
      </w:divBdr>
    </w:div>
    <w:div w:id="504856106">
      <w:bodyDiv w:val="1"/>
      <w:marLeft w:val="0"/>
      <w:marRight w:val="0"/>
      <w:marTop w:val="0"/>
      <w:marBottom w:val="0"/>
      <w:divBdr>
        <w:top w:val="none" w:sz="0" w:space="0" w:color="auto"/>
        <w:left w:val="none" w:sz="0" w:space="0" w:color="auto"/>
        <w:bottom w:val="none" w:sz="0" w:space="0" w:color="auto"/>
        <w:right w:val="none" w:sz="0" w:space="0" w:color="auto"/>
      </w:divBdr>
    </w:div>
    <w:div w:id="508521488">
      <w:bodyDiv w:val="1"/>
      <w:marLeft w:val="0"/>
      <w:marRight w:val="0"/>
      <w:marTop w:val="0"/>
      <w:marBottom w:val="0"/>
      <w:divBdr>
        <w:top w:val="none" w:sz="0" w:space="0" w:color="auto"/>
        <w:left w:val="none" w:sz="0" w:space="0" w:color="auto"/>
        <w:bottom w:val="none" w:sz="0" w:space="0" w:color="auto"/>
        <w:right w:val="none" w:sz="0" w:space="0" w:color="auto"/>
      </w:divBdr>
    </w:div>
    <w:div w:id="510683717">
      <w:bodyDiv w:val="1"/>
      <w:marLeft w:val="0"/>
      <w:marRight w:val="0"/>
      <w:marTop w:val="0"/>
      <w:marBottom w:val="0"/>
      <w:divBdr>
        <w:top w:val="none" w:sz="0" w:space="0" w:color="auto"/>
        <w:left w:val="none" w:sz="0" w:space="0" w:color="auto"/>
        <w:bottom w:val="none" w:sz="0" w:space="0" w:color="auto"/>
        <w:right w:val="none" w:sz="0" w:space="0" w:color="auto"/>
      </w:divBdr>
    </w:div>
    <w:div w:id="510873455">
      <w:bodyDiv w:val="1"/>
      <w:marLeft w:val="0"/>
      <w:marRight w:val="0"/>
      <w:marTop w:val="0"/>
      <w:marBottom w:val="0"/>
      <w:divBdr>
        <w:top w:val="none" w:sz="0" w:space="0" w:color="auto"/>
        <w:left w:val="none" w:sz="0" w:space="0" w:color="auto"/>
        <w:bottom w:val="none" w:sz="0" w:space="0" w:color="auto"/>
        <w:right w:val="none" w:sz="0" w:space="0" w:color="auto"/>
      </w:divBdr>
    </w:div>
    <w:div w:id="511142717">
      <w:bodyDiv w:val="1"/>
      <w:marLeft w:val="0"/>
      <w:marRight w:val="0"/>
      <w:marTop w:val="0"/>
      <w:marBottom w:val="0"/>
      <w:divBdr>
        <w:top w:val="none" w:sz="0" w:space="0" w:color="auto"/>
        <w:left w:val="none" w:sz="0" w:space="0" w:color="auto"/>
        <w:bottom w:val="none" w:sz="0" w:space="0" w:color="auto"/>
        <w:right w:val="none" w:sz="0" w:space="0" w:color="auto"/>
      </w:divBdr>
    </w:div>
    <w:div w:id="514346856">
      <w:bodyDiv w:val="1"/>
      <w:marLeft w:val="0"/>
      <w:marRight w:val="0"/>
      <w:marTop w:val="0"/>
      <w:marBottom w:val="0"/>
      <w:divBdr>
        <w:top w:val="none" w:sz="0" w:space="0" w:color="auto"/>
        <w:left w:val="none" w:sz="0" w:space="0" w:color="auto"/>
        <w:bottom w:val="none" w:sz="0" w:space="0" w:color="auto"/>
        <w:right w:val="none" w:sz="0" w:space="0" w:color="auto"/>
      </w:divBdr>
    </w:div>
    <w:div w:id="514654826">
      <w:bodyDiv w:val="1"/>
      <w:marLeft w:val="0"/>
      <w:marRight w:val="0"/>
      <w:marTop w:val="0"/>
      <w:marBottom w:val="0"/>
      <w:divBdr>
        <w:top w:val="none" w:sz="0" w:space="0" w:color="auto"/>
        <w:left w:val="none" w:sz="0" w:space="0" w:color="auto"/>
        <w:bottom w:val="none" w:sz="0" w:space="0" w:color="auto"/>
        <w:right w:val="none" w:sz="0" w:space="0" w:color="auto"/>
      </w:divBdr>
    </w:div>
    <w:div w:id="519508126">
      <w:bodyDiv w:val="1"/>
      <w:marLeft w:val="0"/>
      <w:marRight w:val="0"/>
      <w:marTop w:val="0"/>
      <w:marBottom w:val="0"/>
      <w:divBdr>
        <w:top w:val="none" w:sz="0" w:space="0" w:color="auto"/>
        <w:left w:val="none" w:sz="0" w:space="0" w:color="auto"/>
        <w:bottom w:val="none" w:sz="0" w:space="0" w:color="auto"/>
        <w:right w:val="none" w:sz="0" w:space="0" w:color="auto"/>
      </w:divBdr>
    </w:div>
    <w:div w:id="520507027">
      <w:bodyDiv w:val="1"/>
      <w:marLeft w:val="0"/>
      <w:marRight w:val="0"/>
      <w:marTop w:val="0"/>
      <w:marBottom w:val="0"/>
      <w:divBdr>
        <w:top w:val="none" w:sz="0" w:space="0" w:color="auto"/>
        <w:left w:val="none" w:sz="0" w:space="0" w:color="auto"/>
        <w:bottom w:val="none" w:sz="0" w:space="0" w:color="auto"/>
        <w:right w:val="none" w:sz="0" w:space="0" w:color="auto"/>
      </w:divBdr>
    </w:div>
    <w:div w:id="521362455">
      <w:bodyDiv w:val="1"/>
      <w:marLeft w:val="0"/>
      <w:marRight w:val="0"/>
      <w:marTop w:val="0"/>
      <w:marBottom w:val="0"/>
      <w:divBdr>
        <w:top w:val="none" w:sz="0" w:space="0" w:color="auto"/>
        <w:left w:val="none" w:sz="0" w:space="0" w:color="auto"/>
        <w:bottom w:val="none" w:sz="0" w:space="0" w:color="auto"/>
        <w:right w:val="none" w:sz="0" w:space="0" w:color="auto"/>
      </w:divBdr>
    </w:div>
    <w:div w:id="521944799">
      <w:bodyDiv w:val="1"/>
      <w:marLeft w:val="0"/>
      <w:marRight w:val="0"/>
      <w:marTop w:val="0"/>
      <w:marBottom w:val="0"/>
      <w:divBdr>
        <w:top w:val="none" w:sz="0" w:space="0" w:color="auto"/>
        <w:left w:val="none" w:sz="0" w:space="0" w:color="auto"/>
        <w:bottom w:val="none" w:sz="0" w:space="0" w:color="auto"/>
        <w:right w:val="none" w:sz="0" w:space="0" w:color="auto"/>
      </w:divBdr>
    </w:div>
    <w:div w:id="523637706">
      <w:bodyDiv w:val="1"/>
      <w:marLeft w:val="0"/>
      <w:marRight w:val="0"/>
      <w:marTop w:val="0"/>
      <w:marBottom w:val="0"/>
      <w:divBdr>
        <w:top w:val="none" w:sz="0" w:space="0" w:color="auto"/>
        <w:left w:val="none" w:sz="0" w:space="0" w:color="auto"/>
        <w:bottom w:val="none" w:sz="0" w:space="0" w:color="auto"/>
        <w:right w:val="none" w:sz="0" w:space="0" w:color="auto"/>
      </w:divBdr>
    </w:div>
    <w:div w:id="524633154">
      <w:bodyDiv w:val="1"/>
      <w:marLeft w:val="0"/>
      <w:marRight w:val="0"/>
      <w:marTop w:val="0"/>
      <w:marBottom w:val="0"/>
      <w:divBdr>
        <w:top w:val="none" w:sz="0" w:space="0" w:color="auto"/>
        <w:left w:val="none" w:sz="0" w:space="0" w:color="auto"/>
        <w:bottom w:val="none" w:sz="0" w:space="0" w:color="auto"/>
        <w:right w:val="none" w:sz="0" w:space="0" w:color="auto"/>
      </w:divBdr>
    </w:div>
    <w:div w:id="529492344">
      <w:bodyDiv w:val="1"/>
      <w:marLeft w:val="0"/>
      <w:marRight w:val="0"/>
      <w:marTop w:val="0"/>
      <w:marBottom w:val="0"/>
      <w:divBdr>
        <w:top w:val="none" w:sz="0" w:space="0" w:color="auto"/>
        <w:left w:val="none" w:sz="0" w:space="0" w:color="auto"/>
        <w:bottom w:val="none" w:sz="0" w:space="0" w:color="auto"/>
        <w:right w:val="none" w:sz="0" w:space="0" w:color="auto"/>
      </w:divBdr>
    </w:div>
    <w:div w:id="534537694">
      <w:bodyDiv w:val="1"/>
      <w:marLeft w:val="0"/>
      <w:marRight w:val="0"/>
      <w:marTop w:val="0"/>
      <w:marBottom w:val="0"/>
      <w:divBdr>
        <w:top w:val="none" w:sz="0" w:space="0" w:color="auto"/>
        <w:left w:val="none" w:sz="0" w:space="0" w:color="auto"/>
        <w:bottom w:val="none" w:sz="0" w:space="0" w:color="auto"/>
        <w:right w:val="none" w:sz="0" w:space="0" w:color="auto"/>
      </w:divBdr>
    </w:div>
    <w:div w:id="536702323">
      <w:bodyDiv w:val="1"/>
      <w:marLeft w:val="0"/>
      <w:marRight w:val="0"/>
      <w:marTop w:val="0"/>
      <w:marBottom w:val="0"/>
      <w:divBdr>
        <w:top w:val="none" w:sz="0" w:space="0" w:color="auto"/>
        <w:left w:val="none" w:sz="0" w:space="0" w:color="auto"/>
        <w:bottom w:val="none" w:sz="0" w:space="0" w:color="auto"/>
        <w:right w:val="none" w:sz="0" w:space="0" w:color="auto"/>
      </w:divBdr>
    </w:div>
    <w:div w:id="537939032">
      <w:bodyDiv w:val="1"/>
      <w:marLeft w:val="0"/>
      <w:marRight w:val="0"/>
      <w:marTop w:val="0"/>
      <w:marBottom w:val="0"/>
      <w:divBdr>
        <w:top w:val="none" w:sz="0" w:space="0" w:color="auto"/>
        <w:left w:val="none" w:sz="0" w:space="0" w:color="auto"/>
        <w:bottom w:val="none" w:sz="0" w:space="0" w:color="auto"/>
        <w:right w:val="none" w:sz="0" w:space="0" w:color="auto"/>
      </w:divBdr>
    </w:div>
    <w:div w:id="538663998">
      <w:bodyDiv w:val="1"/>
      <w:marLeft w:val="0"/>
      <w:marRight w:val="0"/>
      <w:marTop w:val="0"/>
      <w:marBottom w:val="0"/>
      <w:divBdr>
        <w:top w:val="none" w:sz="0" w:space="0" w:color="auto"/>
        <w:left w:val="none" w:sz="0" w:space="0" w:color="auto"/>
        <w:bottom w:val="none" w:sz="0" w:space="0" w:color="auto"/>
        <w:right w:val="none" w:sz="0" w:space="0" w:color="auto"/>
      </w:divBdr>
    </w:div>
    <w:div w:id="540047813">
      <w:bodyDiv w:val="1"/>
      <w:marLeft w:val="0"/>
      <w:marRight w:val="0"/>
      <w:marTop w:val="0"/>
      <w:marBottom w:val="0"/>
      <w:divBdr>
        <w:top w:val="none" w:sz="0" w:space="0" w:color="auto"/>
        <w:left w:val="none" w:sz="0" w:space="0" w:color="auto"/>
        <w:bottom w:val="none" w:sz="0" w:space="0" w:color="auto"/>
        <w:right w:val="none" w:sz="0" w:space="0" w:color="auto"/>
      </w:divBdr>
    </w:div>
    <w:div w:id="540674413">
      <w:bodyDiv w:val="1"/>
      <w:marLeft w:val="0"/>
      <w:marRight w:val="0"/>
      <w:marTop w:val="0"/>
      <w:marBottom w:val="0"/>
      <w:divBdr>
        <w:top w:val="none" w:sz="0" w:space="0" w:color="auto"/>
        <w:left w:val="none" w:sz="0" w:space="0" w:color="auto"/>
        <w:bottom w:val="none" w:sz="0" w:space="0" w:color="auto"/>
        <w:right w:val="none" w:sz="0" w:space="0" w:color="auto"/>
      </w:divBdr>
    </w:div>
    <w:div w:id="546649322">
      <w:bodyDiv w:val="1"/>
      <w:marLeft w:val="0"/>
      <w:marRight w:val="0"/>
      <w:marTop w:val="0"/>
      <w:marBottom w:val="0"/>
      <w:divBdr>
        <w:top w:val="none" w:sz="0" w:space="0" w:color="auto"/>
        <w:left w:val="none" w:sz="0" w:space="0" w:color="auto"/>
        <w:bottom w:val="none" w:sz="0" w:space="0" w:color="auto"/>
        <w:right w:val="none" w:sz="0" w:space="0" w:color="auto"/>
      </w:divBdr>
    </w:div>
    <w:div w:id="548761714">
      <w:bodyDiv w:val="1"/>
      <w:marLeft w:val="0"/>
      <w:marRight w:val="0"/>
      <w:marTop w:val="0"/>
      <w:marBottom w:val="0"/>
      <w:divBdr>
        <w:top w:val="none" w:sz="0" w:space="0" w:color="auto"/>
        <w:left w:val="none" w:sz="0" w:space="0" w:color="auto"/>
        <w:bottom w:val="none" w:sz="0" w:space="0" w:color="auto"/>
        <w:right w:val="none" w:sz="0" w:space="0" w:color="auto"/>
      </w:divBdr>
    </w:div>
    <w:div w:id="550456748">
      <w:bodyDiv w:val="1"/>
      <w:marLeft w:val="0"/>
      <w:marRight w:val="0"/>
      <w:marTop w:val="0"/>
      <w:marBottom w:val="0"/>
      <w:divBdr>
        <w:top w:val="none" w:sz="0" w:space="0" w:color="auto"/>
        <w:left w:val="none" w:sz="0" w:space="0" w:color="auto"/>
        <w:bottom w:val="none" w:sz="0" w:space="0" w:color="auto"/>
        <w:right w:val="none" w:sz="0" w:space="0" w:color="auto"/>
      </w:divBdr>
    </w:div>
    <w:div w:id="553083371">
      <w:bodyDiv w:val="1"/>
      <w:marLeft w:val="0"/>
      <w:marRight w:val="0"/>
      <w:marTop w:val="0"/>
      <w:marBottom w:val="0"/>
      <w:divBdr>
        <w:top w:val="none" w:sz="0" w:space="0" w:color="auto"/>
        <w:left w:val="none" w:sz="0" w:space="0" w:color="auto"/>
        <w:bottom w:val="none" w:sz="0" w:space="0" w:color="auto"/>
        <w:right w:val="none" w:sz="0" w:space="0" w:color="auto"/>
      </w:divBdr>
    </w:div>
    <w:div w:id="554780292">
      <w:bodyDiv w:val="1"/>
      <w:marLeft w:val="0"/>
      <w:marRight w:val="0"/>
      <w:marTop w:val="0"/>
      <w:marBottom w:val="0"/>
      <w:divBdr>
        <w:top w:val="none" w:sz="0" w:space="0" w:color="auto"/>
        <w:left w:val="none" w:sz="0" w:space="0" w:color="auto"/>
        <w:bottom w:val="none" w:sz="0" w:space="0" w:color="auto"/>
        <w:right w:val="none" w:sz="0" w:space="0" w:color="auto"/>
      </w:divBdr>
    </w:div>
    <w:div w:id="559705014">
      <w:bodyDiv w:val="1"/>
      <w:marLeft w:val="0"/>
      <w:marRight w:val="0"/>
      <w:marTop w:val="0"/>
      <w:marBottom w:val="0"/>
      <w:divBdr>
        <w:top w:val="none" w:sz="0" w:space="0" w:color="auto"/>
        <w:left w:val="none" w:sz="0" w:space="0" w:color="auto"/>
        <w:bottom w:val="none" w:sz="0" w:space="0" w:color="auto"/>
        <w:right w:val="none" w:sz="0" w:space="0" w:color="auto"/>
      </w:divBdr>
    </w:div>
    <w:div w:id="561252666">
      <w:bodyDiv w:val="1"/>
      <w:marLeft w:val="0"/>
      <w:marRight w:val="0"/>
      <w:marTop w:val="0"/>
      <w:marBottom w:val="0"/>
      <w:divBdr>
        <w:top w:val="none" w:sz="0" w:space="0" w:color="auto"/>
        <w:left w:val="none" w:sz="0" w:space="0" w:color="auto"/>
        <w:bottom w:val="none" w:sz="0" w:space="0" w:color="auto"/>
        <w:right w:val="none" w:sz="0" w:space="0" w:color="auto"/>
      </w:divBdr>
    </w:div>
    <w:div w:id="564493321">
      <w:bodyDiv w:val="1"/>
      <w:marLeft w:val="0"/>
      <w:marRight w:val="0"/>
      <w:marTop w:val="0"/>
      <w:marBottom w:val="0"/>
      <w:divBdr>
        <w:top w:val="none" w:sz="0" w:space="0" w:color="auto"/>
        <w:left w:val="none" w:sz="0" w:space="0" w:color="auto"/>
        <w:bottom w:val="none" w:sz="0" w:space="0" w:color="auto"/>
        <w:right w:val="none" w:sz="0" w:space="0" w:color="auto"/>
      </w:divBdr>
    </w:div>
    <w:div w:id="567880590">
      <w:bodyDiv w:val="1"/>
      <w:marLeft w:val="0"/>
      <w:marRight w:val="0"/>
      <w:marTop w:val="0"/>
      <w:marBottom w:val="0"/>
      <w:divBdr>
        <w:top w:val="none" w:sz="0" w:space="0" w:color="auto"/>
        <w:left w:val="none" w:sz="0" w:space="0" w:color="auto"/>
        <w:bottom w:val="none" w:sz="0" w:space="0" w:color="auto"/>
        <w:right w:val="none" w:sz="0" w:space="0" w:color="auto"/>
      </w:divBdr>
    </w:div>
    <w:div w:id="570044624">
      <w:bodyDiv w:val="1"/>
      <w:marLeft w:val="0"/>
      <w:marRight w:val="0"/>
      <w:marTop w:val="0"/>
      <w:marBottom w:val="0"/>
      <w:divBdr>
        <w:top w:val="none" w:sz="0" w:space="0" w:color="auto"/>
        <w:left w:val="none" w:sz="0" w:space="0" w:color="auto"/>
        <w:bottom w:val="none" w:sz="0" w:space="0" w:color="auto"/>
        <w:right w:val="none" w:sz="0" w:space="0" w:color="auto"/>
      </w:divBdr>
    </w:div>
    <w:div w:id="572815295">
      <w:bodyDiv w:val="1"/>
      <w:marLeft w:val="0"/>
      <w:marRight w:val="0"/>
      <w:marTop w:val="0"/>
      <w:marBottom w:val="0"/>
      <w:divBdr>
        <w:top w:val="none" w:sz="0" w:space="0" w:color="auto"/>
        <w:left w:val="none" w:sz="0" w:space="0" w:color="auto"/>
        <w:bottom w:val="none" w:sz="0" w:space="0" w:color="auto"/>
        <w:right w:val="none" w:sz="0" w:space="0" w:color="auto"/>
      </w:divBdr>
    </w:div>
    <w:div w:id="579948804">
      <w:bodyDiv w:val="1"/>
      <w:marLeft w:val="0"/>
      <w:marRight w:val="0"/>
      <w:marTop w:val="0"/>
      <w:marBottom w:val="0"/>
      <w:divBdr>
        <w:top w:val="none" w:sz="0" w:space="0" w:color="auto"/>
        <w:left w:val="none" w:sz="0" w:space="0" w:color="auto"/>
        <w:bottom w:val="none" w:sz="0" w:space="0" w:color="auto"/>
        <w:right w:val="none" w:sz="0" w:space="0" w:color="auto"/>
      </w:divBdr>
    </w:div>
    <w:div w:id="581063321">
      <w:bodyDiv w:val="1"/>
      <w:marLeft w:val="0"/>
      <w:marRight w:val="0"/>
      <w:marTop w:val="0"/>
      <w:marBottom w:val="0"/>
      <w:divBdr>
        <w:top w:val="none" w:sz="0" w:space="0" w:color="auto"/>
        <w:left w:val="none" w:sz="0" w:space="0" w:color="auto"/>
        <w:bottom w:val="none" w:sz="0" w:space="0" w:color="auto"/>
        <w:right w:val="none" w:sz="0" w:space="0" w:color="auto"/>
      </w:divBdr>
    </w:div>
    <w:div w:id="590815591">
      <w:bodyDiv w:val="1"/>
      <w:marLeft w:val="0"/>
      <w:marRight w:val="0"/>
      <w:marTop w:val="0"/>
      <w:marBottom w:val="0"/>
      <w:divBdr>
        <w:top w:val="none" w:sz="0" w:space="0" w:color="auto"/>
        <w:left w:val="none" w:sz="0" w:space="0" w:color="auto"/>
        <w:bottom w:val="none" w:sz="0" w:space="0" w:color="auto"/>
        <w:right w:val="none" w:sz="0" w:space="0" w:color="auto"/>
      </w:divBdr>
    </w:div>
    <w:div w:id="591086292">
      <w:bodyDiv w:val="1"/>
      <w:marLeft w:val="0"/>
      <w:marRight w:val="0"/>
      <w:marTop w:val="0"/>
      <w:marBottom w:val="0"/>
      <w:divBdr>
        <w:top w:val="none" w:sz="0" w:space="0" w:color="auto"/>
        <w:left w:val="none" w:sz="0" w:space="0" w:color="auto"/>
        <w:bottom w:val="none" w:sz="0" w:space="0" w:color="auto"/>
        <w:right w:val="none" w:sz="0" w:space="0" w:color="auto"/>
      </w:divBdr>
    </w:div>
    <w:div w:id="599290669">
      <w:bodyDiv w:val="1"/>
      <w:marLeft w:val="0"/>
      <w:marRight w:val="0"/>
      <w:marTop w:val="0"/>
      <w:marBottom w:val="0"/>
      <w:divBdr>
        <w:top w:val="none" w:sz="0" w:space="0" w:color="auto"/>
        <w:left w:val="none" w:sz="0" w:space="0" w:color="auto"/>
        <w:bottom w:val="none" w:sz="0" w:space="0" w:color="auto"/>
        <w:right w:val="none" w:sz="0" w:space="0" w:color="auto"/>
      </w:divBdr>
    </w:div>
    <w:div w:id="600143517">
      <w:bodyDiv w:val="1"/>
      <w:marLeft w:val="0"/>
      <w:marRight w:val="0"/>
      <w:marTop w:val="0"/>
      <w:marBottom w:val="0"/>
      <w:divBdr>
        <w:top w:val="none" w:sz="0" w:space="0" w:color="auto"/>
        <w:left w:val="none" w:sz="0" w:space="0" w:color="auto"/>
        <w:bottom w:val="none" w:sz="0" w:space="0" w:color="auto"/>
        <w:right w:val="none" w:sz="0" w:space="0" w:color="auto"/>
      </w:divBdr>
    </w:div>
    <w:div w:id="604728445">
      <w:bodyDiv w:val="1"/>
      <w:marLeft w:val="0"/>
      <w:marRight w:val="0"/>
      <w:marTop w:val="0"/>
      <w:marBottom w:val="0"/>
      <w:divBdr>
        <w:top w:val="none" w:sz="0" w:space="0" w:color="auto"/>
        <w:left w:val="none" w:sz="0" w:space="0" w:color="auto"/>
        <w:bottom w:val="none" w:sz="0" w:space="0" w:color="auto"/>
        <w:right w:val="none" w:sz="0" w:space="0" w:color="auto"/>
      </w:divBdr>
    </w:div>
    <w:div w:id="605579364">
      <w:bodyDiv w:val="1"/>
      <w:marLeft w:val="0"/>
      <w:marRight w:val="0"/>
      <w:marTop w:val="0"/>
      <w:marBottom w:val="0"/>
      <w:divBdr>
        <w:top w:val="none" w:sz="0" w:space="0" w:color="auto"/>
        <w:left w:val="none" w:sz="0" w:space="0" w:color="auto"/>
        <w:bottom w:val="none" w:sz="0" w:space="0" w:color="auto"/>
        <w:right w:val="none" w:sz="0" w:space="0" w:color="auto"/>
      </w:divBdr>
    </w:div>
    <w:div w:id="610016074">
      <w:bodyDiv w:val="1"/>
      <w:marLeft w:val="0"/>
      <w:marRight w:val="0"/>
      <w:marTop w:val="0"/>
      <w:marBottom w:val="0"/>
      <w:divBdr>
        <w:top w:val="none" w:sz="0" w:space="0" w:color="auto"/>
        <w:left w:val="none" w:sz="0" w:space="0" w:color="auto"/>
        <w:bottom w:val="none" w:sz="0" w:space="0" w:color="auto"/>
        <w:right w:val="none" w:sz="0" w:space="0" w:color="auto"/>
      </w:divBdr>
    </w:div>
    <w:div w:id="610937532">
      <w:bodyDiv w:val="1"/>
      <w:marLeft w:val="0"/>
      <w:marRight w:val="0"/>
      <w:marTop w:val="0"/>
      <w:marBottom w:val="0"/>
      <w:divBdr>
        <w:top w:val="none" w:sz="0" w:space="0" w:color="auto"/>
        <w:left w:val="none" w:sz="0" w:space="0" w:color="auto"/>
        <w:bottom w:val="none" w:sz="0" w:space="0" w:color="auto"/>
        <w:right w:val="none" w:sz="0" w:space="0" w:color="auto"/>
      </w:divBdr>
    </w:div>
    <w:div w:id="617642925">
      <w:bodyDiv w:val="1"/>
      <w:marLeft w:val="0"/>
      <w:marRight w:val="0"/>
      <w:marTop w:val="0"/>
      <w:marBottom w:val="0"/>
      <w:divBdr>
        <w:top w:val="none" w:sz="0" w:space="0" w:color="auto"/>
        <w:left w:val="none" w:sz="0" w:space="0" w:color="auto"/>
        <w:bottom w:val="none" w:sz="0" w:space="0" w:color="auto"/>
        <w:right w:val="none" w:sz="0" w:space="0" w:color="auto"/>
      </w:divBdr>
    </w:div>
    <w:div w:id="631441468">
      <w:bodyDiv w:val="1"/>
      <w:marLeft w:val="0"/>
      <w:marRight w:val="0"/>
      <w:marTop w:val="0"/>
      <w:marBottom w:val="0"/>
      <w:divBdr>
        <w:top w:val="none" w:sz="0" w:space="0" w:color="auto"/>
        <w:left w:val="none" w:sz="0" w:space="0" w:color="auto"/>
        <w:bottom w:val="none" w:sz="0" w:space="0" w:color="auto"/>
        <w:right w:val="none" w:sz="0" w:space="0" w:color="auto"/>
      </w:divBdr>
    </w:div>
    <w:div w:id="632716858">
      <w:bodyDiv w:val="1"/>
      <w:marLeft w:val="0"/>
      <w:marRight w:val="0"/>
      <w:marTop w:val="0"/>
      <w:marBottom w:val="0"/>
      <w:divBdr>
        <w:top w:val="none" w:sz="0" w:space="0" w:color="auto"/>
        <w:left w:val="none" w:sz="0" w:space="0" w:color="auto"/>
        <w:bottom w:val="none" w:sz="0" w:space="0" w:color="auto"/>
        <w:right w:val="none" w:sz="0" w:space="0" w:color="auto"/>
      </w:divBdr>
    </w:div>
    <w:div w:id="633019812">
      <w:bodyDiv w:val="1"/>
      <w:marLeft w:val="0"/>
      <w:marRight w:val="0"/>
      <w:marTop w:val="0"/>
      <w:marBottom w:val="0"/>
      <w:divBdr>
        <w:top w:val="none" w:sz="0" w:space="0" w:color="auto"/>
        <w:left w:val="none" w:sz="0" w:space="0" w:color="auto"/>
        <w:bottom w:val="none" w:sz="0" w:space="0" w:color="auto"/>
        <w:right w:val="none" w:sz="0" w:space="0" w:color="auto"/>
      </w:divBdr>
    </w:div>
    <w:div w:id="633099509">
      <w:bodyDiv w:val="1"/>
      <w:marLeft w:val="0"/>
      <w:marRight w:val="0"/>
      <w:marTop w:val="0"/>
      <w:marBottom w:val="0"/>
      <w:divBdr>
        <w:top w:val="none" w:sz="0" w:space="0" w:color="auto"/>
        <w:left w:val="none" w:sz="0" w:space="0" w:color="auto"/>
        <w:bottom w:val="none" w:sz="0" w:space="0" w:color="auto"/>
        <w:right w:val="none" w:sz="0" w:space="0" w:color="auto"/>
      </w:divBdr>
    </w:div>
    <w:div w:id="636692213">
      <w:bodyDiv w:val="1"/>
      <w:marLeft w:val="0"/>
      <w:marRight w:val="0"/>
      <w:marTop w:val="0"/>
      <w:marBottom w:val="0"/>
      <w:divBdr>
        <w:top w:val="none" w:sz="0" w:space="0" w:color="auto"/>
        <w:left w:val="none" w:sz="0" w:space="0" w:color="auto"/>
        <w:bottom w:val="none" w:sz="0" w:space="0" w:color="auto"/>
        <w:right w:val="none" w:sz="0" w:space="0" w:color="auto"/>
      </w:divBdr>
    </w:div>
    <w:div w:id="640427615">
      <w:bodyDiv w:val="1"/>
      <w:marLeft w:val="0"/>
      <w:marRight w:val="0"/>
      <w:marTop w:val="0"/>
      <w:marBottom w:val="0"/>
      <w:divBdr>
        <w:top w:val="none" w:sz="0" w:space="0" w:color="auto"/>
        <w:left w:val="none" w:sz="0" w:space="0" w:color="auto"/>
        <w:bottom w:val="none" w:sz="0" w:space="0" w:color="auto"/>
        <w:right w:val="none" w:sz="0" w:space="0" w:color="auto"/>
      </w:divBdr>
    </w:div>
    <w:div w:id="640622893">
      <w:bodyDiv w:val="1"/>
      <w:marLeft w:val="0"/>
      <w:marRight w:val="0"/>
      <w:marTop w:val="0"/>
      <w:marBottom w:val="0"/>
      <w:divBdr>
        <w:top w:val="none" w:sz="0" w:space="0" w:color="auto"/>
        <w:left w:val="none" w:sz="0" w:space="0" w:color="auto"/>
        <w:bottom w:val="none" w:sz="0" w:space="0" w:color="auto"/>
        <w:right w:val="none" w:sz="0" w:space="0" w:color="auto"/>
      </w:divBdr>
    </w:div>
    <w:div w:id="642126211">
      <w:bodyDiv w:val="1"/>
      <w:marLeft w:val="0"/>
      <w:marRight w:val="0"/>
      <w:marTop w:val="0"/>
      <w:marBottom w:val="0"/>
      <w:divBdr>
        <w:top w:val="none" w:sz="0" w:space="0" w:color="auto"/>
        <w:left w:val="none" w:sz="0" w:space="0" w:color="auto"/>
        <w:bottom w:val="none" w:sz="0" w:space="0" w:color="auto"/>
        <w:right w:val="none" w:sz="0" w:space="0" w:color="auto"/>
      </w:divBdr>
    </w:div>
    <w:div w:id="644511626">
      <w:bodyDiv w:val="1"/>
      <w:marLeft w:val="0"/>
      <w:marRight w:val="0"/>
      <w:marTop w:val="0"/>
      <w:marBottom w:val="0"/>
      <w:divBdr>
        <w:top w:val="none" w:sz="0" w:space="0" w:color="auto"/>
        <w:left w:val="none" w:sz="0" w:space="0" w:color="auto"/>
        <w:bottom w:val="none" w:sz="0" w:space="0" w:color="auto"/>
        <w:right w:val="none" w:sz="0" w:space="0" w:color="auto"/>
      </w:divBdr>
    </w:div>
    <w:div w:id="645207888">
      <w:bodyDiv w:val="1"/>
      <w:marLeft w:val="0"/>
      <w:marRight w:val="0"/>
      <w:marTop w:val="0"/>
      <w:marBottom w:val="0"/>
      <w:divBdr>
        <w:top w:val="none" w:sz="0" w:space="0" w:color="auto"/>
        <w:left w:val="none" w:sz="0" w:space="0" w:color="auto"/>
        <w:bottom w:val="none" w:sz="0" w:space="0" w:color="auto"/>
        <w:right w:val="none" w:sz="0" w:space="0" w:color="auto"/>
      </w:divBdr>
    </w:div>
    <w:div w:id="650597462">
      <w:bodyDiv w:val="1"/>
      <w:marLeft w:val="0"/>
      <w:marRight w:val="0"/>
      <w:marTop w:val="0"/>
      <w:marBottom w:val="0"/>
      <w:divBdr>
        <w:top w:val="none" w:sz="0" w:space="0" w:color="auto"/>
        <w:left w:val="none" w:sz="0" w:space="0" w:color="auto"/>
        <w:bottom w:val="none" w:sz="0" w:space="0" w:color="auto"/>
        <w:right w:val="none" w:sz="0" w:space="0" w:color="auto"/>
      </w:divBdr>
    </w:div>
    <w:div w:id="653146956">
      <w:bodyDiv w:val="1"/>
      <w:marLeft w:val="0"/>
      <w:marRight w:val="0"/>
      <w:marTop w:val="0"/>
      <w:marBottom w:val="0"/>
      <w:divBdr>
        <w:top w:val="none" w:sz="0" w:space="0" w:color="auto"/>
        <w:left w:val="none" w:sz="0" w:space="0" w:color="auto"/>
        <w:bottom w:val="none" w:sz="0" w:space="0" w:color="auto"/>
        <w:right w:val="none" w:sz="0" w:space="0" w:color="auto"/>
      </w:divBdr>
    </w:div>
    <w:div w:id="659426581">
      <w:bodyDiv w:val="1"/>
      <w:marLeft w:val="0"/>
      <w:marRight w:val="0"/>
      <w:marTop w:val="0"/>
      <w:marBottom w:val="0"/>
      <w:divBdr>
        <w:top w:val="none" w:sz="0" w:space="0" w:color="auto"/>
        <w:left w:val="none" w:sz="0" w:space="0" w:color="auto"/>
        <w:bottom w:val="none" w:sz="0" w:space="0" w:color="auto"/>
        <w:right w:val="none" w:sz="0" w:space="0" w:color="auto"/>
      </w:divBdr>
    </w:div>
    <w:div w:id="660541315">
      <w:bodyDiv w:val="1"/>
      <w:marLeft w:val="0"/>
      <w:marRight w:val="0"/>
      <w:marTop w:val="0"/>
      <w:marBottom w:val="0"/>
      <w:divBdr>
        <w:top w:val="none" w:sz="0" w:space="0" w:color="auto"/>
        <w:left w:val="none" w:sz="0" w:space="0" w:color="auto"/>
        <w:bottom w:val="none" w:sz="0" w:space="0" w:color="auto"/>
        <w:right w:val="none" w:sz="0" w:space="0" w:color="auto"/>
      </w:divBdr>
    </w:div>
    <w:div w:id="662201565">
      <w:bodyDiv w:val="1"/>
      <w:marLeft w:val="0"/>
      <w:marRight w:val="0"/>
      <w:marTop w:val="0"/>
      <w:marBottom w:val="0"/>
      <w:divBdr>
        <w:top w:val="none" w:sz="0" w:space="0" w:color="auto"/>
        <w:left w:val="none" w:sz="0" w:space="0" w:color="auto"/>
        <w:bottom w:val="none" w:sz="0" w:space="0" w:color="auto"/>
        <w:right w:val="none" w:sz="0" w:space="0" w:color="auto"/>
      </w:divBdr>
    </w:div>
    <w:div w:id="662702888">
      <w:bodyDiv w:val="1"/>
      <w:marLeft w:val="0"/>
      <w:marRight w:val="0"/>
      <w:marTop w:val="0"/>
      <w:marBottom w:val="0"/>
      <w:divBdr>
        <w:top w:val="none" w:sz="0" w:space="0" w:color="auto"/>
        <w:left w:val="none" w:sz="0" w:space="0" w:color="auto"/>
        <w:bottom w:val="none" w:sz="0" w:space="0" w:color="auto"/>
        <w:right w:val="none" w:sz="0" w:space="0" w:color="auto"/>
      </w:divBdr>
    </w:div>
    <w:div w:id="663511245">
      <w:bodyDiv w:val="1"/>
      <w:marLeft w:val="0"/>
      <w:marRight w:val="0"/>
      <w:marTop w:val="0"/>
      <w:marBottom w:val="0"/>
      <w:divBdr>
        <w:top w:val="none" w:sz="0" w:space="0" w:color="auto"/>
        <w:left w:val="none" w:sz="0" w:space="0" w:color="auto"/>
        <w:bottom w:val="none" w:sz="0" w:space="0" w:color="auto"/>
        <w:right w:val="none" w:sz="0" w:space="0" w:color="auto"/>
      </w:divBdr>
    </w:div>
    <w:div w:id="663627277">
      <w:bodyDiv w:val="1"/>
      <w:marLeft w:val="0"/>
      <w:marRight w:val="0"/>
      <w:marTop w:val="0"/>
      <w:marBottom w:val="0"/>
      <w:divBdr>
        <w:top w:val="none" w:sz="0" w:space="0" w:color="auto"/>
        <w:left w:val="none" w:sz="0" w:space="0" w:color="auto"/>
        <w:bottom w:val="none" w:sz="0" w:space="0" w:color="auto"/>
        <w:right w:val="none" w:sz="0" w:space="0" w:color="auto"/>
      </w:divBdr>
    </w:div>
    <w:div w:id="668599939">
      <w:bodyDiv w:val="1"/>
      <w:marLeft w:val="0"/>
      <w:marRight w:val="0"/>
      <w:marTop w:val="0"/>
      <w:marBottom w:val="0"/>
      <w:divBdr>
        <w:top w:val="none" w:sz="0" w:space="0" w:color="auto"/>
        <w:left w:val="none" w:sz="0" w:space="0" w:color="auto"/>
        <w:bottom w:val="none" w:sz="0" w:space="0" w:color="auto"/>
        <w:right w:val="none" w:sz="0" w:space="0" w:color="auto"/>
      </w:divBdr>
    </w:div>
    <w:div w:id="671883389">
      <w:bodyDiv w:val="1"/>
      <w:marLeft w:val="0"/>
      <w:marRight w:val="0"/>
      <w:marTop w:val="0"/>
      <w:marBottom w:val="0"/>
      <w:divBdr>
        <w:top w:val="none" w:sz="0" w:space="0" w:color="auto"/>
        <w:left w:val="none" w:sz="0" w:space="0" w:color="auto"/>
        <w:bottom w:val="none" w:sz="0" w:space="0" w:color="auto"/>
        <w:right w:val="none" w:sz="0" w:space="0" w:color="auto"/>
      </w:divBdr>
    </w:div>
    <w:div w:id="674039075">
      <w:bodyDiv w:val="1"/>
      <w:marLeft w:val="0"/>
      <w:marRight w:val="0"/>
      <w:marTop w:val="0"/>
      <w:marBottom w:val="0"/>
      <w:divBdr>
        <w:top w:val="none" w:sz="0" w:space="0" w:color="auto"/>
        <w:left w:val="none" w:sz="0" w:space="0" w:color="auto"/>
        <w:bottom w:val="none" w:sz="0" w:space="0" w:color="auto"/>
        <w:right w:val="none" w:sz="0" w:space="0" w:color="auto"/>
      </w:divBdr>
    </w:div>
    <w:div w:id="675961172">
      <w:bodyDiv w:val="1"/>
      <w:marLeft w:val="0"/>
      <w:marRight w:val="0"/>
      <w:marTop w:val="0"/>
      <w:marBottom w:val="0"/>
      <w:divBdr>
        <w:top w:val="none" w:sz="0" w:space="0" w:color="auto"/>
        <w:left w:val="none" w:sz="0" w:space="0" w:color="auto"/>
        <w:bottom w:val="none" w:sz="0" w:space="0" w:color="auto"/>
        <w:right w:val="none" w:sz="0" w:space="0" w:color="auto"/>
      </w:divBdr>
    </w:div>
    <w:div w:id="676348147">
      <w:bodyDiv w:val="1"/>
      <w:marLeft w:val="0"/>
      <w:marRight w:val="0"/>
      <w:marTop w:val="0"/>
      <w:marBottom w:val="0"/>
      <w:divBdr>
        <w:top w:val="none" w:sz="0" w:space="0" w:color="auto"/>
        <w:left w:val="none" w:sz="0" w:space="0" w:color="auto"/>
        <w:bottom w:val="none" w:sz="0" w:space="0" w:color="auto"/>
        <w:right w:val="none" w:sz="0" w:space="0" w:color="auto"/>
      </w:divBdr>
    </w:div>
    <w:div w:id="679893903">
      <w:bodyDiv w:val="1"/>
      <w:marLeft w:val="0"/>
      <w:marRight w:val="0"/>
      <w:marTop w:val="0"/>
      <w:marBottom w:val="0"/>
      <w:divBdr>
        <w:top w:val="none" w:sz="0" w:space="0" w:color="auto"/>
        <w:left w:val="none" w:sz="0" w:space="0" w:color="auto"/>
        <w:bottom w:val="none" w:sz="0" w:space="0" w:color="auto"/>
        <w:right w:val="none" w:sz="0" w:space="0" w:color="auto"/>
      </w:divBdr>
    </w:div>
    <w:div w:id="681203176">
      <w:bodyDiv w:val="1"/>
      <w:marLeft w:val="0"/>
      <w:marRight w:val="0"/>
      <w:marTop w:val="0"/>
      <w:marBottom w:val="0"/>
      <w:divBdr>
        <w:top w:val="none" w:sz="0" w:space="0" w:color="auto"/>
        <w:left w:val="none" w:sz="0" w:space="0" w:color="auto"/>
        <w:bottom w:val="none" w:sz="0" w:space="0" w:color="auto"/>
        <w:right w:val="none" w:sz="0" w:space="0" w:color="auto"/>
      </w:divBdr>
    </w:div>
    <w:div w:id="685402145">
      <w:bodyDiv w:val="1"/>
      <w:marLeft w:val="0"/>
      <w:marRight w:val="0"/>
      <w:marTop w:val="0"/>
      <w:marBottom w:val="0"/>
      <w:divBdr>
        <w:top w:val="none" w:sz="0" w:space="0" w:color="auto"/>
        <w:left w:val="none" w:sz="0" w:space="0" w:color="auto"/>
        <w:bottom w:val="none" w:sz="0" w:space="0" w:color="auto"/>
        <w:right w:val="none" w:sz="0" w:space="0" w:color="auto"/>
      </w:divBdr>
    </w:div>
    <w:div w:id="690187190">
      <w:bodyDiv w:val="1"/>
      <w:marLeft w:val="0"/>
      <w:marRight w:val="0"/>
      <w:marTop w:val="0"/>
      <w:marBottom w:val="0"/>
      <w:divBdr>
        <w:top w:val="none" w:sz="0" w:space="0" w:color="auto"/>
        <w:left w:val="none" w:sz="0" w:space="0" w:color="auto"/>
        <w:bottom w:val="none" w:sz="0" w:space="0" w:color="auto"/>
        <w:right w:val="none" w:sz="0" w:space="0" w:color="auto"/>
      </w:divBdr>
    </w:div>
    <w:div w:id="690646651">
      <w:bodyDiv w:val="1"/>
      <w:marLeft w:val="0"/>
      <w:marRight w:val="0"/>
      <w:marTop w:val="0"/>
      <w:marBottom w:val="0"/>
      <w:divBdr>
        <w:top w:val="none" w:sz="0" w:space="0" w:color="auto"/>
        <w:left w:val="none" w:sz="0" w:space="0" w:color="auto"/>
        <w:bottom w:val="none" w:sz="0" w:space="0" w:color="auto"/>
        <w:right w:val="none" w:sz="0" w:space="0" w:color="auto"/>
      </w:divBdr>
    </w:div>
    <w:div w:id="691035098">
      <w:bodyDiv w:val="1"/>
      <w:marLeft w:val="0"/>
      <w:marRight w:val="0"/>
      <w:marTop w:val="0"/>
      <w:marBottom w:val="0"/>
      <w:divBdr>
        <w:top w:val="none" w:sz="0" w:space="0" w:color="auto"/>
        <w:left w:val="none" w:sz="0" w:space="0" w:color="auto"/>
        <w:bottom w:val="none" w:sz="0" w:space="0" w:color="auto"/>
        <w:right w:val="none" w:sz="0" w:space="0" w:color="auto"/>
      </w:divBdr>
    </w:div>
    <w:div w:id="692609858">
      <w:bodyDiv w:val="1"/>
      <w:marLeft w:val="0"/>
      <w:marRight w:val="0"/>
      <w:marTop w:val="0"/>
      <w:marBottom w:val="0"/>
      <w:divBdr>
        <w:top w:val="none" w:sz="0" w:space="0" w:color="auto"/>
        <w:left w:val="none" w:sz="0" w:space="0" w:color="auto"/>
        <w:bottom w:val="none" w:sz="0" w:space="0" w:color="auto"/>
        <w:right w:val="none" w:sz="0" w:space="0" w:color="auto"/>
      </w:divBdr>
    </w:div>
    <w:div w:id="700133820">
      <w:bodyDiv w:val="1"/>
      <w:marLeft w:val="0"/>
      <w:marRight w:val="0"/>
      <w:marTop w:val="0"/>
      <w:marBottom w:val="0"/>
      <w:divBdr>
        <w:top w:val="none" w:sz="0" w:space="0" w:color="auto"/>
        <w:left w:val="none" w:sz="0" w:space="0" w:color="auto"/>
        <w:bottom w:val="none" w:sz="0" w:space="0" w:color="auto"/>
        <w:right w:val="none" w:sz="0" w:space="0" w:color="auto"/>
      </w:divBdr>
    </w:div>
    <w:div w:id="706025951">
      <w:bodyDiv w:val="1"/>
      <w:marLeft w:val="0"/>
      <w:marRight w:val="0"/>
      <w:marTop w:val="0"/>
      <w:marBottom w:val="0"/>
      <w:divBdr>
        <w:top w:val="none" w:sz="0" w:space="0" w:color="auto"/>
        <w:left w:val="none" w:sz="0" w:space="0" w:color="auto"/>
        <w:bottom w:val="none" w:sz="0" w:space="0" w:color="auto"/>
        <w:right w:val="none" w:sz="0" w:space="0" w:color="auto"/>
      </w:divBdr>
    </w:div>
    <w:div w:id="714934092">
      <w:bodyDiv w:val="1"/>
      <w:marLeft w:val="0"/>
      <w:marRight w:val="0"/>
      <w:marTop w:val="0"/>
      <w:marBottom w:val="0"/>
      <w:divBdr>
        <w:top w:val="none" w:sz="0" w:space="0" w:color="auto"/>
        <w:left w:val="none" w:sz="0" w:space="0" w:color="auto"/>
        <w:bottom w:val="none" w:sz="0" w:space="0" w:color="auto"/>
        <w:right w:val="none" w:sz="0" w:space="0" w:color="auto"/>
      </w:divBdr>
    </w:div>
    <w:div w:id="718091407">
      <w:bodyDiv w:val="1"/>
      <w:marLeft w:val="0"/>
      <w:marRight w:val="0"/>
      <w:marTop w:val="0"/>
      <w:marBottom w:val="0"/>
      <w:divBdr>
        <w:top w:val="none" w:sz="0" w:space="0" w:color="auto"/>
        <w:left w:val="none" w:sz="0" w:space="0" w:color="auto"/>
        <w:bottom w:val="none" w:sz="0" w:space="0" w:color="auto"/>
        <w:right w:val="none" w:sz="0" w:space="0" w:color="auto"/>
      </w:divBdr>
    </w:div>
    <w:div w:id="721102594">
      <w:bodyDiv w:val="1"/>
      <w:marLeft w:val="0"/>
      <w:marRight w:val="0"/>
      <w:marTop w:val="0"/>
      <w:marBottom w:val="0"/>
      <w:divBdr>
        <w:top w:val="none" w:sz="0" w:space="0" w:color="auto"/>
        <w:left w:val="none" w:sz="0" w:space="0" w:color="auto"/>
        <w:bottom w:val="none" w:sz="0" w:space="0" w:color="auto"/>
        <w:right w:val="none" w:sz="0" w:space="0" w:color="auto"/>
      </w:divBdr>
    </w:div>
    <w:div w:id="722408160">
      <w:bodyDiv w:val="1"/>
      <w:marLeft w:val="0"/>
      <w:marRight w:val="0"/>
      <w:marTop w:val="0"/>
      <w:marBottom w:val="0"/>
      <w:divBdr>
        <w:top w:val="none" w:sz="0" w:space="0" w:color="auto"/>
        <w:left w:val="none" w:sz="0" w:space="0" w:color="auto"/>
        <w:bottom w:val="none" w:sz="0" w:space="0" w:color="auto"/>
        <w:right w:val="none" w:sz="0" w:space="0" w:color="auto"/>
      </w:divBdr>
    </w:div>
    <w:div w:id="726682236">
      <w:bodyDiv w:val="1"/>
      <w:marLeft w:val="0"/>
      <w:marRight w:val="0"/>
      <w:marTop w:val="0"/>
      <w:marBottom w:val="0"/>
      <w:divBdr>
        <w:top w:val="none" w:sz="0" w:space="0" w:color="auto"/>
        <w:left w:val="none" w:sz="0" w:space="0" w:color="auto"/>
        <w:bottom w:val="none" w:sz="0" w:space="0" w:color="auto"/>
        <w:right w:val="none" w:sz="0" w:space="0" w:color="auto"/>
      </w:divBdr>
    </w:div>
    <w:div w:id="728118755">
      <w:bodyDiv w:val="1"/>
      <w:marLeft w:val="0"/>
      <w:marRight w:val="0"/>
      <w:marTop w:val="0"/>
      <w:marBottom w:val="0"/>
      <w:divBdr>
        <w:top w:val="none" w:sz="0" w:space="0" w:color="auto"/>
        <w:left w:val="none" w:sz="0" w:space="0" w:color="auto"/>
        <w:bottom w:val="none" w:sz="0" w:space="0" w:color="auto"/>
        <w:right w:val="none" w:sz="0" w:space="0" w:color="auto"/>
      </w:divBdr>
    </w:div>
    <w:div w:id="733282930">
      <w:bodyDiv w:val="1"/>
      <w:marLeft w:val="0"/>
      <w:marRight w:val="0"/>
      <w:marTop w:val="0"/>
      <w:marBottom w:val="0"/>
      <w:divBdr>
        <w:top w:val="none" w:sz="0" w:space="0" w:color="auto"/>
        <w:left w:val="none" w:sz="0" w:space="0" w:color="auto"/>
        <w:bottom w:val="none" w:sz="0" w:space="0" w:color="auto"/>
        <w:right w:val="none" w:sz="0" w:space="0" w:color="auto"/>
      </w:divBdr>
    </w:div>
    <w:div w:id="735083122">
      <w:bodyDiv w:val="1"/>
      <w:marLeft w:val="0"/>
      <w:marRight w:val="0"/>
      <w:marTop w:val="0"/>
      <w:marBottom w:val="0"/>
      <w:divBdr>
        <w:top w:val="none" w:sz="0" w:space="0" w:color="auto"/>
        <w:left w:val="none" w:sz="0" w:space="0" w:color="auto"/>
        <w:bottom w:val="none" w:sz="0" w:space="0" w:color="auto"/>
        <w:right w:val="none" w:sz="0" w:space="0" w:color="auto"/>
      </w:divBdr>
    </w:div>
    <w:div w:id="735476448">
      <w:bodyDiv w:val="1"/>
      <w:marLeft w:val="0"/>
      <w:marRight w:val="0"/>
      <w:marTop w:val="0"/>
      <w:marBottom w:val="0"/>
      <w:divBdr>
        <w:top w:val="none" w:sz="0" w:space="0" w:color="auto"/>
        <w:left w:val="none" w:sz="0" w:space="0" w:color="auto"/>
        <w:bottom w:val="none" w:sz="0" w:space="0" w:color="auto"/>
        <w:right w:val="none" w:sz="0" w:space="0" w:color="auto"/>
      </w:divBdr>
    </w:div>
    <w:div w:id="736051586">
      <w:bodyDiv w:val="1"/>
      <w:marLeft w:val="0"/>
      <w:marRight w:val="0"/>
      <w:marTop w:val="0"/>
      <w:marBottom w:val="0"/>
      <w:divBdr>
        <w:top w:val="none" w:sz="0" w:space="0" w:color="auto"/>
        <w:left w:val="none" w:sz="0" w:space="0" w:color="auto"/>
        <w:bottom w:val="none" w:sz="0" w:space="0" w:color="auto"/>
        <w:right w:val="none" w:sz="0" w:space="0" w:color="auto"/>
      </w:divBdr>
    </w:div>
    <w:div w:id="738940550">
      <w:bodyDiv w:val="1"/>
      <w:marLeft w:val="0"/>
      <w:marRight w:val="0"/>
      <w:marTop w:val="0"/>
      <w:marBottom w:val="0"/>
      <w:divBdr>
        <w:top w:val="none" w:sz="0" w:space="0" w:color="auto"/>
        <w:left w:val="none" w:sz="0" w:space="0" w:color="auto"/>
        <w:bottom w:val="none" w:sz="0" w:space="0" w:color="auto"/>
        <w:right w:val="none" w:sz="0" w:space="0" w:color="auto"/>
      </w:divBdr>
    </w:div>
    <w:div w:id="740375273">
      <w:bodyDiv w:val="1"/>
      <w:marLeft w:val="0"/>
      <w:marRight w:val="0"/>
      <w:marTop w:val="0"/>
      <w:marBottom w:val="0"/>
      <w:divBdr>
        <w:top w:val="none" w:sz="0" w:space="0" w:color="auto"/>
        <w:left w:val="none" w:sz="0" w:space="0" w:color="auto"/>
        <w:bottom w:val="none" w:sz="0" w:space="0" w:color="auto"/>
        <w:right w:val="none" w:sz="0" w:space="0" w:color="auto"/>
      </w:divBdr>
    </w:div>
    <w:div w:id="750003529">
      <w:bodyDiv w:val="1"/>
      <w:marLeft w:val="0"/>
      <w:marRight w:val="0"/>
      <w:marTop w:val="0"/>
      <w:marBottom w:val="0"/>
      <w:divBdr>
        <w:top w:val="none" w:sz="0" w:space="0" w:color="auto"/>
        <w:left w:val="none" w:sz="0" w:space="0" w:color="auto"/>
        <w:bottom w:val="none" w:sz="0" w:space="0" w:color="auto"/>
        <w:right w:val="none" w:sz="0" w:space="0" w:color="auto"/>
      </w:divBdr>
    </w:div>
    <w:div w:id="754132905">
      <w:bodyDiv w:val="1"/>
      <w:marLeft w:val="0"/>
      <w:marRight w:val="0"/>
      <w:marTop w:val="0"/>
      <w:marBottom w:val="0"/>
      <w:divBdr>
        <w:top w:val="none" w:sz="0" w:space="0" w:color="auto"/>
        <w:left w:val="none" w:sz="0" w:space="0" w:color="auto"/>
        <w:bottom w:val="none" w:sz="0" w:space="0" w:color="auto"/>
        <w:right w:val="none" w:sz="0" w:space="0" w:color="auto"/>
      </w:divBdr>
    </w:div>
    <w:div w:id="756287635">
      <w:bodyDiv w:val="1"/>
      <w:marLeft w:val="0"/>
      <w:marRight w:val="0"/>
      <w:marTop w:val="0"/>
      <w:marBottom w:val="0"/>
      <w:divBdr>
        <w:top w:val="none" w:sz="0" w:space="0" w:color="auto"/>
        <w:left w:val="none" w:sz="0" w:space="0" w:color="auto"/>
        <w:bottom w:val="none" w:sz="0" w:space="0" w:color="auto"/>
        <w:right w:val="none" w:sz="0" w:space="0" w:color="auto"/>
      </w:divBdr>
    </w:div>
    <w:div w:id="756827289">
      <w:bodyDiv w:val="1"/>
      <w:marLeft w:val="0"/>
      <w:marRight w:val="0"/>
      <w:marTop w:val="0"/>
      <w:marBottom w:val="0"/>
      <w:divBdr>
        <w:top w:val="none" w:sz="0" w:space="0" w:color="auto"/>
        <w:left w:val="none" w:sz="0" w:space="0" w:color="auto"/>
        <w:bottom w:val="none" w:sz="0" w:space="0" w:color="auto"/>
        <w:right w:val="none" w:sz="0" w:space="0" w:color="auto"/>
      </w:divBdr>
    </w:div>
    <w:div w:id="758254513">
      <w:bodyDiv w:val="1"/>
      <w:marLeft w:val="0"/>
      <w:marRight w:val="0"/>
      <w:marTop w:val="0"/>
      <w:marBottom w:val="0"/>
      <w:divBdr>
        <w:top w:val="none" w:sz="0" w:space="0" w:color="auto"/>
        <w:left w:val="none" w:sz="0" w:space="0" w:color="auto"/>
        <w:bottom w:val="none" w:sz="0" w:space="0" w:color="auto"/>
        <w:right w:val="none" w:sz="0" w:space="0" w:color="auto"/>
      </w:divBdr>
    </w:div>
    <w:div w:id="758327709">
      <w:bodyDiv w:val="1"/>
      <w:marLeft w:val="0"/>
      <w:marRight w:val="0"/>
      <w:marTop w:val="0"/>
      <w:marBottom w:val="0"/>
      <w:divBdr>
        <w:top w:val="none" w:sz="0" w:space="0" w:color="auto"/>
        <w:left w:val="none" w:sz="0" w:space="0" w:color="auto"/>
        <w:bottom w:val="none" w:sz="0" w:space="0" w:color="auto"/>
        <w:right w:val="none" w:sz="0" w:space="0" w:color="auto"/>
      </w:divBdr>
    </w:div>
    <w:div w:id="759834675">
      <w:bodyDiv w:val="1"/>
      <w:marLeft w:val="0"/>
      <w:marRight w:val="0"/>
      <w:marTop w:val="0"/>
      <w:marBottom w:val="0"/>
      <w:divBdr>
        <w:top w:val="none" w:sz="0" w:space="0" w:color="auto"/>
        <w:left w:val="none" w:sz="0" w:space="0" w:color="auto"/>
        <w:bottom w:val="none" w:sz="0" w:space="0" w:color="auto"/>
        <w:right w:val="none" w:sz="0" w:space="0" w:color="auto"/>
      </w:divBdr>
    </w:div>
    <w:div w:id="768819911">
      <w:bodyDiv w:val="1"/>
      <w:marLeft w:val="0"/>
      <w:marRight w:val="0"/>
      <w:marTop w:val="0"/>
      <w:marBottom w:val="0"/>
      <w:divBdr>
        <w:top w:val="none" w:sz="0" w:space="0" w:color="auto"/>
        <w:left w:val="none" w:sz="0" w:space="0" w:color="auto"/>
        <w:bottom w:val="none" w:sz="0" w:space="0" w:color="auto"/>
        <w:right w:val="none" w:sz="0" w:space="0" w:color="auto"/>
      </w:divBdr>
    </w:div>
    <w:div w:id="785852290">
      <w:bodyDiv w:val="1"/>
      <w:marLeft w:val="0"/>
      <w:marRight w:val="0"/>
      <w:marTop w:val="0"/>
      <w:marBottom w:val="0"/>
      <w:divBdr>
        <w:top w:val="none" w:sz="0" w:space="0" w:color="auto"/>
        <w:left w:val="none" w:sz="0" w:space="0" w:color="auto"/>
        <w:bottom w:val="none" w:sz="0" w:space="0" w:color="auto"/>
        <w:right w:val="none" w:sz="0" w:space="0" w:color="auto"/>
      </w:divBdr>
    </w:div>
    <w:div w:id="791244748">
      <w:bodyDiv w:val="1"/>
      <w:marLeft w:val="0"/>
      <w:marRight w:val="0"/>
      <w:marTop w:val="0"/>
      <w:marBottom w:val="0"/>
      <w:divBdr>
        <w:top w:val="none" w:sz="0" w:space="0" w:color="auto"/>
        <w:left w:val="none" w:sz="0" w:space="0" w:color="auto"/>
        <w:bottom w:val="none" w:sz="0" w:space="0" w:color="auto"/>
        <w:right w:val="none" w:sz="0" w:space="0" w:color="auto"/>
      </w:divBdr>
    </w:div>
    <w:div w:id="803237195">
      <w:bodyDiv w:val="1"/>
      <w:marLeft w:val="0"/>
      <w:marRight w:val="0"/>
      <w:marTop w:val="0"/>
      <w:marBottom w:val="0"/>
      <w:divBdr>
        <w:top w:val="none" w:sz="0" w:space="0" w:color="auto"/>
        <w:left w:val="none" w:sz="0" w:space="0" w:color="auto"/>
        <w:bottom w:val="none" w:sz="0" w:space="0" w:color="auto"/>
        <w:right w:val="none" w:sz="0" w:space="0" w:color="auto"/>
      </w:divBdr>
    </w:div>
    <w:div w:id="814487417">
      <w:bodyDiv w:val="1"/>
      <w:marLeft w:val="0"/>
      <w:marRight w:val="0"/>
      <w:marTop w:val="0"/>
      <w:marBottom w:val="0"/>
      <w:divBdr>
        <w:top w:val="none" w:sz="0" w:space="0" w:color="auto"/>
        <w:left w:val="none" w:sz="0" w:space="0" w:color="auto"/>
        <w:bottom w:val="none" w:sz="0" w:space="0" w:color="auto"/>
        <w:right w:val="none" w:sz="0" w:space="0" w:color="auto"/>
      </w:divBdr>
    </w:div>
    <w:div w:id="815294444">
      <w:bodyDiv w:val="1"/>
      <w:marLeft w:val="0"/>
      <w:marRight w:val="0"/>
      <w:marTop w:val="0"/>
      <w:marBottom w:val="0"/>
      <w:divBdr>
        <w:top w:val="none" w:sz="0" w:space="0" w:color="auto"/>
        <w:left w:val="none" w:sz="0" w:space="0" w:color="auto"/>
        <w:bottom w:val="none" w:sz="0" w:space="0" w:color="auto"/>
        <w:right w:val="none" w:sz="0" w:space="0" w:color="auto"/>
      </w:divBdr>
    </w:div>
    <w:div w:id="826434031">
      <w:bodyDiv w:val="1"/>
      <w:marLeft w:val="0"/>
      <w:marRight w:val="0"/>
      <w:marTop w:val="0"/>
      <w:marBottom w:val="0"/>
      <w:divBdr>
        <w:top w:val="none" w:sz="0" w:space="0" w:color="auto"/>
        <w:left w:val="none" w:sz="0" w:space="0" w:color="auto"/>
        <w:bottom w:val="none" w:sz="0" w:space="0" w:color="auto"/>
        <w:right w:val="none" w:sz="0" w:space="0" w:color="auto"/>
      </w:divBdr>
    </w:div>
    <w:div w:id="830102690">
      <w:bodyDiv w:val="1"/>
      <w:marLeft w:val="0"/>
      <w:marRight w:val="0"/>
      <w:marTop w:val="0"/>
      <w:marBottom w:val="0"/>
      <w:divBdr>
        <w:top w:val="none" w:sz="0" w:space="0" w:color="auto"/>
        <w:left w:val="none" w:sz="0" w:space="0" w:color="auto"/>
        <w:bottom w:val="none" w:sz="0" w:space="0" w:color="auto"/>
        <w:right w:val="none" w:sz="0" w:space="0" w:color="auto"/>
      </w:divBdr>
    </w:div>
    <w:div w:id="839779394">
      <w:bodyDiv w:val="1"/>
      <w:marLeft w:val="0"/>
      <w:marRight w:val="0"/>
      <w:marTop w:val="0"/>
      <w:marBottom w:val="0"/>
      <w:divBdr>
        <w:top w:val="none" w:sz="0" w:space="0" w:color="auto"/>
        <w:left w:val="none" w:sz="0" w:space="0" w:color="auto"/>
        <w:bottom w:val="none" w:sz="0" w:space="0" w:color="auto"/>
        <w:right w:val="none" w:sz="0" w:space="0" w:color="auto"/>
      </w:divBdr>
    </w:div>
    <w:div w:id="843252665">
      <w:bodyDiv w:val="1"/>
      <w:marLeft w:val="0"/>
      <w:marRight w:val="0"/>
      <w:marTop w:val="0"/>
      <w:marBottom w:val="0"/>
      <w:divBdr>
        <w:top w:val="none" w:sz="0" w:space="0" w:color="auto"/>
        <w:left w:val="none" w:sz="0" w:space="0" w:color="auto"/>
        <w:bottom w:val="none" w:sz="0" w:space="0" w:color="auto"/>
        <w:right w:val="none" w:sz="0" w:space="0" w:color="auto"/>
      </w:divBdr>
    </w:div>
    <w:div w:id="844243278">
      <w:bodyDiv w:val="1"/>
      <w:marLeft w:val="0"/>
      <w:marRight w:val="0"/>
      <w:marTop w:val="0"/>
      <w:marBottom w:val="0"/>
      <w:divBdr>
        <w:top w:val="none" w:sz="0" w:space="0" w:color="auto"/>
        <w:left w:val="none" w:sz="0" w:space="0" w:color="auto"/>
        <w:bottom w:val="none" w:sz="0" w:space="0" w:color="auto"/>
        <w:right w:val="none" w:sz="0" w:space="0" w:color="auto"/>
      </w:divBdr>
    </w:div>
    <w:div w:id="847058052">
      <w:bodyDiv w:val="1"/>
      <w:marLeft w:val="0"/>
      <w:marRight w:val="0"/>
      <w:marTop w:val="0"/>
      <w:marBottom w:val="0"/>
      <w:divBdr>
        <w:top w:val="none" w:sz="0" w:space="0" w:color="auto"/>
        <w:left w:val="none" w:sz="0" w:space="0" w:color="auto"/>
        <w:bottom w:val="none" w:sz="0" w:space="0" w:color="auto"/>
        <w:right w:val="none" w:sz="0" w:space="0" w:color="auto"/>
      </w:divBdr>
    </w:div>
    <w:div w:id="847984851">
      <w:bodyDiv w:val="1"/>
      <w:marLeft w:val="0"/>
      <w:marRight w:val="0"/>
      <w:marTop w:val="0"/>
      <w:marBottom w:val="0"/>
      <w:divBdr>
        <w:top w:val="none" w:sz="0" w:space="0" w:color="auto"/>
        <w:left w:val="none" w:sz="0" w:space="0" w:color="auto"/>
        <w:bottom w:val="none" w:sz="0" w:space="0" w:color="auto"/>
        <w:right w:val="none" w:sz="0" w:space="0" w:color="auto"/>
      </w:divBdr>
    </w:div>
    <w:div w:id="848637508">
      <w:bodyDiv w:val="1"/>
      <w:marLeft w:val="0"/>
      <w:marRight w:val="0"/>
      <w:marTop w:val="0"/>
      <w:marBottom w:val="0"/>
      <w:divBdr>
        <w:top w:val="none" w:sz="0" w:space="0" w:color="auto"/>
        <w:left w:val="none" w:sz="0" w:space="0" w:color="auto"/>
        <w:bottom w:val="none" w:sz="0" w:space="0" w:color="auto"/>
        <w:right w:val="none" w:sz="0" w:space="0" w:color="auto"/>
      </w:divBdr>
    </w:div>
    <w:div w:id="850535554">
      <w:bodyDiv w:val="1"/>
      <w:marLeft w:val="0"/>
      <w:marRight w:val="0"/>
      <w:marTop w:val="0"/>
      <w:marBottom w:val="0"/>
      <w:divBdr>
        <w:top w:val="none" w:sz="0" w:space="0" w:color="auto"/>
        <w:left w:val="none" w:sz="0" w:space="0" w:color="auto"/>
        <w:bottom w:val="none" w:sz="0" w:space="0" w:color="auto"/>
        <w:right w:val="none" w:sz="0" w:space="0" w:color="auto"/>
      </w:divBdr>
    </w:div>
    <w:div w:id="851259040">
      <w:bodyDiv w:val="1"/>
      <w:marLeft w:val="0"/>
      <w:marRight w:val="0"/>
      <w:marTop w:val="0"/>
      <w:marBottom w:val="0"/>
      <w:divBdr>
        <w:top w:val="none" w:sz="0" w:space="0" w:color="auto"/>
        <w:left w:val="none" w:sz="0" w:space="0" w:color="auto"/>
        <w:bottom w:val="none" w:sz="0" w:space="0" w:color="auto"/>
        <w:right w:val="none" w:sz="0" w:space="0" w:color="auto"/>
      </w:divBdr>
    </w:div>
    <w:div w:id="853035640">
      <w:bodyDiv w:val="1"/>
      <w:marLeft w:val="0"/>
      <w:marRight w:val="0"/>
      <w:marTop w:val="0"/>
      <w:marBottom w:val="0"/>
      <w:divBdr>
        <w:top w:val="none" w:sz="0" w:space="0" w:color="auto"/>
        <w:left w:val="none" w:sz="0" w:space="0" w:color="auto"/>
        <w:bottom w:val="none" w:sz="0" w:space="0" w:color="auto"/>
        <w:right w:val="none" w:sz="0" w:space="0" w:color="auto"/>
      </w:divBdr>
    </w:div>
    <w:div w:id="861868255">
      <w:bodyDiv w:val="1"/>
      <w:marLeft w:val="0"/>
      <w:marRight w:val="0"/>
      <w:marTop w:val="0"/>
      <w:marBottom w:val="0"/>
      <w:divBdr>
        <w:top w:val="none" w:sz="0" w:space="0" w:color="auto"/>
        <w:left w:val="none" w:sz="0" w:space="0" w:color="auto"/>
        <w:bottom w:val="none" w:sz="0" w:space="0" w:color="auto"/>
        <w:right w:val="none" w:sz="0" w:space="0" w:color="auto"/>
      </w:divBdr>
    </w:div>
    <w:div w:id="865363402">
      <w:bodyDiv w:val="1"/>
      <w:marLeft w:val="0"/>
      <w:marRight w:val="0"/>
      <w:marTop w:val="0"/>
      <w:marBottom w:val="0"/>
      <w:divBdr>
        <w:top w:val="none" w:sz="0" w:space="0" w:color="auto"/>
        <w:left w:val="none" w:sz="0" w:space="0" w:color="auto"/>
        <w:bottom w:val="none" w:sz="0" w:space="0" w:color="auto"/>
        <w:right w:val="none" w:sz="0" w:space="0" w:color="auto"/>
      </w:divBdr>
    </w:div>
    <w:div w:id="866867207">
      <w:bodyDiv w:val="1"/>
      <w:marLeft w:val="0"/>
      <w:marRight w:val="0"/>
      <w:marTop w:val="0"/>
      <w:marBottom w:val="0"/>
      <w:divBdr>
        <w:top w:val="none" w:sz="0" w:space="0" w:color="auto"/>
        <w:left w:val="none" w:sz="0" w:space="0" w:color="auto"/>
        <w:bottom w:val="none" w:sz="0" w:space="0" w:color="auto"/>
        <w:right w:val="none" w:sz="0" w:space="0" w:color="auto"/>
      </w:divBdr>
    </w:div>
    <w:div w:id="870650062">
      <w:bodyDiv w:val="1"/>
      <w:marLeft w:val="0"/>
      <w:marRight w:val="0"/>
      <w:marTop w:val="0"/>
      <w:marBottom w:val="0"/>
      <w:divBdr>
        <w:top w:val="none" w:sz="0" w:space="0" w:color="auto"/>
        <w:left w:val="none" w:sz="0" w:space="0" w:color="auto"/>
        <w:bottom w:val="none" w:sz="0" w:space="0" w:color="auto"/>
        <w:right w:val="none" w:sz="0" w:space="0" w:color="auto"/>
      </w:divBdr>
    </w:div>
    <w:div w:id="873418902">
      <w:bodyDiv w:val="1"/>
      <w:marLeft w:val="0"/>
      <w:marRight w:val="0"/>
      <w:marTop w:val="0"/>
      <w:marBottom w:val="0"/>
      <w:divBdr>
        <w:top w:val="none" w:sz="0" w:space="0" w:color="auto"/>
        <w:left w:val="none" w:sz="0" w:space="0" w:color="auto"/>
        <w:bottom w:val="none" w:sz="0" w:space="0" w:color="auto"/>
        <w:right w:val="none" w:sz="0" w:space="0" w:color="auto"/>
      </w:divBdr>
    </w:div>
    <w:div w:id="877010655">
      <w:bodyDiv w:val="1"/>
      <w:marLeft w:val="0"/>
      <w:marRight w:val="0"/>
      <w:marTop w:val="0"/>
      <w:marBottom w:val="0"/>
      <w:divBdr>
        <w:top w:val="none" w:sz="0" w:space="0" w:color="auto"/>
        <w:left w:val="none" w:sz="0" w:space="0" w:color="auto"/>
        <w:bottom w:val="none" w:sz="0" w:space="0" w:color="auto"/>
        <w:right w:val="none" w:sz="0" w:space="0" w:color="auto"/>
      </w:divBdr>
    </w:div>
    <w:div w:id="878275383">
      <w:bodyDiv w:val="1"/>
      <w:marLeft w:val="0"/>
      <w:marRight w:val="0"/>
      <w:marTop w:val="0"/>
      <w:marBottom w:val="0"/>
      <w:divBdr>
        <w:top w:val="none" w:sz="0" w:space="0" w:color="auto"/>
        <w:left w:val="none" w:sz="0" w:space="0" w:color="auto"/>
        <w:bottom w:val="none" w:sz="0" w:space="0" w:color="auto"/>
        <w:right w:val="none" w:sz="0" w:space="0" w:color="auto"/>
      </w:divBdr>
    </w:div>
    <w:div w:id="879127568">
      <w:bodyDiv w:val="1"/>
      <w:marLeft w:val="0"/>
      <w:marRight w:val="0"/>
      <w:marTop w:val="0"/>
      <w:marBottom w:val="0"/>
      <w:divBdr>
        <w:top w:val="none" w:sz="0" w:space="0" w:color="auto"/>
        <w:left w:val="none" w:sz="0" w:space="0" w:color="auto"/>
        <w:bottom w:val="none" w:sz="0" w:space="0" w:color="auto"/>
        <w:right w:val="none" w:sz="0" w:space="0" w:color="auto"/>
      </w:divBdr>
    </w:div>
    <w:div w:id="880898801">
      <w:bodyDiv w:val="1"/>
      <w:marLeft w:val="0"/>
      <w:marRight w:val="0"/>
      <w:marTop w:val="0"/>
      <w:marBottom w:val="0"/>
      <w:divBdr>
        <w:top w:val="none" w:sz="0" w:space="0" w:color="auto"/>
        <w:left w:val="none" w:sz="0" w:space="0" w:color="auto"/>
        <w:bottom w:val="none" w:sz="0" w:space="0" w:color="auto"/>
        <w:right w:val="none" w:sz="0" w:space="0" w:color="auto"/>
      </w:divBdr>
    </w:div>
    <w:div w:id="885336714">
      <w:bodyDiv w:val="1"/>
      <w:marLeft w:val="0"/>
      <w:marRight w:val="0"/>
      <w:marTop w:val="0"/>
      <w:marBottom w:val="0"/>
      <w:divBdr>
        <w:top w:val="none" w:sz="0" w:space="0" w:color="auto"/>
        <w:left w:val="none" w:sz="0" w:space="0" w:color="auto"/>
        <w:bottom w:val="none" w:sz="0" w:space="0" w:color="auto"/>
        <w:right w:val="none" w:sz="0" w:space="0" w:color="auto"/>
      </w:divBdr>
    </w:div>
    <w:div w:id="889145792">
      <w:bodyDiv w:val="1"/>
      <w:marLeft w:val="0"/>
      <w:marRight w:val="0"/>
      <w:marTop w:val="0"/>
      <w:marBottom w:val="0"/>
      <w:divBdr>
        <w:top w:val="none" w:sz="0" w:space="0" w:color="auto"/>
        <w:left w:val="none" w:sz="0" w:space="0" w:color="auto"/>
        <w:bottom w:val="none" w:sz="0" w:space="0" w:color="auto"/>
        <w:right w:val="none" w:sz="0" w:space="0" w:color="auto"/>
      </w:divBdr>
    </w:div>
    <w:div w:id="890725514">
      <w:bodyDiv w:val="1"/>
      <w:marLeft w:val="0"/>
      <w:marRight w:val="0"/>
      <w:marTop w:val="0"/>
      <w:marBottom w:val="0"/>
      <w:divBdr>
        <w:top w:val="none" w:sz="0" w:space="0" w:color="auto"/>
        <w:left w:val="none" w:sz="0" w:space="0" w:color="auto"/>
        <w:bottom w:val="none" w:sz="0" w:space="0" w:color="auto"/>
        <w:right w:val="none" w:sz="0" w:space="0" w:color="auto"/>
      </w:divBdr>
    </w:div>
    <w:div w:id="891573436">
      <w:bodyDiv w:val="1"/>
      <w:marLeft w:val="0"/>
      <w:marRight w:val="0"/>
      <w:marTop w:val="0"/>
      <w:marBottom w:val="0"/>
      <w:divBdr>
        <w:top w:val="none" w:sz="0" w:space="0" w:color="auto"/>
        <w:left w:val="none" w:sz="0" w:space="0" w:color="auto"/>
        <w:bottom w:val="none" w:sz="0" w:space="0" w:color="auto"/>
        <w:right w:val="none" w:sz="0" w:space="0" w:color="auto"/>
      </w:divBdr>
    </w:div>
    <w:div w:id="892274250">
      <w:bodyDiv w:val="1"/>
      <w:marLeft w:val="0"/>
      <w:marRight w:val="0"/>
      <w:marTop w:val="0"/>
      <w:marBottom w:val="0"/>
      <w:divBdr>
        <w:top w:val="none" w:sz="0" w:space="0" w:color="auto"/>
        <w:left w:val="none" w:sz="0" w:space="0" w:color="auto"/>
        <w:bottom w:val="none" w:sz="0" w:space="0" w:color="auto"/>
        <w:right w:val="none" w:sz="0" w:space="0" w:color="auto"/>
      </w:divBdr>
    </w:div>
    <w:div w:id="894046469">
      <w:bodyDiv w:val="1"/>
      <w:marLeft w:val="0"/>
      <w:marRight w:val="0"/>
      <w:marTop w:val="0"/>
      <w:marBottom w:val="0"/>
      <w:divBdr>
        <w:top w:val="none" w:sz="0" w:space="0" w:color="auto"/>
        <w:left w:val="none" w:sz="0" w:space="0" w:color="auto"/>
        <w:bottom w:val="none" w:sz="0" w:space="0" w:color="auto"/>
        <w:right w:val="none" w:sz="0" w:space="0" w:color="auto"/>
      </w:divBdr>
    </w:div>
    <w:div w:id="895433903">
      <w:bodyDiv w:val="1"/>
      <w:marLeft w:val="0"/>
      <w:marRight w:val="0"/>
      <w:marTop w:val="0"/>
      <w:marBottom w:val="0"/>
      <w:divBdr>
        <w:top w:val="none" w:sz="0" w:space="0" w:color="auto"/>
        <w:left w:val="none" w:sz="0" w:space="0" w:color="auto"/>
        <w:bottom w:val="none" w:sz="0" w:space="0" w:color="auto"/>
        <w:right w:val="none" w:sz="0" w:space="0" w:color="auto"/>
      </w:divBdr>
    </w:div>
    <w:div w:id="898899045">
      <w:bodyDiv w:val="1"/>
      <w:marLeft w:val="0"/>
      <w:marRight w:val="0"/>
      <w:marTop w:val="0"/>
      <w:marBottom w:val="0"/>
      <w:divBdr>
        <w:top w:val="none" w:sz="0" w:space="0" w:color="auto"/>
        <w:left w:val="none" w:sz="0" w:space="0" w:color="auto"/>
        <w:bottom w:val="none" w:sz="0" w:space="0" w:color="auto"/>
        <w:right w:val="none" w:sz="0" w:space="0" w:color="auto"/>
      </w:divBdr>
    </w:div>
    <w:div w:id="902450677">
      <w:bodyDiv w:val="1"/>
      <w:marLeft w:val="0"/>
      <w:marRight w:val="0"/>
      <w:marTop w:val="0"/>
      <w:marBottom w:val="0"/>
      <w:divBdr>
        <w:top w:val="none" w:sz="0" w:space="0" w:color="auto"/>
        <w:left w:val="none" w:sz="0" w:space="0" w:color="auto"/>
        <w:bottom w:val="none" w:sz="0" w:space="0" w:color="auto"/>
        <w:right w:val="none" w:sz="0" w:space="0" w:color="auto"/>
      </w:divBdr>
    </w:div>
    <w:div w:id="907157269">
      <w:bodyDiv w:val="1"/>
      <w:marLeft w:val="0"/>
      <w:marRight w:val="0"/>
      <w:marTop w:val="0"/>
      <w:marBottom w:val="0"/>
      <w:divBdr>
        <w:top w:val="none" w:sz="0" w:space="0" w:color="auto"/>
        <w:left w:val="none" w:sz="0" w:space="0" w:color="auto"/>
        <w:bottom w:val="none" w:sz="0" w:space="0" w:color="auto"/>
        <w:right w:val="none" w:sz="0" w:space="0" w:color="auto"/>
      </w:divBdr>
    </w:div>
    <w:div w:id="911622079">
      <w:bodyDiv w:val="1"/>
      <w:marLeft w:val="0"/>
      <w:marRight w:val="0"/>
      <w:marTop w:val="0"/>
      <w:marBottom w:val="0"/>
      <w:divBdr>
        <w:top w:val="none" w:sz="0" w:space="0" w:color="auto"/>
        <w:left w:val="none" w:sz="0" w:space="0" w:color="auto"/>
        <w:bottom w:val="none" w:sz="0" w:space="0" w:color="auto"/>
        <w:right w:val="none" w:sz="0" w:space="0" w:color="auto"/>
      </w:divBdr>
    </w:div>
    <w:div w:id="917863022">
      <w:bodyDiv w:val="1"/>
      <w:marLeft w:val="0"/>
      <w:marRight w:val="0"/>
      <w:marTop w:val="0"/>
      <w:marBottom w:val="0"/>
      <w:divBdr>
        <w:top w:val="none" w:sz="0" w:space="0" w:color="auto"/>
        <w:left w:val="none" w:sz="0" w:space="0" w:color="auto"/>
        <w:bottom w:val="none" w:sz="0" w:space="0" w:color="auto"/>
        <w:right w:val="none" w:sz="0" w:space="0" w:color="auto"/>
      </w:divBdr>
    </w:div>
    <w:div w:id="920334873">
      <w:bodyDiv w:val="1"/>
      <w:marLeft w:val="0"/>
      <w:marRight w:val="0"/>
      <w:marTop w:val="0"/>
      <w:marBottom w:val="0"/>
      <w:divBdr>
        <w:top w:val="none" w:sz="0" w:space="0" w:color="auto"/>
        <w:left w:val="none" w:sz="0" w:space="0" w:color="auto"/>
        <w:bottom w:val="none" w:sz="0" w:space="0" w:color="auto"/>
        <w:right w:val="none" w:sz="0" w:space="0" w:color="auto"/>
      </w:divBdr>
    </w:div>
    <w:div w:id="922449757">
      <w:bodyDiv w:val="1"/>
      <w:marLeft w:val="0"/>
      <w:marRight w:val="0"/>
      <w:marTop w:val="0"/>
      <w:marBottom w:val="0"/>
      <w:divBdr>
        <w:top w:val="none" w:sz="0" w:space="0" w:color="auto"/>
        <w:left w:val="none" w:sz="0" w:space="0" w:color="auto"/>
        <w:bottom w:val="none" w:sz="0" w:space="0" w:color="auto"/>
        <w:right w:val="none" w:sz="0" w:space="0" w:color="auto"/>
      </w:divBdr>
    </w:div>
    <w:div w:id="923609530">
      <w:bodyDiv w:val="1"/>
      <w:marLeft w:val="0"/>
      <w:marRight w:val="0"/>
      <w:marTop w:val="0"/>
      <w:marBottom w:val="0"/>
      <w:divBdr>
        <w:top w:val="none" w:sz="0" w:space="0" w:color="auto"/>
        <w:left w:val="none" w:sz="0" w:space="0" w:color="auto"/>
        <w:bottom w:val="none" w:sz="0" w:space="0" w:color="auto"/>
        <w:right w:val="none" w:sz="0" w:space="0" w:color="auto"/>
      </w:divBdr>
    </w:div>
    <w:div w:id="925501399">
      <w:bodyDiv w:val="1"/>
      <w:marLeft w:val="0"/>
      <w:marRight w:val="0"/>
      <w:marTop w:val="0"/>
      <w:marBottom w:val="0"/>
      <w:divBdr>
        <w:top w:val="none" w:sz="0" w:space="0" w:color="auto"/>
        <w:left w:val="none" w:sz="0" w:space="0" w:color="auto"/>
        <w:bottom w:val="none" w:sz="0" w:space="0" w:color="auto"/>
        <w:right w:val="none" w:sz="0" w:space="0" w:color="auto"/>
      </w:divBdr>
    </w:div>
    <w:div w:id="926571576">
      <w:bodyDiv w:val="1"/>
      <w:marLeft w:val="0"/>
      <w:marRight w:val="0"/>
      <w:marTop w:val="0"/>
      <w:marBottom w:val="0"/>
      <w:divBdr>
        <w:top w:val="none" w:sz="0" w:space="0" w:color="auto"/>
        <w:left w:val="none" w:sz="0" w:space="0" w:color="auto"/>
        <w:bottom w:val="none" w:sz="0" w:space="0" w:color="auto"/>
        <w:right w:val="none" w:sz="0" w:space="0" w:color="auto"/>
      </w:divBdr>
    </w:div>
    <w:div w:id="927466076">
      <w:bodyDiv w:val="1"/>
      <w:marLeft w:val="0"/>
      <w:marRight w:val="0"/>
      <w:marTop w:val="0"/>
      <w:marBottom w:val="0"/>
      <w:divBdr>
        <w:top w:val="none" w:sz="0" w:space="0" w:color="auto"/>
        <w:left w:val="none" w:sz="0" w:space="0" w:color="auto"/>
        <w:bottom w:val="none" w:sz="0" w:space="0" w:color="auto"/>
        <w:right w:val="none" w:sz="0" w:space="0" w:color="auto"/>
      </w:divBdr>
    </w:div>
    <w:div w:id="933978363">
      <w:bodyDiv w:val="1"/>
      <w:marLeft w:val="0"/>
      <w:marRight w:val="0"/>
      <w:marTop w:val="0"/>
      <w:marBottom w:val="0"/>
      <w:divBdr>
        <w:top w:val="none" w:sz="0" w:space="0" w:color="auto"/>
        <w:left w:val="none" w:sz="0" w:space="0" w:color="auto"/>
        <w:bottom w:val="none" w:sz="0" w:space="0" w:color="auto"/>
        <w:right w:val="none" w:sz="0" w:space="0" w:color="auto"/>
      </w:divBdr>
    </w:div>
    <w:div w:id="939724061">
      <w:bodyDiv w:val="1"/>
      <w:marLeft w:val="0"/>
      <w:marRight w:val="0"/>
      <w:marTop w:val="0"/>
      <w:marBottom w:val="0"/>
      <w:divBdr>
        <w:top w:val="none" w:sz="0" w:space="0" w:color="auto"/>
        <w:left w:val="none" w:sz="0" w:space="0" w:color="auto"/>
        <w:bottom w:val="none" w:sz="0" w:space="0" w:color="auto"/>
        <w:right w:val="none" w:sz="0" w:space="0" w:color="auto"/>
      </w:divBdr>
    </w:div>
    <w:div w:id="959382457">
      <w:bodyDiv w:val="1"/>
      <w:marLeft w:val="0"/>
      <w:marRight w:val="0"/>
      <w:marTop w:val="0"/>
      <w:marBottom w:val="0"/>
      <w:divBdr>
        <w:top w:val="none" w:sz="0" w:space="0" w:color="auto"/>
        <w:left w:val="none" w:sz="0" w:space="0" w:color="auto"/>
        <w:bottom w:val="none" w:sz="0" w:space="0" w:color="auto"/>
        <w:right w:val="none" w:sz="0" w:space="0" w:color="auto"/>
      </w:divBdr>
    </w:div>
    <w:div w:id="959922186">
      <w:bodyDiv w:val="1"/>
      <w:marLeft w:val="0"/>
      <w:marRight w:val="0"/>
      <w:marTop w:val="0"/>
      <w:marBottom w:val="0"/>
      <w:divBdr>
        <w:top w:val="none" w:sz="0" w:space="0" w:color="auto"/>
        <w:left w:val="none" w:sz="0" w:space="0" w:color="auto"/>
        <w:bottom w:val="none" w:sz="0" w:space="0" w:color="auto"/>
        <w:right w:val="none" w:sz="0" w:space="0" w:color="auto"/>
      </w:divBdr>
    </w:div>
    <w:div w:id="964851860">
      <w:bodyDiv w:val="1"/>
      <w:marLeft w:val="0"/>
      <w:marRight w:val="0"/>
      <w:marTop w:val="0"/>
      <w:marBottom w:val="0"/>
      <w:divBdr>
        <w:top w:val="none" w:sz="0" w:space="0" w:color="auto"/>
        <w:left w:val="none" w:sz="0" w:space="0" w:color="auto"/>
        <w:bottom w:val="none" w:sz="0" w:space="0" w:color="auto"/>
        <w:right w:val="none" w:sz="0" w:space="0" w:color="auto"/>
      </w:divBdr>
    </w:div>
    <w:div w:id="964853074">
      <w:bodyDiv w:val="1"/>
      <w:marLeft w:val="0"/>
      <w:marRight w:val="0"/>
      <w:marTop w:val="0"/>
      <w:marBottom w:val="0"/>
      <w:divBdr>
        <w:top w:val="none" w:sz="0" w:space="0" w:color="auto"/>
        <w:left w:val="none" w:sz="0" w:space="0" w:color="auto"/>
        <w:bottom w:val="none" w:sz="0" w:space="0" w:color="auto"/>
        <w:right w:val="none" w:sz="0" w:space="0" w:color="auto"/>
      </w:divBdr>
    </w:div>
    <w:div w:id="965896239">
      <w:bodyDiv w:val="1"/>
      <w:marLeft w:val="0"/>
      <w:marRight w:val="0"/>
      <w:marTop w:val="0"/>
      <w:marBottom w:val="0"/>
      <w:divBdr>
        <w:top w:val="none" w:sz="0" w:space="0" w:color="auto"/>
        <w:left w:val="none" w:sz="0" w:space="0" w:color="auto"/>
        <w:bottom w:val="none" w:sz="0" w:space="0" w:color="auto"/>
        <w:right w:val="none" w:sz="0" w:space="0" w:color="auto"/>
      </w:divBdr>
    </w:div>
    <w:div w:id="967508355">
      <w:bodyDiv w:val="1"/>
      <w:marLeft w:val="0"/>
      <w:marRight w:val="0"/>
      <w:marTop w:val="0"/>
      <w:marBottom w:val="0"/>
      <w:divBdr>
        <w:top w:val="none" w:sz="0" w:space="0" w:color="auto"/>
        <w:left w:val="none" w:sz="0" w:space="0" w:color="auto"/>
        <w:bottom w:val="none" w:sz="0" w:space="0" w:color="auto"/>
        <w:right w:val="none" w:sz="0" w:space="0" w:color="auto"/>
      </w:divBdr>
    </w:div>
    <w:div w:id="972759476">
      <w:bodyDiv w:val="1"/>
      <w:marLeft w:val="0"/>
      <w:marRight w:val="0"/>
      <w:marTop w:val="0"/>
      <w:marBottom w:val="0"/>
      <w:divBdr>
        <w:top w:val="none" w:sz="0" w:space="0" w:color="auto"/>
        <w:left w:val="none" w:sz="0" w:space="0" w:color="auto"/>
        <w:bottom w:val="none" w:sz="0" w:space="0" w:color="auto"/>
        <w:right w:val="none" w:sz="0" w:space="0" w:color="auto"/>
      </w:divBdr>
    </w:div>
    <w:div w:id="972827721">
      <w:bodyDiv w:val="1"/>
      <w:marLeft w:val="0"/>
      <w:marRight w:val="0"/>
      <w:marTop w:val="0"/>
      <w:marBottom w:val="0"/>
      <w:divBdr>
        <w:top w:val="none" w:sz="0" w:space="0" w:color="auto"/>
        <w:left w:val="none" w:sz="0" w:space="0" w:color="auto"/>
        <w:bottom w:val="none" w:sz="0" w:space="0" w:color="auto"/>
        <w:right w:val="none" w:sz="0" w:space="0" w:color="auto"/>
      </w:divBdr>
    </w:div>
    <w:div w:id="977304076">
      <w:bodyDiv w:val="1"/>
      <w:marLeft w:val="0"/>
      <w:marRight w:val="0"/>
      <w:marTop w:val="0"/>
      <w:marBottom w:val="0"/>
      <w:divBdr>
        <w:top w:val="none" w:sz="0" w:space="0" w:color="auto"/>
        <w:left w:val="none" w:sz="0" w:space="0" w:color="auto"/>
        <w:bottom w:val="none" w:sz="0" w:space="0" w:color="auto"/>
        <w:right w:val="none" w:sz="0" w:space="0" w:color="auto"/>
      </w:divBdr>
    </w:div>
    <w:div w:id="977875332">
      <w:bodyDiv w:val="1"/>
      <w:marLeft w:val="0"/>
      <w:marRight w:val="0"/>
      <w:marTop w:val="0"/>
      <w:marBottom w:val="0"/>
      <w:divBdr>
        <w:top w:val="none" w:sz="0" w:space="0" w:color="auto"/>
        <w:left w:val="none" w:sz="0" w:space="0" w:color="auto"/>
        <w:bottom w:val="none" w:sz="0" w:space="0" w:color="auto"/>
        <w:right w:val="none" w:sz="0" w:space="0" w:color="auto"/>
      </w:divBdr>
    </w:div>
    <w:div w:id="984165824">
      <w:bodyDiv w:val="1"/>
      <w:marLeft w:val="0"/>
      <w:marRight w:val="0"/>
      <w:marTop w:val="0"/>
      <w:marBottom w:val="0"/>
      <w:divBdr>
        <w:top w:val="none" w:sz="0" w:space="0" w:color="auto"/>
        <w:left w:val="none" w:sz="0" w:space="0" w:color="auto"/>
        <w:bottom w:val="none" w:sz="0" w:space="0" w:color="auto"/>
        <w:right w:val="none" w:sz="0" w:space="0" w:color="auto"/>
      </w:divBdr>
    </w:div>
    <w:div w:id="987827857">
      <w:bodyDiv w:val="1"/>
      <w:marLeft w:val="0"/>
      <w:marRight w:val="0"/>
      <w:marTop w:val="0"/>
      <w:marBottom w:val="0"/>
      <w:divBdr>
        <w:top w:val="none" w:sz="0" w:space="0" w:color="auto"/>
        <w:left w:val="none" w:sz="0" w:space="0" w:color="auto"/>
        <w:bottom w:val="none" w:sz="0" w:space="0" w:color="auto"/>
        <w:right w:val="none" w:sz="0" w:space="0" w:color="auto"/>
      </w:divBdr>
    </w:div>
    <w:div w:id="988825998">
      <w:bodyDiv w:val="1"/>
      <w:marLeft w:val="0"/>
      <w:marRight w:val="0"/>
      <w:marTop w:val="0"/>
      <w:marBottom w:val="0"/>
      <w:divBdr>
        <w:top w:val="none" w:sz="0" w:space="0" w:color="auto"/>
        <w:left w:val="none" w:sz="0" w:space="0" w:color="auto"/>
        <w:bottom w:val="none" w:sz="0" w:space="0" w:color="auto"/>
        <w:right w:val="none" w:sz="0" w:space="0" w:color="auto"/>
      </w:divBdr>
    </w:div>
    <w:div w:id="992180529">
      <w:bodyDiv w:val="1"/>
      <w:marLeft w:val="0"/>
      <w:marRight w:val="0"/>
      <w:marTop w:val="0"/>
      <w:marBottom w:val="0"/>
      <w:divBdr>
        <w:top w:val="none" w:sz="0" w:space="0" w:color="auto"/>
        <w:left w:val="none" w:sz="0" w:space="0" w:color="auto"/>
        <w:bottom w:val="none" w:sz="0" w:space="0" w:color="auto"/>
        <w:right w:val="none" w:sz="0" w:space="0" w:color="auto"/>
      </w:divBdr>
    </w:div>
    <w:div w:id="996954810">
      <w:bodyDiv w:val="1"/>
      <w:marLeft w:val="0"/>
      <w:marRight w:val="0"/>
      <w:marTop w:val="0"/>
      <w:marBottom w:val="0"/>
      <w:divBdr>
        <w:top w:val="none" w:sz="0" w:space="0" w:color="auto"/>
        <w:left w:val="none" w:sz="0" w:space="0" w:color="auto"/>
        <w:bottom w:val="none" w:sz="0" w:space="0" w:color="auto"/>
        <w:right w:val="none" w:sz="0" w:space="0" w:color="auto"/>
      </w:divBdr>
    </w:div>
    <w:div w:id="1000547680">
      <w:bodyDiv w:val="1"/>
      <w:marLeft w:val="0"/>
      <w:marRight w:val="0"/>
      <w:marTop w:val="0"/>
      <w:marBottom w:val="0"/>
      <w:divBdr>
        <w:top w:val="none" w:sz="0" w:space="0" w:color="auto"/>
        <w:left w:val="none" w:sz="0" w:space="0" w:color="auto"/>
        <w:bottom w:val="none" w:sz="0" w:space="0" w:color="auto"/>
        <w:right w:val="none" w:sz="0" w:space="0" w:color="auto"/>
      </w:divBdr>
    </w:div>
    <w:div w:id="1001665430">
      <w:bodyDiv w:val="1"/>
      <w:marLeft w:val="0"/>
      <w:marRight w:val="0"/>
      <w:marTop w:val="0"/>
      <w:marBottom w:val="0"/>
      <w:divBdr>
        <w:top w:val="none" w:sz="0" w:space="0" w:color="auto"/>
        <w:left w:val="none" w:sz="0" w:space="0" w:color="auto"/>
        <w:bottom w:val="none" w:sz="0" w:space="0" w:color="auto"/>
        <w:right w:val="none" w:sz="0" w:space="0" w:color="auto"/>
      </w:divBdr>
    </w:div>
    <w:div w:id="1008092856">
      <w:bodyDiv w:val="1"/>
      <w:marLeft w:val="0"/>
      <w:marRight w:val="0"/>
      <w:marTop w:val="0"/>
      <w:marBottom w:val="0"/>
      <w:divBdr>
        <w:top w:val="none" w:sz="0" w:space="0" w:color="auto"/>
        <w:left w:val="none" w:sz="0" w:space="0" w:color="auto"/>
        <w:bottom w:val="none" w:sz="0" w:space="0" w:color="auto"/>
        <w:right w:val="none" w:sz="0" w:space="0" w:color="auto"/>
      </w:divBdr>
    </w:div>
    <w:div w:id="1009600151">
      <w:bodyDiv w:val="1"/>
      <w:marLeft w:val="0"/>
      <w:marRight w:val="0"/>
      <w:marTop w:val="0"/>
      <w:marBottom w:val="0"/>
      <w:divBdr>
        <w:top w:val="none" w:sz="0" w:space="0" w:color="auto"/>
        <w:left w:val="none" w:sz="0" w:space="0" w:color="auto"/>
        <w:bottom w:val="none" w:sz="0" w:space="0" w:color="auto"/>
        <w:right w:val="none" w:sz="0" w:space="0" w:color="auto"/>
      </w:divBdr>
    </w:div>
    <w:div w:id="1012561537">
      <w:bodyDiv w:val="1"/>
      <w:marLeft w:val="0"/>
      <w:marRight w:val="0"/>
      <w:marTop w:val="0"/>
      <w:marBottom w:val="0"/>
      <w:divBdr>
        <w:top w:val="none" w:sz="0" w:space="0" w:color="auto"/>
        <w:left w:val="none" w:sz="0" w:space="0" w:color="auto"/>
        <w:bottom w:val="none" w:sz="0" w:space="0" w:color="auto"/>
        <w:right w:val="none" w:sz="0" w:space="0" w:color="auto"/>
      </w:divBdr>
    </w:div>
    <w:div w:id="1013073592">
      <w:bodyDiv w:val="1"/>
      <w:marLeft w:val="0"/>
      <w:marRight w:val="0"/>
      <w:marTop w:val="0"/>
      <w:marBottom w:val="0"/>
      <w:divBdr>
        <w:top w:val="none" w:sz="0" w:space="0" w:color="auto"/>
        <w:left w:val="none" w:sz="0" w:space="0" w:color="auto"/>
        <w:bottom w:val="none" w:sz="0" w:space="0" w:color="auto"/>
        <w:right w:val="none" w:sz="0" w:space="0" w:color="auto"/>
      </w:divBdr>
    </w:div>
    <w:div w:id="1013150551">
      <w:bodyDiv w:val="1"/>
      <w:marLeft w:val="0"/>
      <w:marRight w:val="0"/>
      <w:marTop w:val="0"/>
      <w:marBottom w:val="0"/>
      <w:divBdr>
        <w:top w:val="none" w:sz="0" w:space="0" w:color="auto"/>
        <w:left w:val="none" w:sz="0" w:space="0" w:color="auto"/>
        <w:bottom w:val="none" w:sz="0" w:space="0" w:color="auto"/>
        <w:right w:val="none" w:sz="0" w:space="0" w:color="auto"/>
      </w:divBdr>
    </w:div>
    <w:div w:id="1019044068">
      <w:bodyDiv w:val="1"/>
      <w:marLeft w:val="0"/>
      <w:marRight w:val="0"/>
      <w:marTop w:val="0"/>
      <w:marBottom w:val="0"/>
      <w:divBdr>
        <w:top w:val="none" w:sz="0" w:space="0" w:color="auto"/>
        <w:left w:val="none" w:sz="0" w:space="0" w:color="auto"/>
        <w:bottom w:val="none" w:sz="0" w:space="0" w:color="auto"/>
        <w:right w:val="none" w:sz="0" w:space="0" w:color="auto"/>
      </w:divBdr>
    </w:div>
    <w:div w:id="1024597089">
      <w:bodyDiv w:val="1"/>
      <w:marLeft w:val="0"/>
      <w:marRight w:val="0"/>
      <w:marTop w:val="0"/>
      <w:marBottom w:val="0"/>
      <w:divBdr>
        <w:top w:val="none" w:sz="0" w:space="0" w:color="auto"/>
        <w:left w:val="none" w:sz="0" w:space="0" w:color="auto"/>
        <w:bottom w:val="none" w:sz="0" w:space="0" w:color="auto"/>
        <w:right w:val="none" w:sz="0" w:space="0" w:color="auto"/>
      </w:divBdr>
    </w:div>
    <w:div w:id="1034037644">
      <w:bodyDiv w:val="1"/>
      <w:marLeft w:val="0"/>
      <w:marRight w:val="0"/>
      <w:marTop w:val="0"/>
      <w:marBottom w:val="0"/>
      <w:divBdr>
        <w:top w:val="none" w:sz="0" w:space="0" w:color="auto"/>
        <w:left w:val="none" w:sz="0" w:space="0" w:color="auto"/>
        <w:bottom w:val="none" w:sz="0" w:space="0" w:color="auto"/>
        <w:right w:val="none" w:sz="0" w:space="0" w:color="auto"/>
      </w:divBdr>
    </w:div>
    <w:div w:id="1037899875">
      <w:bodyDiv w:val="1"/>
      <w:marLeft w:val="0"/>
      <w:marRight w:val="0"/>
      <w:marTop w:val="0"/>
      <w:marBottom w:val="0"/>
      <w:divBdr>
        <w:top w:val="none" w:sz="0" w:space="0" w:color="auto"/>
        <w:left w:val="none" w:sz="0" w:space="0" w:color="auto"/>
        <w:bottom w:val="none" w:sz="0" w:space="0" w:color="auto"/>
        <w:right w:val="none" w:sz="0" w:space="0" w:color="auto"/>
      </w:divBdr>
    </w:div>
    <w:div w:id="1039010633">
      <w:bodyDiv w:val="1"/>
      <w:marLeft w:val="0"/>
      <w:marRight w:val="0"/>
      <w:marTop w:val="0"/>
      <w:marBottom w:val="0"/>
      <w:divBdr>
        <w:top w:val="none" w:sz="0" w:space="0" w:color="auto"/>
        <w:left w:val="none" w:sz="0" w:space="0" w:color="auto"/>
        <w:bottom w:val="none" w:sz="0" w:space="0" w:color="auto"/>
        <w:right w:val="none" w:sz="0" w:space="0" w:color="auto"/>
      </w:divBdr>
    </w:div>
    <w:div w:id="1042831412">
      <w:bodyDiv w:val="1"/>
      <w:marLeft w:val="0"/>
      <w:marRight w:val="0"/>
      <w:marTop w:val="0"/>
      <w:marBottom w:val="0"/>
      <w:divBdr>
        <w:top w:val="none" w:sz="0" w:space="0" w:color="auto"/>
        <w:left w:val="none" w:sz="0" w:space="0" w:color="auto"/>
        <w:bottom w:val="none" w:sz="0" w:space="0" w:color="auto"/>
        <w:right w:val="none" w:sz="0" w:space="0" w:color="auto"/>
      </w:divBdr>
    </w:div>
    <w:div w:id="1042941493">
      <w:bodyDiv w:val="1"/>
      <w:marLeft w:val="0"/>
      <w:marRight w:val="0"/>
      <w:marTop w:val="0"/>
      <w:marBottom w:val="0"/>
      <w:divBdr>
        <w:top w:val="none" w:sz="0" w:space="0" w:color="auto"/>
        <w:left w:val="none" w:sz="0" w:space="0" w:color="auto"/>
        <w:bottom w:val="none" w:sz="0" w:space="0" w:color="auto"/>
        <w:right w:val="none" w:sz="0" w:space="0" w:color="auto"/>
      </w:divBdr>
    </w:div>
    <w:div w:id="1047528924">
      <w:bodyDiv w:val="1"/>
      <w:marLeft w:val="0"/>
      <w:marRight w:val="0"/>
      <w:marTop w:val="0"/>
      <w:marBottom w:val="0"/>
      <w:divBdr>
        <w:top w:val="none" w:sz="0" w:space="0" w:color="auto"/>
        <w:left w:val="none" w:sz="0" w:space="0" w:color="auto"/>
        <w:bottom w:val="none" w:sz="0" w:space="0" w:color="auto"/>
        <w:right w:val="none" w:sz="0" w:space="0" w:color="auto"/>
      </w:divBdr>
    </w:div>
    <w:div w:id="1047535081">
      <w:bodyDiv w:val="1"/>
      <w:marLeft w:val="0"/>
      <w:marRight w:val="0"/>
      <w:marTop w:val="0"/>
      <w:marBottom w:val="0"/>
      <w:divBdr>
        <w:top w:val="none" w:sz="0" w:space="0" w:color="auto"/>
        <w:left w:val="none" w:sz="0" w:space="0" w:color="auto"/>
        <w:bottom w:val="none" w:sz="0" w:space="0" w:color="auto"/>
        <w:right w:val="none" w:sz="0" w:space="0" w:color="auto"/>
      </w:divBdr>
    </w:div>
    <w:div w:id="1048644208">
      <w:bodyDiv w:val="1"/>
      <w:marLeft w:val="0"/>
      <w:marRight w:val="0"/>
      <w:marTop w:val="0"/>
      <w:marBottom w:val="0"/>
      <w:divBdr>
        <w:top w:val="none" w:sz="0" w:space="0" w:color="auto"/>
        <w:left w:val="none" w:sz="0" w:space="0" w:color="auto"/>
        <w:bottom w:val="none" w:sz="0" w:space="0" w:color="auto"/>
        <w:right w:val="none" w:sz="0" w:space="0" w:color="auto"/>
      </w:divBdr>
    </w:div>
    <w:div w:id="1051733609">
      <w:bodyDiv w:val="1"/>
      <w:marLeft w:val="0"/>
      <w:marRight w:val="0"/>
      <w:marTop w:val="0"/>
      <w:marBottom w:val="0"/>
      <w:divBdr>
        <w:top w:val="none" w:sz="0" w:space="0" w:color="auto"/>
        <w:left w:val="none" w:sz="0" w:space="0" w:color="auto"/>
        <w:bottom w:val="none" w:sz="0" w:space="0" w:color="auto"/>
        <w:right w:val="none" w:sz="0" w:space="0" w:color="auto"/>
      </w:divBdr>
    </w:div>
    <w:div w:id="1052122051">
      <w:bodyDiv w:val="1"/>
      <w:marLeft w:val="0"/>
      <w:marRight w:val="0"/>
      <w:marTop w:val="0"/>
      <w:marBottom w:val="0"/>
      <w:divBdr>
        <w:top w:val="none" w:sz="0" w:space="0" w:color="auto"/>
        <w:left w:val="none" w:sz="0" w:space="0" w:color="auto"/>
        <w:bottom w:val="none" w:sz="0" w:space="0" w:color="auto"/>
        <w:right w:val="none" w:sz="0" w:space="0" w:color="auto"/>
      </w:divBdr>
    </w:div>
    <w:div w:id="1052924666">
      <w:bodyDiv w:val="1"/>
      <w:marLeft w:val="0"/>
      <w:marRight w:val="0"/>
      <w:marTop w:val="0"/>
      <w:marBottom w:val="0"/>
      <w:divBdr>
        <w:top w:val="none" w:sz="0" w:space="0" w:color="auto"/>
        <w:left w:val="none" w:sz="0" w:space="0" w:color="auto"/>
        <w:bottom w:val="none" w:sz="0" w:space="0" w:color="auto"/>
        <w:right w:val="none" w:sz="0" w:space="0" w:color="auto"/>
      </w:divBdr>
    </w:div>
    <w:div w:id="1056053465">
      <w:bodyDiv w:val="1"/>
      <w:marLeft w:val="0"/>
      <w:marRight w:val="0"/>
      <w:marTop w:val="0"/>
      <w:marBottom w:val="0"/>
      <w:divBdr>
        <w:top w:val="none" w:sz="0" w:space="0" w:color="auto"/>
        <w:left w:val="none" w:sz="0" w:space="0" w:color="auto"/>
        <w:bottom w:val="none" w:sz="0" w:space="0" w:color="auto"/>
        <w:right w:val="none" w:sz="0" w:space="0" w:color="auto"/>
      </w:divBdr>
    </w:div>
    <w:div w:id="1057045954">
      <w:bodyDiv w:val="1"/>
      <w:marLeft w:val="0"/>
      <w:marRight w:val="0"/>
      <w:marTop w:val="0"/>
      <w:marBottom w:val="0"/>
      <w:divBdr>
        <w:top w:val="none" w:sz="0" w:space="0" w:color="auto"/>
        <w:left w:val="none" w:sz="0" w:space="0" w:color="auto"/>
        <w:bottom w:val="none" w:sz="0" w:space="0" w:color="auto"/>
        <w:right w:val="none" w:sz="0" w:space="0" w:color="auto"/>
      </w:divBdr>
    </w:div>
    <w:div w:id="1058240605">
      <w:bodyDiv w:val="1"/>
      <w:marLeft w:val="0"/>
      <w:marRight w:val="0"/>
      <w:marTop w:val="0"/>
      <w:marBottom w:val="0"/>
      <w:divBdr>
        <w:top w:val="none" w:sz="0" w:space="0" w:color="auto"/>
        <w:left w:val="none" w:sz="0" w:space="0" w:color="auto"/>
        <w:bottom w:val="none" w:sz="0" w:space="0" w:color="auto"/>
        <w:right w:val="none" w:sz="0" w:space="0" w:color="auto"/>
      </w:divBdr>
    </w:div>
    <w:div w:id="1058406569">
      <w:bodyDiv w:val="1"/>
      <w:marLeft w:val="0"/>
      <w:marRight w:val="0"/>
      <w:marTop w:val="0"/>
      <w:marBottom w:val="0"/>
      <w:divBdr>
        <w:top w:val="none" w:sz="0" w:space="0" w:color="auto"/>
        <w:left w:val="none" w:sz="0" w:space="0" w:color="auto"/>
        <w:bottom w:val="none" w:sz="0" w:space="0" w:color="auto"/>
        <w:right w:val="none" w:sz="0" w:space="0" w:color="auto"/>
      </w:divBdr>
    </w:div>
    <w:div w:id="1060129202">
      <w:bodyDiv w:val="1"/>
      <w:marLeft w:val="0"/>
      <w:marRight w:val="0"/>
      <w:marTop w:val="0"/>
      <w:marBottom w:val="0"/>
      <w:divBdr>
        <w:top w:val="none" w:sz="0" w:space="0" w:color="auto"/>
        <w:left w:val="none" w:sz="0" w:space="0" w:color="auto"/>
        <w:bottom w:val="none" w:sz="0" w:space="0" w:color="auto"/>
        <w:right w:val="none" w:sz="0" w:space="0" w:color="auto"/>
      </w:divBdr>
    </w:div>
    <w:div w:id="1060595598">
      <w:bodyDiv w:val="1"/>
      <w:marLeft w:val="0"/>
      <w:marRight w:val="0"/>
      <w:marTop w:val="0"/>
      <w:marBottom w:val="0"/>
      <w:divBdr>
        <w:top w:val="none" w:sz="0" w:space="0" w:color="auto"/>
        <w:left w:val="none" w:sz="0" w:space="0" w:color="auto"/>
        <w:bottom w:val="none" w:sz="0" w:space="0" w:color="auto"/>
        <w:right w:val="none" w:sz="0" w:space="0" w:color="auto"/>
      </w:divBdr>
    </w:div>
    <w:div w:id="1063716436">
      <w:bodyDiv w:val="1"/>
      <w:marLeft w:val="0"/>
      <w:marRight w:val="0"/>
      <w:marTop w:val="0"/>
      <w:marBottom w:val="0"/>
      <w:divBdr>
        <w:top w:val="none" w:sz="0" w:space="0" w:color="auto"/>
        <w:left w:val="none" w:sz="0" w:space="0" w:color="auto"/>
        <w:bottom w:val="none" w:sz="0" w:space="0" w:color="auto"/>
        <w:right w:val="none" w:sz="0" w:space="0" w:color="auto"/>
      </w:divBdr>
    </w:div>
    <w:div w:id="1064795049">
      <w:bodyDiv w:val="1"/>
      <w:marLeft w:val="0"/>
      <w:marRight w:val="0"/>
      <w:marTop w:val="0"/>
      <w:marBottom w:val="0"/>
      <w:divBdr>
        <w:top w:val="none" w:sz="0" w:space="0" w:color="auto"/>
        <w:left w:val="none" w:sz="0" w:space="0" w:color="auto"/>
        <w:bottom w:val="none" w:sz="0" w:space="0" w:color="auto"/>
        <w:right w:val="none" w:sz="0" w:space="0" w:color="auto"/>
      </w:divBdr>
    </w:div>
    <w:div w:id="1065640225">
      <w:bodyDiv w:val="1"/>
      <w:marLeft w:val="0"/>
      <w:marRight w:val="0"/>
      <w:marTop w:val="0"/>
      <w:marBottom w:val="0"/>
      <w:divBdr>
        <w:top w:val="none" w:sz="0" w:space="0" w:color="auto"/>
        <w:left w:val="none" w:sz="0" w:space="0" w:color="auto"/>
        <w:bottom w:val="none" w:sz="0" w:space="0" w:color="auto"/>
        <w:right w:val="none" w:sz="0" w:space="0" w:color="auto"/>
      </w:divBdr>
    </w:div>
    <w:div w:id="1066416278">
      <w:bodyDiv w:val="1"/>
      <w:marLeft w:val="0"/>
      <w:marRight w:val="0"/>
      <w:marTop w:val="0"/>
      <w:marBottom w:val="0"/>
      <w:divBdr>
        <w:top w:val="none" w:sz="0" w:space="0" w:color="auto"/>
        <w:left w:val="none" w:sz="0" w:space="0" w:color="auto"/>
        <w:bottom w:val="none" w:sz="0" w:space="0" w:color="auto"/>
        <w:right w:val="none" w:sz="0" w:space="0" w:color="auto"/>
      </w:divBdr>
    </w:div>
    <w:div w:id="1067610133">
      <w:bodyDiv w:val="1"/>
      <w:marLeft w:val="0"/>
      <w:marRight w:val="0"/>
      <w:marTop w:val="0"/>
      <w:marBottom w:val="0"/>
      <w:divBdr>
        <w:top w:val="none" w:sz="0" w:space="0" w:color="auto"/>
        <w:left w:val="none" w:sz="0" w:space="0" w:color="auto"/>
        <w:bottom w:val="none" w:sz="0" w:space="0" w:color="auto"/>
        <w:right w:val="none" w:sz="0" w:space="0" w:color="auto"/>
      </w:divBdr>
    </w:div>
    <w:div w:id="1068528294">
      <w:bodyDiv w:val="1"/>
      <w:marLeft w:val="0"/>
      <w:marRight w:val="0"/>
      <w:marTop w:val="0"/>
      <w:marBottom w:val="0"/>
      <w:divBdr>
        <w:top w:val="none" w:sz="0" w:space="0" w:color="auto"/>
        <w:left w:val="none" w:sz="0" w:space="0" w:color="auto"/>
        <w:bottom w:val="none" w:sz="0" w:space="0" w:color="auto"/>
        <w:right w:val="none" w:sz="0" w:space="0" w:color="auto"/>
      </w:divBdr>
    </w:div>
    <w:div w:id="1069882381">
      <w:bodyDiv w:val="1"/>
      <w:marLeft w:val="0"/>
      <w:marRight w:val="0"/>
      <w:marTop w:val="0"/>
      <w:marBottom w:val="0"/>
      <w:divBdr>
        <w:top w:val="none" w:sz="0" w:space="0" w:color="auto"/>
        <w:left w:val="none" w:sz="0" w:space="0" w:color="auto"/>
        <w:bottom w:val="none" w:sz="0" w:space="0" w:color="auto"/>
        <w:right w:val="none" w:sz="0" w:space="0" w:color="auto"/>
      </w:divBdr>
    </w:div>
    <w:div w:id="1071930677">
      <w:bodyDiv w:val="1"/>
      <w:marLeft w:val="0"/>
      <w:marRight w:val="0"/>
      <w:marTop w:val="0"/>
      <w:marBottom w:val="0"/>
      <w:divBdr>
        <w:top w:val="none" w:sz="0" w:space="0" w:color="auto"/>
        <w:left w:val="none" w:sz="0" w:space="0" w:color="auto"/>
        <w:bottom w:val="none" w:sz="0" w:space="0" w:color="auto"/>
        <w:right w:val="none" w:sz="0" w:space="0" w:color="auto"/>
      </w:divBdr>
    </w:div>
    <w:div w:id="1073773721">
      <w:bodyDiv w:val="1"/>
      <w:marLeft w:val="0"/>
      <w:marRight w:val="0"/>
      <w:marTop w:val="0"/>
      <w:marBottom w:val="0"/>
      <w:divBdr>
        <w:top w:val="none" w:sz="0" w:space="0" w:color="auto"/>
        <w:left w:val="none" w:sz="0" w:space="0" w:color="auto"/>
        <w:bottom w:val="none" w:sz="0" w:space="0" w:color="auto"/>
        <w:right w:val="none" w:sz="0" w:space="0" w:color="auto"/>
      </w:divBdr>
    </w:div>
    <w:div w:id="1081022928">
      <w:bodyDiv w:val="1"/>
      <w:marLeft w:val="0"/>
      <w:marRight w:val="0"/>
      <w:marTop w:val="0"/>
      <w:marBottom w:val="0"/>
      <w:divBdr>
        <w:top w:val="none" w:sz="0" w:space="0" w:color="auto"/>
        <w:left w:val="none" w:sz="0" w:space="0" w:color="auto"/>
        <w:bottom w:val="none" w:sz="0" w:space="0" w:color="auto"/>
        <w:right w:val="none" w:sz="0" w:space="0" w:color="auto"/>
      </w:divBdr>
    </w:div>
    <w:div w:id="1088112564">
      <w:bodyDiv w:val="1"/>
      <w:marLeft w:val="0"/>
      <w:marRight w:val="0"/>
      <w:marTop w:val="0"/>
      <w:marBottom w:val="0"/>
      <w:divBdr>
        <w:top w:val="none" w:sz="0" w:space="0" w:color="auto"/>
        <w:left w:val="none" w:sz="0" w:space="0" w:color="auto"/>
        <w:bottom w:val="none" w:sz="0" w:space="0" w:color="auto"/>
        <w:right w:val="none" w:sz="0" w:space="0" w:color="auto"/>
      </w:divBdr>
    </w:div>
    <w:div w:id="1088424455">
      <w:bodyDiv w:val="1"/>
      <w:marLeft w:val="0"/>
      <w:marRight w:val="0"/>
      <w:marTop w:val="0"/>
      <w:marBottom w:val="0"/>
      <w:divBdr>
        <w:top w:val="none" w:sz="0" w:space="0" w:color="auto"/>
        <w:left w:val="none" w:sz="0" w:space="0" w:color="auto"/>
        <w:bottom w:val="none" w:sz="0" w:space="0" w:color="auto"/>
        <w:right w:val="none" w:sz="0" w:space="0" w:color="auto"/>
      </w:divBdr>
    </w:div>
    <w:div w:id="1091967468">
      <w:bodyDiv w:val="1"/>
      <w:marLeft w:val="0"/>
      <w:marRight w:val="0"/>
      <w:marTop w:val="0"/>
      <w:marBottom w:val="0"/>
      <w:divBdr>
        <w:top w:val="none" w:sz="0" w:space="0" w:color="auto"/>
        <w:left w:val="none" w:sz="0" w:space="0" w:color="auto"/>
        <w:bottom w:val="none" w:sz="0" w:space="0" w:color="auto"/>
        <w:right w:val="none" w:sz="0" w:space="0" w:color="auto"/>
      </w:divBdr>
    </w:div>
    <w:div w:id="1092358984">
      <w:bodyDiv w:val="1"/>
      <w:marLeft w:val="0"/>
      <w:marRight w:val="0"/>
      <w:marTop w:val="0"/>
      <w:marBottom w:val="0"/>
      <w:divBdr>
        <w:top w:val="none" w:sz="0" w:space="0" w:color="auto"/>
        <w:left w:val="none" w:sz="0" w:space="0" w:color="auto"/>
        <w:bottom w:val="none" w:sz="0" w:space="0" w:color="auto"/>
        <w:right w:val="none" w:sz="0" w:space="0" w:color="auto"/>
      </w:divBdr>
    </w:div>
    <w:div w:id="1093553731">
      <w:bodyDiv w:val="1"/>
      <w:marLeft w:val="0"/>
      <w:marRight w:val="0"/>
      <w:marTop w:val="0"/>
      <w:marBottom w:val="0"/>
      <w:divBdr>
        <w:top w:val="none" w:sz="0" w:space="0" w:color="auto"/>
        <w:left w:val="none" w:sz="0" w:space="0" w:color="auto"/>
        <w:bottom w:val="none" w:sz="0" w:space="0" w:color="auto"/>
        <w:right w:val="none" w:sz="0" w:space="0" w:color="auto"/>
      </w:divBdr>
    </w:div>
    <w:div w:id="1099527335">
      <w:bodyDiv w:val="1"/>
      <w:marLeft w:val="0"/>
      <w:marRight w:val="0"/>
      <w:marTop w:val="0"/>
      <w:marBottom w:val="0"/>
      <w:divBdr>
        <w:top w:val="none" w:sz="0" w:space="0" w:color="auto"/>
        <w:left w:val="none" w:sz="0" w:space="0" w:color="auto"/>
        <w:bottom w:val="none" w:sz="0" w:space="0" w:color="auto"/>
        <w:right w:val="none" w:sz="0" w:space="0" w:color="auto"/>
      </w:divBdr>
    </w:div>
    <w:div w:id="1102410111">
      <w:bodyDiv w:val="1"/>
      <w:marLeft w:val="0"/>
      <w:marRight w:val="0"/>
      <w:marTop w:val="0"/>
      <w:marBottom w:val="0"/>
      <w:divBdr>
        <w:top w:val="none" w:sz="0" w:space="0" w:color="auto"/>
        <w:left w:val="none" w:sz="0" w:space="0" w:color="auto"/>
        <w:bottom w:val="none" w:sz="0" w:space="0" w:color="auto"/>
        <w:right w:val="none" w:sz="0" w:space="0" w:color="auto"/>
      </w:divBdr>
    </w:div>
    <w:div w:id="1105003370">
      <w:bodyDiv w:val="1"/>
      <w:marLeft w:val="0"/>
      <w:marRight w:val="0"/>
      <w:marTop w:val="0"/>
      <w:marBottom w:val="0"/>
      <w:divBdr>
        <w:top w:val="none" w:sz="0" w:space="0" w:color="auto"/>
        <w:left w:val="none" w:sz="0" w:space="0" w:color="auto"/>
        <w:bottom w:val="none" w:sz="0" w:space="0" w:color="auto"/>
        <w:right w:val="none" w:sz="0" w:space="0" w:color="auto"/>
      </w:divBdr>
    </w:div>
    <w:div w:id="1109198128">
      <w:bodyDiv w:val="1"/>
      <w:marLeft w:val="0"/>
      <w:marRight w:val="0"/>
      <w:marTop w:val="0"/>
      <w:marBottom w:val="0"/>
      <w:divBdr>
        <w:top w:val="none" w:sz="0" w:space="0" w:color="auto"/>
        <w:left w:val="none" w:sz="0" w:space="0" w:color="auto"/>
        <w:bottom w:val="none" w:sz="0" w:space="0" w:color="auto"/>
        <w:right w:val="none" w:sz="0" w:space="0" w:color="auto"/>
      </w:divBdr>
    </w:div>
    <w:div w:id="1112046462">
      <w:bodyDiv w:val="1"/>
      <w:marLeft w:val="0"/>
      <w:marRight w:val="0"/>
      <w:marTop w:val="0"/>
      <w:marBottom w:val="0"/>
      <w:divBdr>
        <w:top w:val="none" w:sz="0" w:space="0" w:color="auto"/>
        <w:left w:val="none" w:sz="0" w:space="0" w:color="auto"/>
        <w:bottom w:val="none" w:sz="0" w:space="0" w:color="auto"/>
        <w:right w:val="none" w:sz="0" w:space="0" w:color="auto"/>
      </w:divBdr>
    </w:div>
    <w:div w:id="1118525274">
      <w:bodyDiv w:val="1"/>
      <w:marLeft w:val="0"/>
      <w:marRight w:val="0"/>
      <w:marTop w:val="0"/>
      <w:marBottom w:val="0"/>
      <w:divBdr>
        <w:top w:val="none" w:sz="0" w:space="0" w:color="auto"/>
        <w:left w:val="none" w:sz="0" w:space="0" w:color="auto"/>
        <w:bottom w:val="none" w:sz="0" w:space="0" w:color="auto"/>
        <w:right w:val="none" w:sz="0" w:space="0" w:color="auto"/>
      </w:divBdr>
    </w:div>
    <w:div w:id="1120303566">
      <w:bodyDiv w:val="1"/>
      <w:marLeft w:val="0"/>
      <w:marRight w:val="0"/>
      <w:marTop w:val="0"/>
      <w:marBottom w:val="0"/>
      <w:divBdr>
        <w:top w:val="none" w:sz="0" w:space="0" w:color="auto"/>
        <w:left w:val="none" w:sz="0" w:space="0" w:color="auto"/>
        <w:bottom w:val="none" w:sz="0" w:space="0" w:color="auto"/>
        <w:right w:val="none" w:sz="0" w:space="0" w:color="auto"/>
      </w:divBdr>
    </w:div>
    <w:div w:id="1122459834">
      <w:bodyDiv w:val="1"/>
      <w:marLeft w:val="0"/>
      <w:marRight w:val="0"/>
      <w:marTop w:val="0"/>
      <w:marBottom w:val="0"/>
      <w:divBdr>
        <w:top w:val="none" w:sz="0" w:space="0" w:color="auto"/>
        <w:left w:val="none" w:sz="0" w:space="0" w:color="auto"/>
        <w:bottom w:val="none" w:sz="0" w:space="0" w:color="auto"/>
        <w:right w:val="none" w:sz="0" w:space="0" w:color="auto"/>
      </w:divBdr>
    </w:div>
    <w:div w:id="1126855572">
      <w:bodyDiv w:val="1"/>
      <w:marLeft w:val="0"/>
      <w:marRight w:val="0"/>
      <w:marTop w:val="0"/>
      <w:marBottom w:val="0"/>
      <w:divBdr>
        <w:top w:val="none" w:sz="0" w:space="0" w:color="auto"/>
        <w:left w:val="none" w:sz="0" w:space="0" w:color="auto"/>
        <w:bottom w:val="none" w:sz="0" w:space="0" w:color="auto"/>
        <w:right w:val="none" w:sz="0" w:space="0" w:color="auto"/>
      </w:divBdr>
    </w:div>
    <w:div w:id="1134711855">
      <w:bodyDiv w:val="1"/>
      <w:marLeft w:val="0"/>
      <w:marRight w:val="0"/>
      <w:marTop w:val="0"/>
      <w:marBottom w:val="0"/>
      <w:divBdr>
        <w:top w:val="none" w:sz="0" w:space="0" w:color="auto"/>
        <w:left w:val="none" w:sz="0" w:space="0" w:color="auto"/>
        <w:bottom w:val="none" w:sz="0" w:space="0" w:color="auto"/>
        <w:right w:val="none" w:sz="0" w:space="0" w:color="auto"/>
      </w:divBdr>
    </w:div>
    <w:div w:id="1135219268">
      <w:bodyDiv w:val="1"/>
      <w:marLeft w:val="0"/>
      <w:marRight w:val="0"/>
      <w:marTop w:val="0"/>
      <w:marBottom w:val="0"/>
      <w:divBdr>
        <w:top w:val="none" w:sz="0" w:space="0" w:color="auto"/>
        <w:left w:val="none" w:sz="0" w:space="0" w:color="auto"/>
        <w:bottom w:val="none" w:sz="0" w:space="0" w:color="auto"/>
        <w:right w:val="none" w:sz="0" w:space="0" w:color="auto"/>
      </w:divBdr>
    </w:div>
    <w:div w:id="1136993931">
      <w:bodyDiv w:val="1"/>
      <w:marLeft w:val="0"/>
      <w:marRight w:val="0"/>
      <w:marTop w:val="0"/>
      <w:marBottom w:val="0"/>
      <w:divBdr>
        <w:top w:val="none" w:sz="0" w:space="0" w:color="auto"/>
        <w:left w:val="none" w:sz="0" w:space="0" w:color="auto"/>
        <w:bottom w:val="none" w:sz="0" w:space="0" w:color="auto"/>
        <w:right w:val="none" w:sz="0" w:space="0" w:color="auto"/>
      </w:divBdr>
    </w:div>
    <w:div w:id="1139104133">
      <w:bodyDiv w:val="1"/>
      <w:marLeft w:val="0"/>
      <w:marRight w:val="0"/>
      <w:marTop w:val="0"/>
      <w:marBottom w:val="0"/>
      <w:divBdr>
        <w:top w:val="none" w:sz="0" w:space="0" w:color="auto"/>
        <w:left w:val="none" w:sz="0" w:space="0" w:color="auto"/>
        <w:bottom w:val="none" w:sz="0" w:space="0" w:color="auto"/>
        <w:right w:val="none" w:sz="0" w:space="0" w:color="auto"/>
      </w:divBdr>
    </w:div>
    <w:div w:id="1139878119">
      <w:bodyDiv w:val="1"/>
      <w:marLeft w:val="0"/>
      <w:marRight w:val="0"/>
      <w:marTop w:val="0"/>
      <w:marBottom w:val="0"/>
      <w:divBdr>
        <w:top w:val="none" w:sz="0" w:space="0" w:color="auto"/>
        <w:left w:val="none" w:sz="0" w:space="0" w:color="auto"/>
        <w:bottom w:val="none" w:sz="0" w:space="0" w:color="auto"/>
        <w:right w:val="none" w:sz="0" w:space="0" w:color="auto"/>
      </w:divBdr>
    </w:div>
    <w:div w:id="1140027626">
      <w:bodyDiv w:val="1"/>
      <w:marLeft w:val="0"/>
      <w:marRight w:val="0"/>
      <w:marTop w:val="0"/>
      <w:marBottom w:val="0"/>
      <w:divBdr>
        <w:top w:val="none" w:sz="0" w:space="0" w:color="auto"/>
        <w:left w:val="none" w:sz="0" w:space="0" w:color="auto"/>
        <w:bottom w:val="none" w:sz="0" w:space="0" w:color="auto"/>
        <w:right w:val="none" w:sz="0" w:space="0" w:color="auto"/>
      </w:divBdr>
    </w:div>
    <w:div w:id="1142766812">
      <w:bodyDiv w:val="1"/>
      <w:marLeft w:val="0"/>
      <w:marRight w:val="0"/>
      <w:marTop w:val="0"/>
      <w:marBottom w:val="0"/>
      <w:divBdr>
        <w:top w:val="none" w:sz="0" w:space="0" w:color="auto"/>
        <w:left w:val="none" w:sz="0" w:space="0" w:color="auto"/>
        <w:bottom w:val="none" w:sz="0" w:space="0" w:color="auto"/>
        <w:right w:val="none" w:sz="0" w:space="0" w:color="auto"/>
      </w:divBdr>
    </w:div>
    <w:div w:id="1143085630">
      <w:bodyDiv w:val="1"/>
      <w:marLeft w:val="0"/>
      <w:marRight w:val="0"/>
      <w:marTop w:val="0"/>
      <w:marBottom w:val="0"/>
      <w:divBdr>
        <w:top w:val="none" w:sz="0" w:space="0" w:color="auto"/>
        <w:left w:val="none" w:sz="0" w:space="0" w:color="auto"/>
        <w:bottom w:val="none" w:sz="0" w:space="0" w:color="auto"/>
        <w:right w:val="none" w:sz="0" w:space="0" w:color="auto"/>
      </w:divBdr>
    </w:div>
    <w:div w:id="1143738495">
      <w:bodyDiv w:val="1"/>
      <w:marLeft w:val="0"/>
      <w:marRight w:val="0"/>
      <w:marTop w:val="0"/>
      <w:marBottom w:val="0"/>
      <w:divBdr>
        <w:top w:val="none" w:sz="0" w:space="0" w:color="auto"/>
        <w:left w:val="none" w:sz="0" w:space="0" w:color="auto"/>
        <w:bottom w:val="none" w:sz="0" w:space="0" w:color="auto"/>
        <w:right w:val="none" w:sz="0" w:space="0" w:color="auto"/>
      </w:divBdr>
    </w:div>
    <w:div w:id="1144587732">
      <w:bodyDiv w:val="1"/>
      <w:marLeft w:val="0"/>
      <w:marRight w:val="0"/>
      <w:marTop w:val="0"/>
      <w:marBottom w:val="0"/>
      <w:divBdr>
        <w:top w:val="none" w:sz="0" w:space="0" w:color="auto"/>
        <w:left w:val="none" w:sz="0" w:space="0" w:color="auto"/>
        <w:bottom w:val="none" w:sz="0" w:space="0" w:color="auto"/>
        <w:right w:val="none" w:sz="0" w:space="0" w:color="auto"/>
      </w:divBdr>
    </w:div>
    <w:div w:id="1149202603">
      <w:bodyDiv w:val="1"/>
      <w:marLeft w:val="0"/>
      <w:marRight w:val="0"/>
      <w:marTop w:val="0"/>
      <w:marBottom w:val="0"/>
      <w:divBdr>
        <w:top w:val="none" w:sz="0" w:space="0" w:color="auto"/>
        <w:left w:val="none" w:sz="0" w:space="0" w:color="auto"/>
        <w:bottom w:val="none" w:sz="0" w:space="0" w:color="auto"/>
        <w:right w:val="none" w:sz="0" w:space="0" w:color="auto"/>
      </w:divBdr>
    </w:div>
    <w:div w:id="1150974635">
      <w:bodyDiv w:val="1"/>
      <w:marLeft w:val="0"/>
      <w:marRight w:val="0"/>
      <w:marTop w:val="0"/>
      <w:marBottom w:val="0"/>
      <w:divBdr>
        <w:top w:val="none" w:sz="0" w:space="0" w:color="auto"/>
        <w:left w:val="none" w:sz="0" w:space="0" w:color="auto"/>
        <w:bottom w:val="none" w:sz="0" w:space="0" w:color="auto"/>
        <w:right w:val="none" w:sz="0" w:space="0" w:color="auto"/>
      </w:divBdr>
    </w:div>
    <w:div w:id="1158771193">
      <w:bodyDiv w:val="1"/>
      <w:marLeft w:val="0"/>
      <w:marRight w:val="0"/>
      <w:marTop w:val="0"/>
      <w:marBottom w:val="0"/>
      <w:divBdr>
        <w:top w:val="none" w:sz="0" w:space="0" w:color="auto"/>
        <w:left w:val="none" w:sz="0" w:space="0" w:color="auto"/>
        <w:bottom w:val="none" w:sz="0" w:space="0" w:color="auto"/>
        <w:right w:val="none" w:sz="0" w:space="0" w:color="auto"/>
      </w:divBdr>
    </w:div>
    <w:div w:id="1159927538">
      <w:bodyDiv w:val="1"/>
      <w:marLeft w:val="0"/>
      <w:marRight w:val="0"/>
      <w:marTop w:val="0"/>
      <w:marBottom w:val="0"/>
      <w:divBdr>
        <w:top w:val="none" w:sz="0" w:space="0" w:color="auto"/>
        <w:left w:val="none" w:sz="0" w:space="0" w:color="auto"/>
        <w:bottom w:val="none" w:sz="0" w:space="0" w:color="auto"/>
        <w:right w:val="none" w:sz="0" w:space="0" w:color="auto"/>
      </w:divBdr>
    </w:div>
    <w:div w:id="1160459822">
      <w:bodyDiv w:val="1"/>
      <w:marLeft w:val="0"/>
      <w:marRight w:val="0"/>
      <w:marTop w:val="0"/>
      <w:marBottom w:val="0"/>
      <w:divBdr>
        <w:top w:val="none" w:sz="0" w:space="0" w:color="auto"/>
        <w:left w:val="none" w:sz="0" w:space="0" w:color="auto"/>
        <w:bottom w:val="none" w:sz="0" w:space="0" w:color="auto"/>
        <w:right w:val="none" w:sz="0" w:space="0" w:color="auto"/>
      </w:divBdr>
    </w:div>
    <w:div w:id="1173761212">
      <w:bodyDiv w:val="1"/>
      <w:marLeft w:val="0"/>
      <w:marRight w:val="0"/>
      <w:marTop w:val="0"/>
      <w:marBottom w:val="0"/>
      <w:divBdr>
        <w:top w:val="none" w:sz="0" w:space="0" w:color="auto"/>
        <w:left w:val="none" w:sz="0" w:space="0" w:color="auto"/>
        <w:bottom w:val="none" w:sz="0" w:space="0" w:color="auto"/>
        <w:right w:val="none" w:sz="0" w:space="0" w:color="auto"/>
      </w:divBdr>
    </w:div>
    <w:div w:id="1175925493">
      <w:bodyDiv w:val="1"/>
      <w:marLeft w:val="0"/>
      <w:marRight w:val="0"/>
      <w:marTop w:val="0"/>
      <w:marBottom w:val="0"/>
      <w:divBdr>
        <w:top w:val="none" w:sz="0" w:space="0" w:color="auto"/>
        <w:left w:val="none" w:sz="0" w:space="0" w:color="auto"/>
        <w:bottom w:val="none" w:sz="0" w:space="0" w:color="auto"/>
        <w:right w:val="none" w:sz="0" w:space="0" w:color="auto"/>
      </w:divBdr>
    </w:div>
    <w:div w:id="1180781343">
      <w:bodyDiv w:val="1"/>
      <w:marLeft w:val="0"/>
      <w:marRight w:val="0"/>
      <w:marTop w:val="0"/>
      <w:marBottom w:val="0"/>
      <w:divBdr>
        <w:top w:val="none" w:sz="0" w:space="0" w:color="auto"/>
        <w:left w:val="none" w:sz="0" w:space="0" w:color="auto"/>
        <w:bottom w:val="none" w:sz="0" w:space="0" w:color="auto"/>
        <w:right w:val="none" w:sz="0" w:space="0" w:color="auto"/>
      </w:divBdr>
    </w:div>
    <w:div w:id="1181359508">
      <w:bodyDiv w:val="1"/>
      <w:marLeft w:val="0"/>
      <w:marRight w:val="0"/>
      <w:marTop w:val="0"/>
      <w:marBottom w:val="0"/>
      <w:divBdr>
        <w:top w:val="none" w:sz="0" w:space="0" w:color="auto"/>
        <w:left w:val="none" w:sz="0" w:space="0" w:color="auto"/>
        <w:bottom w:val="none" w:sz="0" w:space="0" w:color="auto"/>
        <w:right w:val="none" w:sz="0" w:space="0" w:color="auto"/>
      </w:divBdr>
    </w:div>
    <w:div w:id="1181816454">
      <w:bodyDiv w:val="1"/>
      <w:marLeft w:val="0"/>
      <w:marRight w:val="0"/>
      <w:marTop w:val="0"/>
      <w:marBottom w:val="0"/>
      <w:divBdr>
        <w:top w:val="none" w:sz="0" w:space="0" w:color="auto"/>
        <w:left w:val="none" w:sz="0" w:space="0" w:color="auto"/>
        <w:bottom w:val="none" w:sz="0" w:space="0" w:color="auto"/>
        <w:right w:val="none" w:sz="0" w:space="0" w:color="auto"/>
      </w:divBdr>
    </w:div>
    <w:div w:id="1184783010">
      <w:bodyDiv w:val="1"/>
      <w:marLeft w:val="0"/>
      <w:marRight w:val="0"/>
      <w:marTop w:val="0"/>
      <w:marBottom w:val="0"/>
      <w:divBdr>
        <w:top w:val="none" w:sz="0" w:space="0" w:color="auto"/>
        <w:left w:val="none" w:sz="0" w:space="0" w:color="auto"/>
        <w:bottom w:val="none" w:sz="0" w:space="0" w:color="auto"/>
        <w:right w:val="none" w:sz="0" w:space="0" w:color="auto"/>
      </w:divBdr>
    </w:div>
    <w:div w:id="1188133266">
      <w:bodyDiv w:val="1"/>
      <w:marLeft w:val="0"/>
      <w:marRight w:val="0"/>
      <w:marTop w:val="0"/>
      <w:marBottom w:val="0"/>
      <w:divBdr>
        <w:top w:val="none" w:sz="0" w:space="0" w:color="auto"/>
        <w:left w:val="none" w:sz="0" w:space="0" w:color="auto"/>
        <w:bottom w:val="none" w:sz="0" w:space="0" w:color="auto"/>
        <w:right w:val="none" w:sz="0" w:space="0" w:color="auto"/>
      </w:divBdr>
    </w:div>
    <w:div w:id="1190872996">
      <w:bodyDiv w:val="1"/>
      <w:marLeft w:val="0"/>
      <w:marRight w:val="0"/>
      <w:marTop w:val="0"/>
      <w:marBottom w:val="0"/>
      <w:divBdr>
        <w:top w:val="none" w:sz="0" w:space="0" w:color="auto"/>
        <w:left w:val="none" w:sz="0" w:space="0" w:color="auto"/>
        <w:bottom w:val="none" w:sz="0" w:space="0" w:color="auto"/>
        <w:right w:val="none" w:sz="0" w:space="0" w:color="auto"/>
      </w:divBdr>
    </w:div>
    <w:div w:id="1196384115">
      <w:bodyDiv w:val="1"/>
      <w:marLeft w:val="0"/>
      <w:marRight w:val="0"/>
      <w:marTop w:val="0"/>
      <w:marBottom w:val="0"/>
      <w:divBdr>
        <w:top w:val="none" w:sz="0" w:space="0" w:color="auto"/>
        <w:left w:val="none" w:sz="0" w:space="0" w:color="auto"/>
        <w:bottom w:val="none" w:sz="0" w:space="0" w:color="auto"/>
        <w:right w:val="none" w:sz="0" w:space="0" w:color="auto"/>
      </w:divBdr>
    </w:div>
    <w:div w:id="1209032309">
      <w:bodyDiv w:val="1"/>
      <w:marLeft w:val="0"/>
      <w:marRight w:val="0"/>
      <w:marTop w:val="0"/>
      <w:marBottom w:val="0"/>
      <w:divBdr>
        <w:top w:val="none" w:sz="0" w:space="0" w:color="auto"/>
        <w:left w:val="none" w:sz="0" w:space="0" w:color="auto"/>
        <w:bottom w:val="none" w:sz="0" w:space="0" w:color="auto"/>
        <w:right w:val="none" w:sz="0" w:space="0" w:color="auto"/>
      </w:divBdr>
    </w:div>
    <w:div w:id="1209877788">
      <w:bodyDiv w:val="1"/>
      <w:marLeft w:val="0"/>
      <w:marRight w:val="0"/>
      <w:marTop w:val="0"/>
      <w:marBottom w:val="0"/>
      <w:divBdr>
        <w:top w:val="none" w:sz="0" w:space="0" w:color="auto"/>
        <w:left w:val="none" w:sz="0" w:space="0" w:color="auto"/>
        <w:bottom w:val="none" w:sz="0" w:space="0" w:color="auto"/>
        <w:right w:val="none" w:sz="0" w:space="0" w:color="auto"/>
      </w:divBdr>
    </w:div>
    <w:div w:id="1210263258">
      <w:bodyDiv w:val="1"/>
      <w:marLeft w:val="0"/>
      <w:marRight w:val="0"/>
      <w:marTop w:val="0"/>
      <w:marBottom w:val="0"/>
      <w:divBdr>
        <w:top w:val="none" w:sz="0" w:space="0" w:color="auto"/>
        <w:left w:val="none" w:sz="0" w:space="0" w:color="auto"/>
        <w:bottom w:val="none" w:sz="0" w:space="0" w:color="auto"/>
        <w:right w:val="none" w:sz="0" w:space="0" w:color="auto"/>
      </w:divBdr>
    </w:div>
    <w:div w:id="1212428100">
      <w:bodyDiv w:val="1"/>
      <w:marLeft w:val="0"/>
      <w:marRight w:val="0"/>
      <w:marTop w:val="0"/>
      <w:marBottom w:val="0"/>
      <w:divBdr>
        <w:top w:val="none" w:sz="0" w:space="0" w:color="auto"/>
        <w:left w:val="none" w:sz="0" w:space="0" w:color="auto"/>
        <w:bottom w:val="none" w:sz="0" w:space="0" w:color="auto"/>
        <w:right w:val="none" w:sz="0" w:space="0" w:color="auto"/>
      </w:divBdr>
    </w:div>
    <w:div w:id="1216891855">
      <w:bodyDiv w:val="1"/>
      <w:marLeft w:val="0"/>
      <w:marRight w:val="0"/>
      <w:marTop w:val="0"/>
      <w:marBottom w:val="0"/>
      <w:divBdr>
        <w:top w:val="none" w:sz="0" w:space="0" w:color="auto"/>
        <w:left w:val="none" w:sz="0" w:space="0" w:color="auto"/>
        <w:bottom w:val="none" w:sz="0" w:space="0" w:color="auto"/>
        <w:right w:val="none" w:sz="0" w:space="0" w:color="auto"/>
      </w:divBdr>
    </w:div>
    <w:div w:id="1217007528">
      <w:bodyDiv w:val="1"/>
      <w:marLeft w:val="0"/>
      <w:marRight w:val="0"/>
      <w:marTop w:val="0"/>
      <w:marBottom w:val="0"/>
      <w:divBdr>
        <w:top w:val="none" w:sz="0" w:space="0" w:color="auto"/>
        <w:left w:val="none" w:sz="0" w:space="0" w:color="auto"/>
        <w:bottom w:val="none" w:sz="0" w:space="0" w:color="auto"/>
        <w:right w:val="none" w:sz="0" w:space="0" w:color="auto"/>
      </w:divBdr>
    </w:div>
    <w:div w:id="1219054644">
      <w:bodyDiv w:val="1"/>
      <w:marLeft w:val="0"/>
      <w:marRight w:val="0"/>
      <w:marTop w:val="0"/>
      <w:marBottom w:val="0"/>
      <w:divBdr>
        <w:top w:val="none" w:sz="0" w:space="0" w:color="auto"/>
        <w:left w:val="none" w:sz="0" w:space="0" w:color="auto"/>
        <w:bottom w:val="none" w:sz="0" w:space="0" w:color="auto"/>
        <w:right w:val="none" w:sz="0" w:space="0" w:color="auto"/>
      </w:divBdr>
    </w:div>
    <w:div w:id="1221015814">
      <w:bodyDiv w:val="1"/>
      <w:marLeft w:val="0"/>
      <w:marRight w:val="0"/>
      <w:marTop w:val="0"/>
      <w:marBottom w:val="0"/>
      <w:divBdr>
        <w:top w:val="none" w:sz="0" w:space="0" w:color="auto"/>
        <w:left w:val="none" w:sz="0" w:space="0" w:color="auto"/>
        <w:bottom w:val="none" w:sz="0" w:space="0" w:color="auto"/>
        <w:right w:val="none" w:sz="0" w:space="0" w:color="auto"/>
      </w:divBdr>
    </w:div>
    <w:div w:id="1221096640">
      <w:bodyDiv w:val="1"/>
      <w:marLeft w:val="0"/>
      <w:marRight w:val="0"/>
      <w:marTop w:val="0"/>
      <w:marBottom w:val="0"/>
      <w:divBdr>
        <w:top w:val="none" w:sz="0" w:space="0" w:color="auto"/>
        <w:left w:val="none" w:sz="0" w:space="0" w:color="auto"/>
        <w:bottom w:val="none" w:sz="0" w:space="0" w:color="auto"/>
        <w:right w:val="none" w:sz="0" w:space="0" w:color="auto"/>
      </w:divBdr>
    </w:div>
    <w:div w:id="1221751313">
      <w:bodyDiv w:val="1"/>
      <w:marLeft w:val="0"/>
      <w:marRight w:val="0"/>
      <w:marTop w:val="0"/>
      <w:marBottom w:val="0"/>
      <w:divBdr>
        <w:top w:val="none" w:sz="0" w:space="0" w:color="auto"/>
        <w:left w:val="none" w:sz="0" w:space="0" w:color="auto"/>
        <w:bottom w:val="none" w:sz="0" w:space="0" w:color="auto"/>
        <w:right w:val="none" w:sz="0" w:space="0" w:color="auto"/>
      </w:divBdr>
    </w:div>
    <w:div w:id="1228029372">
      <w:bodyDiv w:val="1"/>
      <w:marLeft w:val="0"/>
      <w:marRight w:val="0"/>
      <w:marTop w:val="0"/>
      <w:marBottom w:val="0"/>
      <w:divBdr>
        <w:top w:val="none" w:sz="0" w:space="0" w:color="auto"/>
        <w:left w:val="none" w:sz="0" w:space="0" w:color="auto"/>
        <w:bottom w:val="none" w:sz="0" w:space="0" w:color="auto"/>
        <w:right w:val="none" w:sz="0" w:space="0" w:color="auto"/>
      </w:divBdr>
    </w:div>
    <w:div w:id="1229539815">
      <w:bodyDiv w:val="1"/>
      <w:marLeft w:val="0"/>
      <w:marRight w:val="0"/>
      <w:marTop w:val="0"/>
      <w:marBottom w:val="0"/>
      <w:divBdr>
        <w:top w:val="none" w:sz="0" w:space="0" w:color="auto"/>
        <w:left w:val="none" w:sz="0" w:space="0" w:color="auto"/>
        <w:bottom w:val="none" w:sz="0" w:space="0" w:color="auto"/>
        <w:right w:val="none" w:sz="0" w:space="0" w:color="auto"/>
      </w:divBdr>
    </w:div>
    <w:div w:id="1235630662">
      <w:bodyDiv w:val="1"/>
      <w:marLeft w:val="0"/>
      <w:marRight w:val="0"/>
      <w:marTop w:val="0"/>
      <w:marBottom w:val="0"/>
      <w:divBdr>
        <w:top w:val="none" w:sz="0" w:space="0" w:color="auto"/>
        <w:left w:val="none" w:sz="0" w:space="0" w:color="auto"/>
        <w:bottom w:val="none" w:sz="0" w:space="0" w:color="auto"/>
        <w:right w:val="none" w:sz="0" w:space="0" w:color="auto"/>
      </w:divBdr>
    </w:div>
    <w:div w:id="1240017388">
      <w:bodyDiv w:val="1"/>
      <w:marLeft w:val="0"/>
      <w:marRight w:val="0"/>
      <w:marTop w:val="0"/>
      <w:marBottom w:val="0"/>
      <w:divBdr>
        <w:top w:val="none" w:sz="0" w:space="0" w:color="auto"/>
        <w:left w:val="none" w:sz="0" w:space="0" w:color="auto"/>
        <w:bottom w:val="none" w:sz="0" w:space="0" w:color="auto"/>
        <w:right w:val="none" w:sz="0" w:space="0" w:color="auto"/>
      </w:divBdr>
    </w:div>
    <w:div w:id="1244754277">
      <w:bodyDiv w:val="1"/>
      <w:marLeft w:val="0"/>
      <w:marRight w:val="0"/>
      <w:marTop w:val="0"/>
      <w:marBottom w:val="0"/>
      <w:divBdr>
        <w:top w:val="none" w:sz="0" w:space="0" w:color="auto"/>
        <w:left w:val="none" w:sz="0" w:space="0" w:color="auto"/>
        <w:bottom w:val="none" w:sz="0" w:space="0" w:color="auto"/>
        <w:right w:val="none" w:sz="0" w:space="0" w:color="auto"/>
      </w:divBdr>
    </w:div>
    <w:div w:id="1250698575">
      <w:bodyDiv w:val="1"/>
      <w:marLeft w:val="0"/>
      <w:marRight w:val="0"/>
      <w:marTop w:val="0"/>
      <w:marBottom w:val="0"/>
      <w:divBdr>
        <w:top w:val="none" w:sz="0" w:space="0" w:color="auto"/>
        <w:left w:val="none" w:sz="0" w:space="0" w:color="auto"/>
        <w:bottom w:val="none" w:sz="0" w:space="0" w:color="auto"/>
        <w:right w:val="none" w:sz="0" w:space="0" w:color="auto"/>
      </w:divBdr>
    </w:div>
    <w:div w:id="1259363743">
      <w:bodyDiv w:val="1"/>
      <w:marLeft w:val="0"/>
      <w:marRight w:val="0"/>
      <w:marTop w:val="0"/>
      <w:marBottom w:val="0"/>
      <w:divBdr>
        <w:top w:val="none" w:sz="0" w:space="0" w:color="auto"/>
        <w:left w:val="none" w:sz="0" w:space="0" w:color="auto"/>
        <w:bottom w:val="none" w:sz="0" w:space="0" w:color="auto"/>
        <w:right w:val="none" w:sz="0" w:space="0" w:color="auto"/>
      </w:divBdr>
    </w:div>
    <w:div w:id="1263145725">
      <w:bodyDiv w:val="1"/>
      <w:marLeft w:val="0"/>
      <w:marRight w:val="0"/>
      <w:marTop w:val="0"/>
      <w:marBottom w:val="0"/>
      <w:divBdr>
        <w:top w:val="none" w:sz="0" w:space="0" w:color="auto"/>
        <w:left w:val="none" w:sz="0" w:space="0" w:color="auto"/>
        <w:bottom w:val="none" w:sz="0" w:space="0" w:color="auto"/>
        <w:right w:val="none" w:sz="0" w:space="0" w:color="auto"/>
      </w:divBdr>
    </w:div>
    <w:div w:id="1263420670">
      <w:bodyDiv w:val="1"/>
      <w:marLeft w:val="0"/>
      <w:marRight w:val="0"/>
      <w:marTop w:val="0"/>
      <w:marBottom w:val="0"/>
      <w:divBdr>
        <w:top w:val="none" w:sz="0" w:space="0" w:color="auto"/>
        <w:left w:val="none" w:sz="0" w:space="0" w:color="auto"/>
        <w:bottom w:val="none" w:sz="0" w:space="0" w:color="auto"/>
        <w:right w:val="none" w:sz="0" w:space="0" w:color="auto"/>
      </w:divBdr>
    </w:div>
    <w:div w:id="1264145606">
      <w:bodyDiv w:val="1"/>
      <w:marLeft w:val="0"/>
      <w:marRight w:val="0"/>
      <w:marTop w:val="0"/>
      <w:marBottom w:val="0"/>
      <w:divBdr>
        <w:top w:val="none" w:sz="0" w:space="0" w:color="auto"/>
        <w:left w:val="none" w:sz="0" w:space="0" w:color="auto"/>
        <w:bottom w:val="none" w:sz="0" w:space="0" w:color="auto"/>
        <w:right w:val="none" w:sz="0" w:space="0" w:color="auto"/>
      </w:divBdr>
    </w:div>
    <w:div w:id="1267882535">
      <w:bodyDiv w:val="1"/>
      <w:marLeft w:val="0"/>
      <w:marRight w:val="0"/>
      <w:marTop w:val="0"/>
      <w:marBottom w:val="0"/>
      <w:divBdr>
        <w:top w:val="none" w:sz="0" w:space="0" w:color="auto"/>
        <w:left w:val="none" w:sz="0" w:space="0" w:color="auto"/>
        <w:bottom w:val="none" w:sz="0" w:space="0" w:color="auto"/>
        <w:right w:val="none" w:sz="0" w:space="0" w:color="auto"/>
      </w:divBdr>
    </w:div>
    <w:div w:id="1273397079">
      <w:bodyDiv w:val="1"/>
      <w:marLeft w:val="0"/>
      <w:marRight w:val="0"/>
      <w:marTop w:val="0"/>
      <w:marBottom w:val="0"/>
      <w:divBdr>
        <w:top w:val="none" w:sz="0" w:space="0" w:color="auto"/>
        <w:left w:val="none" w:sz="0" w:space="0" w:color="auto"/>
        <w:bottom w:val="none" w:sz="0" w:space="0" w:color="auto"/>
        <w:right w:val="none" w:sz="0" w:space="0" w:color="auto"/>
      </w:divBdr>
    </w:div>
    <w:div w:id="1277055506">
      <w:bodyDiv w:val="1"/>
      <w:marLeft w:val="0"/>
      <w:marRight w:val="0"/>
      <w:marTop w:val="0"/>
      <w:marBottom w:val="0"/>
      <w:divBdr>
        <w:top w:val="none" w:sz="0" w:space="0" w:color="auto"/>
        <w:left w:val="none" w:sz="0" w:space="0" w:color="auto"/>
        <w:bottom w:val="none" w:sz="0" w:space="0" w:color="auto"/>
        <w:right w:val="none" w:sz="0" w:space="0" w:color="auto"/>
      </w:divBdr>
    </w:div>
    <w:div w:id="1288200630">
      <w:bodyDiv w:val="1"/>
      <w:marLeft w:val="0"/>
      <w:marRight w:val="0"/>
      <w:marTop w:val="0"/>
      <w:marBottom w:val="0"/>
      <w:divBdr>
        <w:top w:val="none" w:sz="0" w:space="0" w:color="auto"/>
        <w:left w:val="none" w:sz="0" w:space="0" w:color="auto"/>
        <w:bottom w:val="none" w:sz="0" w:space="0" w:color="auto"/>
        <w:right w:val="none" w:sz="0" w:space="0" w:color="auto"/>
      </w:divBdr>
    </w:div>
    <w:div w:id="1288393310">
      <w:bodyDiv w:val="1"/>
      <w:marLeft w:val="0"/>
      <w:marRight w:val="0"/>
      <w:marTop w:val="0"/>
      <w:marBottom w:val="0"/>
      <w:divBdr>
        <w:top w:val="none" w:sz="0" w:space="0" w:color="auto"/>
        <w:left w:val="none" w:sz="0" w:space="0" w:color="auto"/>
        <w:bottom w:val="none" w:sz="0" w:space="0" w:color="auto"/>
        <w:right w:val="none" w:sz="0" w:space="0" w:color="auto"/>
      </w:divBdr>
    </w:div>
    <w:div w:id="1291396150">
      <w:bodyDiv w:val="1"/>
      <w:marLeft w:val="0"/>
      <w:marRight w:val="0"/>
      <w:marTop w:val="0"/>
      <w:marBottom w:val="0"/>
      <w:divBdr>
        <w:top w:val="none" w:sz="0" w:space="0" w:color="auto"/>
        <w:left w:val="none" w:sz="0" w:space="0" w:color="auto"/>
        <w:bottom w:val="none" w:sz="0" w:space="0" w:color="auto"/>
        <w:right w:val="none" w:sz="0" w:space="0" w:color="auto"/>
      </w:divBdr>
    </w:div>
    <w:div w:id="1291786423">
      <w:bodyDiv w:val="1"/>
      <w:marLeft w:val="0"/>
      <w:marRight w:val="0"/>
      <w:marTop w:val="0"/>
      <w:marBottom w:val="0"/>
      <w:divBdr>
        <w:top w:val="none" w:sz="0" w:space="0" w:color="auto"/>
        <w:left w:val="none" w:sz="0" w:space="0" w:color="auto"/>
        <w:bottom w:val="none" w:sz="0" w:space="0" w:color="auto"/>
        <w:right w:val="none" w:sz="0" w:space="0" w:color="auto"/>
      </w:divBdr>
    </w:div>
    <w:div w:id="1291857364">
      <w:bodyDiv w:val="1"/>
      <w:marLeft w:val="0"/>
      <w:marRight w:val="0"/>
      <w:marTop w:val="0"/>
      <w:marBottom w:val="0"/>
      <w:divBdr>
        <w:top w:val="none" w:sz="0" w:space="0" w:color="auto"/>
        <w:left w:val="none" w:sz="0" w:space="0" w:color="auto"/>
        <w:bottom w:val="none" w:sz="0" w:space="0" w:color="auto"/>
        <w:right w:val="none" w:sz="0" w:space="0" w:color="auto"/>
      </w:divBdr>
    </w:div>
    <w:div w:id="1292908333">
      <w:bodyDiv w:val="1"/>
      <w:marLeft w:val="0"/>
      <w:marRight w:val="0"/>
      <w:marTop w:val="0"/>
      <w:marBottom w:val="0"/>
      <w:divBdr>
        <w:top w:val="none" w:sz="0" w:space="0" w:color="auto"/>
        <w:left w:val="none" w:sz="0" w:space="0" w:color="auto"/>
        <w:bottom w:val="none" w:sz="0" w:space="0" w:color="auto"/>
        <w:right w:val="none" w:sz="0" w:space="0" w:color="auto"/>
      </w:divBdr>
    </w:div>
    <w:div w:id="1295258133">
      <w:bodyDiv w:val="1"/>
      <w:marLeft w:val="0"/>
      <w:marRight w:val="0"/>
      <w:marTop w:val="0"/>
      <w:marBottom w:val="0"/>
      <w:divBdr>
        <w:top w:val="none" w:sz="0" w:space="0" w:color="auto"/>
        <w:left w:val="none" w:sz="0" w:space="0" w:color="auto"/>
        <w:bottom w:val="none" w:sz="0" w:space="0" w:color="auto"/>
        <w:right w:val="none" w:sz="0" w:space="0" w:color="auto"/>
      </w:divBdr>
    </w:div>
    <w:div w:id="1296302284">
      <w:bodyDiv w:val="1"/>
      <w:marLeft w:val="0"/>
      <w:marRight w:val="0"/>
      <w:marTop w:val="0"/>
      <w:marBottom w:val="0"/>
      <w:divBdr>
        <w:top w:val="none" w:sz="0" w:space="0" w:color="auto"/>
        <w:left w:val="none" w:sz="0" w:space="0" w:color="auto"/>
        <w:bottom w:val="none" w:sz="0" w:space="0" w:color="auto"/>
        <w:right w:val="none" w:sz="0" w:space="0" w:color="auto"/>
      </w:divBdr>
    </w:div>
    <w:div w:id="1296520632">
      <w:bodyDiv w:val="1"/>
      <w:marLeft w:val="0"/>
      <w:marRight w:val="0"/>
      <w:marTop w:val="0"/>
      <w:marBottom w:val="0"/>
      <w:divBdr>
        <w:top w:val="none" w:sz="0" w:space="0" w:color="auto"/>
        <w:left w:val="none" w:sz="0" w:space="0" w:color="auto"/>
        <w:bottom w:val="none" w:sz="0" w:space="0" w:color="auto"/>
        <w:right w:val="none" w:sz="0" w:space="0" w:color="auto"/>
      </w:divBdr>
    </w:div>
    <w:div w:id="1300067271">
      <w:bodyDiv w:val="1"/>
      <w:marLeft w:val="0"/>
      <w:marRight w:val="0"/>
      <w:marTop w:val="0"/>
      <w:marBottom w:val="0"/>
      <w:divBdr>
        <w:top w:val="none" w:sz="0" w:space="0" w:color="auto"/>
        <w:left w:val="none" w:sz="0" w:space="0" w:color="auto"/>
        <w:bottom w:val="none" w:sz="0" w:space="0" w:color="auto"/>
        <w:right w:val="none" w:sz="0" w:space="0" w:color="auto"/>
      </w:divBdr>
    </w:div>
    <w:div w:id="1300460298">
      <w:bodyDiv w:val="1"/>
      <w:marLeft w:val="0"/>
      <w:marRight w:val="0"/>
      <w:marTop w:val="0"/>
      <w:marBottom w:val="0"/>
      <w:divBdr>
        <w:top w:val="none" w:sz="0" w:space="0" w:color="auto"/>
        <w:left w:val="none" w:sz="0" w:space="0" w:color="auto"/>
        <w:bottom w:val="none" w:sz="0" w:space="0" w:color="auto"/>
        <w:right w:val="none" w:sz="0" w:space="0" w:color="auto"/>
      </w:divBdr>
    </w:div>
    <w:div w:id="1301612187">
      <w:bodyDiv w:val="1"/>
      <w:marLeft w:val="0"/>
      <w:marRight w:val="0"/>
      <w:marTop w:val="0"/>
      <w:marBottom w:val="0"/>
      <w:divBdr>
        <w:top w:val="none" w:sz="0" w:space="0" w:color="auto"/>
        <w:left w:val="none" w:sz="0" w:space="0" w:color="auto"/>
        <w:bottom w:val="none" w:sz="0" w:space="0" w:color="auto"/>
        <w:right w:val="none" w:sz="0" w:space="0" w:color="auto"/>
      </w:divBdr>
    </w:div>
    <w:div w:id="1302349126">
      <w:bodyDiv w:val="1"/>
      <w:marLeft w:val="0"/>
      <w:marRight w:val="0"/>
      <w:marTop w:val="0"/>
      <w:marBottom w:val="0"/>
      <w:divBdr>
        <w:top w:val="none" w:sz="0" w:space="0" w:color="auto"/>
        <w:left w:val="none" w:sz="0" w:space="0" w:color="auto"/>
        <w:bottom w:val="none" w:sz="0" w:space="0" w:color="auto"/>
        <w:right w:val="none" w:sz="0" w:space="0" w:color="auto"/>
      </w:divBdr>
    </w:div>
    <w:div w:id="1307003462">
      <w:bodyDiv w:val="1"/>
      <w:marLeft w:val="0"/>
      <w:marRight w:val="0"/>
      <w:marTop w:val="0"/>
      <w:marBottom w:val="0"/>
      <w:divBdr>
        <w:top w:val="none" w:sz="0" w:space="0" w:color="auto"/>
        <w:left w:val="none" w:sz="0" w:space="0" w:color="auto"/>
        <w:bottom w:val="none" w:sz="0" w:space="0" w:color="auto"/>
        <w:right w:val="none" w:sz="0" w:space="0" w:color="auto"/>
      </w:divBdr>
    </w:div>
    <w:div w:id="1308047720">
      <w:bodyDiv w:val="1"/>
      <w:marLeft w:val="0"/>
      <w:marRight w:val="0"/>
      <w:marTop w:val="0"/>
      <w:marBottom w:val="0"/>
      <w:divBdr>
        <w:top w:val="none" w:sz="0" w:space="0" w:color="auto"/>
        <w:left w:val="none" w:sz="0" w:space="0" w:color="auto"/>
        <w:bottom w:val="none" w:sz="0" w:space="0" w:color="auto"/>
        <w:right w:val="none" w:sz="0" w:space="0" w:color="auto"/>
      </w:divBdr>
    </w:div>
    <w:div w:id="1319116736">
      <w:bodyDiv w:val="1"/>
      <w:marLeft w:val="0"/>
      <w:marRight w:val="0"/>
      <w:marTop w:val="0"/>
      <w:marBottom w:val="0"/>
      <w:divBdr>
        <w:top w:val="none" w:sz="0" w:space="0" w:color="auto"/>
        <w:left w:val="none" w:sz="0" w:space="0" w:color="auto"/>
        <w:bottom w:val="none" w:sz="0" w:space="0" w:color="auto"/>
        <w:right w:val="none" w:sz="0" w:space="0" w:color="auto"/>
      </w:divBdr>
    </w:div>
    <w:div w:id="1320041384">
      <w:bodyDiv w:val="1"/>
      <w:marLeft w:val="0"/>
      <w:marRight w:val="0"/>
      <w:marTop w:val="0"/>
      <w:marBottom w:val="0"/>
      <w:divBdr>
        <w:top w:val="none" w:sz="0" w:space="0" w:color="auto"/>
        <w:left w:val="none" w:sz="0" w:space="0" w:color="auto"/>
        <w:bottom w:val="none" w:sz="0" w:space="0" w:color="auto"/>
        <w:right w:val="none" w:sz="0" w:space="0" w:color="auto"/>
      </w:divBdr>
    </w:div>
    <w:div w:id="1323050388">
      <w:bodyDiv w:val="1"/>
      <w:marLeft w:val="0"/>
      <w:marRight w:val="0"/>
      <w:marTop w:val="0"/>
      <w:marBottom w:val="0"/>
      <w:divBdr>
        <w:top w:val="none" w:sz="0" w:space="0" w:color="auto"/>
        <w:left w:val="none" w:sz="0" w:space="0" w:color="auto"/>
        <w:bottom w:val="none" w:sz="0" w:space="0" w:color="auto"/>
        <w:right w:val="none" w:sz="0" w:space="0" w:color="auto"/>
      </w:divBdr>
    </w:div>
    <w:div w:id="1324165150">
      <w:bodyDiv w:val="1"/>
      <w:marLeft w:val="0"/>
      <w:marRight w:val="0"/>
      <w:marTop w:val="0"/>
      <w:marBottom w:val="0"/>
      <w:divBdr>
        <w:top w:val="none" w:sz="0" w:space="0" w:color="auto"/>
        <w:left w:val="none" w:sz="0" w:space="0" w:color="auto"/>
        <w:bottom w:val="none" w:sz="0" w:space="0" w:color="auto"/>
        <w:right w:val="none" w:sz="0" w:space="0" w:color="auto"/>
      </w:divBdr>
    </w:div>
    <w:div w:id="1331985229">
      <w:bodyDiv w:val="1"/>
      <w:marLeft w:val="0"/>
      <w:marRight w:val="0"/>
      <w:marTop w:val="0"/>
      <w:marBottom w:val="0"/>
      <w:divBdr>
        <w:top w:val="none" w:sz="0" w:space="0" w:color="auto"/>
        <w:left w:val="none" w:sz="0" w:space="0" w:color="auto"/>
        <w:bottom w:val="none" w:sz="0" w:space="0" w:color="auto"/>
        <w:right w:val="none" w:sz="0" w:space="0" w:color="auto"/>
      </w:divBdr>
    </w:div>
    <w:div w:id="1333945151">
      <w:bodyDiv w:val="1"/>
      <w:marLeft w:val="0"/>
      <w:marRight w:val="0"/>
      <w:marTop w:val="0"/>
      <w:marBottom w:val="0"/>
      <w:divBdr>
        <w:top w:val="none" w:sz="0" w:space="0" w:color="auto"/>
        <w:left w:val="none" w:sz="0" w:space="0" w:color="auto"/>
        <w:bottom w:val="none" w:sz="0" w:space="0" w:color="auto"/>
        <w:right w:val="none" w:sz="0" w:space="0" w:color="auto"/>
      </w:divBdr>
    </w:div>
    <w:div w:id="1334722051">
      <w:bodyDiv w:val="1"/>
      <w:marLeft w:val="0"/>
      <w:marRight w:val="0"/>
      <w:marTop w:val="0"/>
      <w:marBottom w:val="0"/>
      <w:divBdr>
        <w:top w:val="none" w:sz="0" w:space="0" w:color="auto"/>
        <w:left w:val="none" w:sz="0" w:space="0" w:color="auto"/>
        <w:bottom w:val="none" w:sz="0" w:space="0" w:color="auto"/>
        <w:right w:val="none" w:sz="0" w:space="0" w:color="auto"/>
      </w:divBdr>
    </w:div>
    <w:div w:id="1341736988">
      <w:bodyDiv w:val="1"/>
      <w:marLeft w:val="0"/>
      <w:marRight w:val="0"/>
      <w:marTop w:val="0"/>
      <w:marBottom w:val="0"/>
      <w:divBdr>
        <w:top w:val="none" w:sz="0" w:space="0" w:color="auto"/>
        <w:left w:val="none" w:sz="0" w:space="0" w:color="auto"/>
        <w:bottom w:val="none" w:sz="0" w:space="0" w:color="auto"/>
        <w:right w:val="none" w:sz="0" w:space="0" w:color="auto"/>
      </w:divBdr>
    </w:div>
    <w:div w:id="1344865277">
      <w:bodyDiv w:val="1"/>
      <w:marLeft w:val="0"/>
      <w:marRight w:val="0"/>
      <w:marTop w:val="0"/>
      <w:marBottom w:val="0"/>
      <w:divBdr>
        <w:top w:val="none" w:sz="0" w:space="0" w:color="auto"/>
        <w:left w:val="none" w:sz="0" w:space="0" w:color="auto"/>
        <w:bottom w:val="none" w:sz="0" w:space="0" w:color="auto"/>
        <w:right w:val="none" w:sz="0" w:space="0" w:color="auto"/>
      </w:divBdr>
    </w:div>
    <w:div w:id="1346518100">
      <w:bodyDiv w:val="1"/>
      <w:marLeft w:val="0"/>
      <w:marRight w:val="0"/>
      <w:marTop w:val="0"/>
      <w:marBottom w:val="0"/>
      <w:divBdr>
        <w:top w:val="none" w:sz="0" w:space="0" w:color="auto"/>
        <w:left w:val="none" w:sz="0" w:space="0" w:color="auto"/>
        <w:bottom w:val="none" w:sz="0" w:space="0" w:color="auto"/>
        <w:right w:val="none" w:sz="0" w:space="0" w:color="auto"/>
      </w:divBdr>
    </w:div>
    <w:div w:id="1347439525">
      <w:bodyDiv w:val="1"/>
      <w:marLeft w:val="0"/>
      <w:marRight w:val="0"/>
      <w:marTop w:val="0"/>
      <w:marBottom w:val="0"/>
      <w:divBdr>
        <w:top w:val="none" w:sz="0" w:space="0" w:color="auto"/>
        <w:left w:val="none" w:sz="0" w:space="0" w:color="auto"/>
        <w:bottom w:val="none" w:sz="0" w:space="0" w:color="auto"/>
        <w:right w:val="none" w:sz="0" w:space="0" w:color="auto"/>
      </w:divBdr>
    </w:div>
    <w:div w:id="1367414940">
      <w:bodyDiv w:val="1"/>
      <w:marLeft w:val="0"/>
      <w:marRight w:val="0"/>
      <w:marTop w:val="0"/>
      <w:marBottom w:val="0"/>
      <w:divBdr>
        <w:top w:val="none" w:sz="0" w:space="0" w:color="auto"/>
        <w:left w:val="none" w:sz="0" w:space="0" w:color="auto"/>
        <w:bottom w:val="none" w:sz="0" w:space="0" w:color="auto"/>
        <w:right w:val="none" w:sz="0" w:space="0" w:color="auto"/>
      </w:divBdr>
    </w:div>
    <w:div w:id="1370497551">
      <w:bodyDiv w:val="1"/>
      <w:marLeft w:val="0"/>
      <w:marRight w:val="0"/>
      <w:marTop w:val="0"/>
      <w:marBottom w:val="0"/>
      <w:divBdr>
        <w:top w:val="none" w:sz="0" w:space="0" w:color="auto"/>
        <w:left w:val="none" w:sz="0" w:space="0" w:color="auto"/>
        <w:bottom w:val="none" w:sz="0" w:space="0" w:color="auto"/>
        <w:right w:val="none" w:sz="0" w:space="0" w:color="auto"/>
      </w:divBdr>
    </w:div>
    <w:div w:id="1370644839">
      <w:bodyDiv w:val="1"/>
      <w:marLeft w:val="0"/>
      <w:marRight w:val="0"/>
      <w:marTop w:val="0"/>
      <w:marBottom w:val="0"/>
      <w:divBdr>
        <w:top w:val="none" w:sz="0" w:space="0" w:color="auto"/>
        <w:left w:val="none" w:sz="0" w:space="0" w:color="auto"/>
        <w:bottom w:val="none" w:sz="0" w:space="0" w:color="auto"/>
        <w:right w:val="none" w:sz="0" w:space="0" w:color="auto"/>
      </w:divBdr>
    </w:div>
    <w:div w:id="1370841886">
      <w:bodyDiv w:val="1"/>
      <w:marLeft w:val="0"/>
      <w:marRight w:val="0"/>
      <w:marTop w:val="0"/>
      <w:marBottom w:val="0"/>
      <w:divBdr>
        <w:top w:val="none" w:sz="0" w:space="0" w:color="auto"/>
        <w:left w:val="none" w:sz="0" w:space="0" w:color="auto"/>
        <w:bottom w:val="none" w:sz="0" w:space="0" w:color="auto"/>
        <w:right w:val="none" w:sz="0" w:space="0" w:color="auto"/>
      </w:divBdr>
    </w:div>
    <w:div w:id="1371955363">
      <w:bodyDiv w:val="1"/>
      <w:marLeft w:val="0"/>
      <w:marRight w:val="0"/>
      <w:marTop w:val="0"/>
      <w:marBottom w:val="0"/>
      <w:divBdr>
        <w:top w:val="none" w:sz="0" w:space="0" w:color="auto"/>
        <w:left w:val="none" w:sz="0" w:space="0" w:color="auto"/>
        <w:bottom w:val="none" w:sz="0" w:space="0" w:color="auto"/>
        <w:right w:val="none" w:sz="0" w:space="0" w:color="auto"/>
      </w:divBdr>
    </w:div>
    <w:div w:id="1374308172">
      <w:bodyDiv w:val="1"/>
      <w:marLeft w:val="0"/>
      <w:marRight w:val="0"/>
      <w:marTop w:val="0"/>
      <w:marBottom w:val="0"/>
      <w:divBdr>
        <w:top w:val="none" w:sz="0" w:space="0" w:color="auto"/>
        <w:left w:val="none" w:sz="0" w:space="0" w:color="auto"/>
        <w:bottom w:val="none" w:sz="0" w:space="0" w:color="auto"/>
        <w:right w:val="none" w:sz="0" w:space="0" w:color="auto"/>
      </w:divBdr>
    </w:div>
    <w:div w:id="1377855280">
      <w:bodyDiv w:val="1"/>
      <w:marLeft w:val="0"/>
      <w:marRight w:val="0"/>
      <w:marTop w:val="0"/>
      <w:marBottom w:val="0"/>
      <w:divBdr>
        <w:top w:val="none" w:sz="0" w:space="0" w:color="auto"/>
        <w:left w:val="none" w:sz="0" w:space="0" w:color="auto"/>
        <w:bottom w:val="none" w:sz="0" w:space="0" w:color="auto"/>
        <w:right w:val="none" w:sz="0" w:space="0" w:color="auto"/>
      </w:divBdr>
    </w:div>
    <w:div w:id="1382169652">
      <w:bodyDiv w:val="1"/>
      <w:marLeft w:val="0"/>
      <w:marRight w:val="0"/>
      <w:marTop w:val="0"/>
      <w:marBottom w:val="0"/>
      <w:divBdr>
        <w:top w:val="none" w:sz="0" w:space="0" w:color="auto"/>
        <w:left w:val="none" w:sz="0" w:space="0" w:color="auto"/>
        <w:bottom w:val="none" w:sz="0" w:space="0" w:color="auto"/>
        <w:right w:val="none" w:sz="0" w:space="0" w:color="auto"/>
      </w:divBdr>
    </w:div>
    <w:div w:id="1382635552">
      <w:bodyDiv w:val="1"/>
      <w:marLeft w:val="0"/>
      <w:marRight w:val="0"/>
      <w:marTop w:val="0"/>
      <w:marBottom w:val="0"/>
      <w:divBdr>
        <w:top w:val="none" w:sz="0" w:space="0" w:color="auto"/>
        <w:left w:val="none" w:sz="0" w:space="0" w:color="auto"/>
        <w:bottom w:val="none" w:sz="0" w:space="0" w:color="auto"/>
        <w:right w:val="none" w:sz="0" w:space="0" w:color="auto"/>
      </w:divBdr>
    </w:div>
    <w:div w:id="1386174239">
      <w:bodyDiv w:val="1"/>
      <w:marLeft w:val="0"/>
      <w:marRight w:val="0"/>
      <w:marTop w:val="0"/>
      <w:marBottom w:val="0"/>
      <w:divBdr>
        <w:top w:val="none" w:sz="0" w:space="0" w:color="auto"/>
        <w:left w:val="none" w:sz="0" w:space="0" w:color="auto"/>
        <w:bottom w:val="none" w:sz="0" w:space="0" w:color="auto"/>
        <w:right w:val="none" w:sz="0" w:space="0" w:color="auto"/>
      </w:divBdr>
    </w:div>
    <w:div w:id="1394691766">
      <w:bodyDiv w:val="1"/>
      <w:marLeft w:val="0"/>
      <w:marRight w:val="0"/>
      <w:marTop w:val="0"/>
      <w:marBottom w:val="0"/>
      <w:divBdr>
        <w:top w:val="none" w:sz="0" w:space="0" w:color="auto"/>
        <w:left w:val="none" w:sz="0" w:space="0" w:color="auto"/>
        <w:bottom w:val="none" w:sz="0" w:space="0" w:color="auto"/>
        <w:right w:val="none" w:sz="0" w:space="0" w:color="auto"/>
      </w:divBdr>
    </w:div>
    <w:div w:id="1398555188">
      <w:bodyDiv w:val="1"/>
      <w:marLeft w:val="0"/>
      <w:marRight w:val="0"/>
      <w:marTop w:val="0"/>
      <w:marBottom w:val="0"/>
      <w:divBdr>
        <w:top w:val="none" w:sz="0" w:space="0" w:color="auto"/>
        <w:left w:val="none" w:sz="0" w:space="0" w:color="auto"/>
        <w:bottom w:val="none" w:sz="0" w:space="0" w:color="auto"/>
        <w:right w:val="none" w:sz="0" w:space="0" w:color="auto"/>
      </w:divBdr>
    </w:div>
    <w:div w:id="1403405044">
      <w:bodyDiv w:val="1"/>
      <w:marLeft w:val="0"/>
      <w:marRight w:val="0"/>
      <w:marTop w:val="0"/>
      <w:marBottom w:val="0"/>
      <w:divBdr>
        <w:top w:val="none" w:sz="0" w:space="0" w:color="auto"/>
        <w:left w:val="none" w:sz="0" w:space="0" w:color="auto"/>
        <w:bottom w:val="none" w:sz="0" w:space="0" w:color="auto"/>
        <w:right w:val="none" w:sz="0" w:space="0" w:color="auto"/>
      </w:divBdr>
    </w:div>
    <w:div w:id="1406686629">
      <w:bodyDiv w:val="1"/>
      <w:marLeft w:val="0"/>
      <w:marRight w:val="0"/>
      <w:marTop w:val="0"/>
      <w:marBottom w:val="0"/>
      <w:divBdr>
        <w:top w:val="none" w:sz="0" w:space="0" w:color="auto"/>
        <w:left w:val="none" w:sz="0" w:space="0" w:color="auto"/>
        <w:bottom w:val="none" w:sz="0" w:space="0" w:color="auto"/>
        <w:right w:val="none" w:sz="0" w:space="0" w:color="auto"/>
      </w:divBdr>
    </w:div>
    <w:div w:id="1408260226">
      <w:bodyDiv w:val="1"/>
      <w:marLeft w:val="0"/>
      <w:marRight w:val="0"/>
      <w:marTop w:val="0"/>
      <w:marBottom w:val="0"/>
      <w:divBdr>
        <w:top w:val="none" w:sz="0" w:space="0" w:color="auto"/>
        <w:left w:val="none" w:sz="0" w:space="0" w:color="auto"/>
        <w:bottom w:val="none" w:sz="0" w:space="0" w:color="auto"/>
        <w:right w:val="none" w:sz="0" w:space="0" w:color="auto"/>
      </w:divBdr>
    </w:div>
    <w:div w:id="1409578819">
      <w:bodyDiv w:val="1"/>
      <w:marLeft w:val="0"/>
      <w:marRight w:val="0"/>
      <w:marTop w:val="0"/>
      <w:marBottom w:val="0"/>
      <w:divBdr>
        <w:top w:val="none" w:sz="0" w:space="0" w:color="auto"/>
        <w:left w:val="none" w:sz="0" w:space="0" w:color="auto"/>
        <w:bottom w:val="none" w:sz="0" w:space="0" w:color="auto"/>
        <w:right w:val="none" w:sz="0" w:space="0" w:color="auto"/>
      </w:divBdr>
    </w:div>
    <w:div w:id="1411657633">
      <w:bodyDiv w:val="1"/>
      <w:marLeft w:val="0"/>
      <w:marRight w:val="0"/>
      <w:marTop w:val="0"/>
      <w:marBottom w:val="0"/>
      <w:divBdr>
        <w:top w:val="none" w:sz="0" w:space="0" w:color="auto"/>
        <w:left w:val="none" w:sz="0" w:space="0" w:color="auto"/>
        <w:bottom w:val="none" w:sz="0" w:space="0" w:color="auto"/>
        <w:right w:val="none" w:sz="0" w:space="0" w:color="auto"/>
      </w:divBdr>
    </w:div>
    <w:div w:id="1412582734">
      <w:bodyDiv w:val="1"/>
      <w:marLeft w:val="0"/>
      <w:marRight w:val="0"/>
      <w:marTop w:val="0"/>
      <w:marBottom w:val="0"/>
      <w:divBdr>
        <w:top w:val="none" w:sz="0" w:space="0" w:color="auto"/>
        <w:left w:val="none" w:sz="0" w:space="0" w:color="auto"/>
        <w:bottom w:val="none" w:sz="0" w:space="0" w:color="auto"/>
        <w:right w:val="none" w:sz="0" w:space="0" w:color="auto"/>
      </w:divBdr>
    </w:div>
    <w:div w:id="1419906878">
      <w:bodyDiv w:val="1"/>
      <w:marLeft w:val="0"/>
      <w:marRight w:val="0"/>
      <w:marTop w:val="0"/>
      <w:marBottom w:val="0"/>
      <w:divBdr>
        <w:top w:val="none" w:sz="0" w:space="0" w:color="auto"/>
        <w:left w:val="none" w:sz="0" w:space="0" w:color="auto"/>
        <w:bottom w:val="none" w:sz="0" w:space="0" w:color="auto"/>
        <w:right w:val="none" w:sz="0" w:space="0" w:color="auto"/>
      </w:divBdr>
    </w:div>
    <w:div w:id="1426263232">
      <w:bodyDiv w:val="1"/>
      <w:marLeft w:val="0"/>
      <w:marRight w:val="0"/>
      <w:marTop w:val="0"/>
      <w:marBottom w:val="0"/>
      <w:divBdr>
        <w:top w:val="none" w:sz="0" w:space="0" w:color="auto"/>
        <w:left w:val="none" w:sz="0" w:space="0" w:color="auto"/>
        <w:bottom w:val="none" w:sz="0" w:space="0" w:color="auto"/>
        <w:right w:val="none" w:sz="0" w:space="0" w:color="auto"/>
      </w:divBdr>
    </w:div>
    <w:div w:id="1429160042">
      <w:bodyDiv w:val="1"/>
      <w:marLeft w:val="0"/>
      <w:marRight w:val="0"/>
      <w:marTop w:val="0"/>
      <w:marBottom w:val="0"/>
      <w:divBdr>
        <w:top w:val="none" w:sz="0" w:space="0" w:color="auto"/>
        <w:left w:val="none" w:sz="0" w:space="0" w:color="auto"/>
        <w:bottom w:val="none" w:sz="0" w:space="0" w:color="auto"/>
        <w:right w:val="none" w:sz="0" w:space="0" w:color="auto"/>
      </w:divBdr>
    </w:div>
    <w:div w:id="1437209761">
      <w:bodyDiv w:val="1"/>
      <w:marLeft w:val="0"/>
      <w:marRight w:val="0"/>
      <w:marTop w:val="0"/>
      <w:marBottom w:val="0"/>
      <w:divBdr>
        <w:top w:val="none" w:sz="0" w:space="0" w:color="auto"/>
        <w:left w:val="none" w:sz="0" w:space="0" w:color="auto"/>
        <w:bottom w:val="none" w:sz="0" w:space="0" w:color="auto"/>
        <w:right w:val="none" w:sz="0" w:space="0" w:color="auto"/>
      </w:divBdr>
    </w:div>
    <w:div w:id="1442263516">
      <w:bodyDiv w:val="1"/>
      <w:marLeft w:val="0"/>
      <w:marRight w:val="0"/>
      <w:marTop w:val="0"/>
      <w:marBottom w:val="0"/>
      <w:divBdr>
        <w:top w:val="none" w:sz="0" w:space="0" w:color="auto"/>
        <w:left w:val="none" w:sz="0" w:space="0" w:color="auto"/>
        <w:bottom w:val="none" w:sz="0" w:space="0" w:color="auto"/>
        <w:right w:val="none" w:sz="0" w:space="0" w:color="auto"/>
      </w:divBdr>
    </w:div>
    <w:div w:id="1444151891">
      <w:bodyDiv w:val="1"/>
      <w:marLeft w:val="0"/>
      <w:marRight w:val="0"/>
      <w:marTop w:val="0"/>
      <w:marBottom w:val="0"/>
      <w:divBdr>
        <w:top w:val="none" w:sz="0" w:space="0" w:color="auto"/>
        <w:left w:val="none" w:sz="0" w:space="0" w:color="auto"/>
        <w:bottom w:val="none" w:sz="0" w:space="0" w:color="auto"/>
        <w:right w:val="none" w:sz="0" w:space="0" w:color="auto"/>
      </w:divBdr>
    </w:div>
    <w:div w:id="1447506379">
      <w:bodyDiv w:val="1"/>
      <w:marLeft w:val="0"/>
      <w:marRight w:val="0"/>
      <w:marTop w:val="0"/>
      <w:marBottom w:val="0"/>
      <w:divBdr>
        <w:top w:val="none" w:sz="0" w:space="0" w:color="auto"/>
        <w:left w:val="none" w:sz="0" w:space="0" w:color="auto"/>
        <w:bottom w:val="none" w:sz="0" w:space="0" w:color="auto"/>
        <w:right w:val="none" w:sz="0" w:space="0" w:color="auto"/>
      </w:divBdr>
    </w:div>
    <w:div w:id="1450858126">
      <w:bodyDiv w:val="1"/>
      <w:marLeft w:val="0"/>
      <w:marRight w:val="0"/>
      <w:marTop w:val="0"/>
      <w:marBottom w:val="0"/>
      <w:divBdr>
        <w:top w:val="none" w:sz="0" w:space="0" w:color="auto"/>
        <w:left w:val="none" w:sz="0" w:space="0" w:color="auto"/>
        <w:bottom w:val="none" w:sz="0" w:space="0" w:color="auto"/>
        <w:right w:val="none" w:sz="0" w:space="0" w:color="auto"/>
      </w:divBdr>
    </w:div>
    <w:div w:id="1459951242">
      <w:bodyDiv w:val="1"/>
      <w:marLeft w:val="0"/>
      <w:marRight w:val="0"/>
      <w:marTop w:val="0"/>
      <w:marBottom w:val="0"/>
      <w:divBdr>
        <w:top w:val="none" w:sz="0" w:space="0" w:color="auto"/>
        <w:left w:val="none" w:sz="0" w:space="0" w:color="auto"/>
        <w:bottom w:val="none" w:sz="0" w:space="0" w:color="auto"/>
        <w:right w:val="none" w:sz="0" w:space="0" w:color="auto"/>
      </w:divBdr>
    </w:div>
    <w:div w:id="1460369911">
      <w:bodyDiv w:val="1"/>
      <w:marLeft w:val="0"/>
      <w:marRight w:val="0"/>
      <w:marTop w:val="0"/>
      <w:marBottom w:val="0"/>
      <w:divBdr>
        <w:top w:val="none" w:sz="0" w:space="0" w:color="auto"/>
        <w:left w:val="none" w:sz="0" w:space="0" w:color="auto"/>
        <w:bottom w:val="none" w:sz="0" w:space="0" w:color="auto"/>
        <w:right w:val="none" w:sz="0" w:space="0" w:color="auto"/>
      </w:divBdr>
    </w:div>
    <w:div w:id="1460758467">
      <w:bodyDiv w:val="1"/>
      <w:marLeft w:val="0"/>
      <w:marRight w:val="0"/>
      <w:marTop w:val="0"/>
      <w:marBottom w:val="0"/>
      <w:divBdr>
        <w:top w:val="none" w:sz="0" w:space="0" w:color="auto"/>
        <w:left w:val="none" w:sz="0" w:space="0" w:color="auto"/>
        <w:bottom w:val="none" w:sz="0" w:space="0" w:color="auto"/>
        <w:right w:val="none" w:sz="0" w:space="0" w:color="auto"/>
      </w:divBdr>
    </w:div>
    <w:div w:id="1465465172">
      <w:bodyDiv w:val="1"/>
      <w:marLeft w:val="0"/>
      <w:marRight w:val="0"/>
      <w:marTop w:val="0"/>
      <w:marBottom w:val="0"/>
      <w:divBdr>
        <w:top w:val="none" w:sz="0" w:space="0" w:color="auto"/>
        <w:left w:val="none" w:sz="0" w:space="0" w:color="auto"/>
        <w:bottom w:val="none" w:sz="0" w:space="0" w:color="auto"/>
        <w:right w:val="none" w:sz="0" w:space="0" w:color="auto"/>
      </w:divBdr>
    </w:div>
    <w:div w:id="1466006485">
      <w:bodyDiv w:val="1"/>
      <w:marLeft w:val="0"/>
      <w:marRight w:val="0"/>
      <w:marTop w:val="0"/>
      <w:marBottom w:val="0"/>
      <w:divBdr>
        <w:top w:val="none" w:sz="0" w:space="0" w:color="auto"/>
        <w:left w:val="none" w:sz="0" w:space="0" w:color="auto"/>
        <w:bottom w:val="none" w:sz="0" w:space="0" w:color="auto"/>
        <w:right w:val="none" w:sz="0" w:space="0" w:color="auto"/>
      </w:divBdr>
    </w:div>
    <w:div w:id="1466434377">
      <w:bodyDiv w:val="1"/>
      <w:marLeft w:val="0"/>
      <w:marRight w:val="0"/>
      <w:marTop w:val="0"/>
      <w:marBottom w:val="0"/>
      <w:divBdr>
        <w:top w:val="none" w:sz="0" w:space="0" w:color="auto"/>
        <w:left w:val="none" w:sz="0" w:space="0" w:color="auto"/>
        <w:bottom w:val="none" w:sz="0" w:space="0" w:color="auto"/>
        <w:right w:val="none" w:sz="0" w:space="0" w:color="auto"/>
      </w:divBdr>
    </w:div>
    <w:div w:id="1473249316">
      <w:bodyDiv w:val="1"/>
      <w:marLeft w:val="0"/>
      <w:marRight w:val="0"/>
      <w:marTop w:val="0"/>
      <w:marBottom w:val="0"/>
      <w:divBdr>
        <w:top w:val="none" w:sz="0" w:space="0" w:color="auto"/>
        <w:left w:val="none" w:sz="0" w:space="0" w:color="auto"/>
        <w:bottom w:val="none" w:sz="0" w:space="0" w:color="auto"/>
        <w:right w:val="none" w:sz="0" w:space="0" w:color="auto"/>
      </w:divBdr>
    </w:div>
    <w:div w:id="1479344296">
      <w:bodyDiv w:val="1"/>
      <w:marLeft w:val="0"/>
      <w:marRight w:val="0"/>
      <w:marTop w:val="0"/>
      <w:marBottom w:val="0"/>
      <w:divBdr>
        <w:top w:val="none" w:sz="0" w:space="0" w:color="auto"/>
        <w:left w:val="none" w:sz="0" w:space="0" w:color="auto"/>
        <w:bottom w:val="none" w:sz="0" w:space="0" w:color="auto"/>
        <w:right w:val="none" w:sz="0" w:space="0" w:color="auto"/>
      </w:divBdr>
    </w:div>
    <w:div w:id="1481312161">
      <w:bodyDiv w:val="1"/>
      <w:marLeft w:val="0"/>
      <w:marRight w:val="0"/>
      <w:marTop w:val="0"/>
      <w:marBottom w:val="0"/>
      <w:divBdr>
        <w:top w:val="none" w:sz="0" w:space="0" w:color="auto"/>
        <w:left w:val="none" w:sz="0" w:space="0" w:color="auto"/>
        <w:bottom w:val="none" w:sz="0" w:space="0" w:color="auto"/>
        <w:right w:val="none" w:sz="0" w:space="0" w:color="auto"/>
      </w:divBdr>
    </w:div>
    <w:div w:id="1482235067">
      <w:bodyDiv w:val="1"/>
      <w:marLeft w:val="0"/>
      <w:marRight w:val="0"/>
      <w:marTop w:val="0"/>
      <w:marBottom w:val="0"/>
      <w:divBdr>
        <w:top w:val="none" w:sz="0" w:space="0" w:color="auto"/>
        <w:left w:val="none" w:sz="0" w:space="0" w:color="auto"/>
        <w:bottom w:val="none" w:sz="0" w:space="0" w:color="auto"/>
        <w:right w:val="none" w:sz="0" w:space="0" w:color="auto"/>
      </w:divBdr>
    </w:div>
    <w:div w:id="1483351198">
      <w:bodyDiv w:val="1"/>
      <w:marLeft w:val="0"/>
      <w:marRight w:val="0"/>
      <w:marTop w:val="0"/>
      <w:marBottom w:val="0"/>
      <w:divBdr>
        <w:top w:val="none" w:sz="0" w:space="0" w:color="auto"/>
        <w:left w:val="none" w:sz="0" w:space="0" w:color="auto"/>
        <w:bottom w:val="none" w:sz="0" w:space="0" w:color="auto"/>
        <w:right w:val="none" w:sz="0" w:space="0" w:color="auto"/>
      </w:divBdr>
    </w:div>
    <w:div w:id="1483621439">
      <w:bodyDiv w:val="1"/>
      <w:marLeft w:val="0"/>
      <w:marRight w:val="0"/>
      <w:marTop w:val="0"/>
      <w:marBottom w:val="0"/>
      <w:divBdr>
        <w:top w:val="none" w:sz="0" w:space="0" w:color="auto"/>
        <w:left w:val="none" w:sz="0" w:space="0" w:color="auto"/>
        <w:bottom w:val="none" w:sz="0" w:space="0" w:color="auto"/>
        <w:right w:val="none" w:sz="0" w:space="0" w:color="auto"/>
      </w:divBdr>
    </w:div>
    <w:div w:id="1484815491">
      <w:bodyDiv w:val="1"/>
      <w:marLeft w:val="0"/>
      <w:marRight w:val="0"/>
      <w:marTop w:val="0"/>
      <w:marBottom w:val="0"/>
      <w:divBdr>
        <w:top w:val="none" w:sz="0" w:space="0" w:color="auto"/>
        <w:left w:val="none" w:sz="0" w:space="0" w:color="auto"/>
        <w:bottom w:val="none" w:sz="0" w:space="0" w:color="auto"/>
        <w:right w:val="none" w:sz="0" w:space="0" w:color="auto"/>
      </w:divBdr>
    </w:div>
    <w:div w:id="1488208718">
      <w:bodyDiv w:val="1"/>
      <w:marLeft w:val="0"/>
      <w:marRight w:val="0"/>
      <w:marTop w:val="0"/>
      <w:marBottom w:val="0"/>
      <w:divBdr>
        <w:top w:val="none" w:sz="0" w:space="0" w:color="auto"/>
        <w:left w:val="none" w:sz="0" w:space="0" w:color="auto"/>
        <w:bottom w:val="none" w:sz="0" w:space="0" w:color="auto"/>
        <w:right w:val="none" w:sz="0" w:space="0" w:color="auto"/>
      </w:divBdr>
    </w:div>
    <w:div w:id="1492064033">
      <w:bodyDiv w:val="1"/>
      <w:marLeft w:val="0"/>
      <w:marRight w:val="0"/>
      <w:marTop w:val="0"/>
      <w:marBottom w:val="0"/>
      <w:divBdr>
        <w:top w:val="none" w:sz="0" w:space="0" w:color="auto"/>
        <w:left w:val="none" w:sz="0" w:space="0" w:color="auto"/>
        <w:bottom w:val="none" w:sz="0" w:space="0" w:color="auto"/>
        <w:right w:val="none" w:sz="0" w:space="0" w:color="auto"/>
      </w:divBdr>
    </w:div>
    <w:div w:id="1492866499">
      <w:bodyDiv w:val="1"/>
      <w:marLeft w:val="0"/>
      <w:marRight w:val="0"/>
      <w:marTop w:val="0"/>
      <w:marBottom w:val="0"/>
      <w:divBdr>
        <w:top w:val="none" w:sz="0" w:space="0" w:color="auto"/>
        <w:left w:val="none" w:sz="0" w:space="0" w:color="auto"/>
        <w:bottom w:val="none" w:sz="0" w:space="0" w:color="auto"/>
        <w:right w:val="none" w:sz="0" w:space="0" w:color="auto"/>
      </w:divBdr>
    </w:div>
    <w:div w:id="1493909095">
      <w:bodyDiv w:val="1"/>
      <w:marLeft w:val="0"/>
      <w:marRight w:val="0"/>
      <w:marTop w:val="0"/>
      <w:marBottom w:val="0"/>
      <w:divBdr>
        <w:top w:val="none" w:sz="0" w:space="0" w:color="auto"/>
        <w:left w:val="none" w:sz="0" w:space="0" w:color="auto"/>
        <w:bottom w:val="none" w:sz="0" w:space="0" w:color="auto"/>
        <w:right w:val="none" w:sz="0" w:space="0" w:color="auto"/>
      </w:divBdr>
    </w:div>
    <w:div w:id="1495758376">
      <w:bodyDiv w:val="1"/>
      <w:marLeft w:val="0"/>
      <w:marRight w:val="0"/>
      <w:marTop w:val="0"/>
      <w:marBottom w:val="0"/>
      <w:divBdr>
        <w:top w:val="none" w:sz="0" w:space="0" w:color="auto"/>
        <w:left w:val="none" w:sz="0" w:space="0" w:color="auto"/>
        <w:bottom w:val="none" w:sz="0" w:space="0" w:color="auto"/>
        <w:right w:val="none" w:sz="0" w:space="0" w:color="auto"/>
      </w:divBdr>
    </w:div>
    <w:div w:id="1497577710">
      <w:bodyDiv w:val="1"/>
      <w:marLeft w:val="0"/>
      <w:marRight w:val="0"/>
      <w:marTop w:val="0"/>
      <w:marBottom w:val="0"/>
      <w:divBdr>
        <w:top w:val="none" w:sz="0" w:space="0" w:color="auto"/>
        <w:left w:val="none" w:sz="0" w:space="0" w:color="auto"/>
        <w:bottom w:val="none" w:sz="0" w:space="0" w:color="auto"/>
        <w:right w:val="none" w:sz="0" w:space="0" w:color="auto"/>
      </w:divBdr>
    </w:div>
    <w:div w:id="1497726843">
      <w:bodyDiv w:val="1"/>
      <w:marLeft w:val="0"/>
      <w:marRight w:val="0"/>
      <w:marTop w:val="0"/>
      <w:marBottom w:val="0"/>
      <w:divBdr>
        <w:top w:val="none" w:sz="0" w:space="0" w:color="auto"/>
        <w:left w:val="none" w:sz="0" w:space="0" w:color="auto"/>
        <w:bottom w:val="none" w:sz="0" w:space="0" w:color="auto"/>
        <w:right w:val="none" w:sz="0" w:space="0" w:color="auto"/>
      </w:divBdr>
    </w:div>
    <w:div w:id="1501507731">
      <w:bodyDiv w:val="1"/>
      <w:marLeft w:val="0"/>
      <w:marRight w:val="0"/>
      <w:marTop w:val="0"/>
      <w:marBottom w:val="0"/>
      <w:divBdr>
        <w:top w:val="none" w:sz="0" w:space="0" w:color="auto"/>
        <w:left w:val="none" w:sz="0" w:space="0" w:color="auto"/>
        <w:bottom w:val="none" w:sz="0" w:space="0" w:color="auto"/>
        <w:right w:val="none" w:sz="0" w:space="0" w:color="auto"/>
      </w:divBdr>
    </w:div>
    <w:div w:id="1503354601">
      <w:bodyDiv w:val="1"/>
      <w:marLeft w:val="0"/>
      <w:marRight w:val="0"/>
      <w:marTop w:val="0"/>
      <w:marBottom w:val="0"/>
      <w:divBdr>
        <w:top w:val="none" w:sz="0" w:space="0" w:color="auto"/>
        <w:left w:val="none" w:sz="0" w:space="0" w:color="auto"/>
        <w:bottom w:val="none" w:sz="0" w:space="0" w:color="auto"/>
        <w:right w:val="none" w:sz="0" w:space="0" w:color="auto"/>
      </w:divBdr>
    </w:div>
    <w:div w:id="1508442727">
      <w:bodyDiv w:val="1"/>
      <w:marLeft w:val="0"/>
      <w:marRight w:val="0"/>
      <w:marTop w:val="0"/>
      <w:marBottom w:val="0"/>
      <w:divBdr>
        <w:top w:val="none" w:sz="0" w:space="0" w:color="auto"/>
        <w:left w:val="none" w:sz="0" w:space="0" w:color="auto"/>
        <w:bottom w:val="none" w:sz="0" w:space="0" w:color="auto"/>
        <w:right w:val="none" w:sz="0" w:space="0" w:color="auto"/>
      </w:divBdr>
    </w:div>
    <w:div w:id="1509636814">
      <w:bodyDiv w:val="1"/>
      <w:marLeft w:val="0"/>
      <w:marRight w:val="0"/>
      <w:marTop w:val="0"/>
      <w:marBottom w:val="0"/>
      <w:divBdr>
        <w:top w:val="none" w:sz="0" w:space="0" w:color="auto"/>
        <w:left w:val="none" w:sz="0" w:space="0" w:color="auto"/>
        <w:bottom w:val="none" w:sz="0" w:space="0" w:color="auto"/>
        <w:right w:val="none" w:sz="0" w:space="0" w:color="auto"/>
      </w:divBdr>
    </w:div>
    <w:div w:id="1516923676">
      <w:bodyDiv w:val="1"/>
      <w:marLeft w:val="0"/>
      <w:marRight w:val="0"/>
      <w:marTop w:val="0"/>
      <w:marBottom w:val="0"/>
      <w:divBdr>
        <w:top w:val="none" w:sz="0" w:space="0" w:color="auto"/>
        <w:left w:val="none" w:sz="0" w:space="0" w:color="auto"/>
        <w:bottom w:val="none" w:sz="0" w:space="0" w:color="auto"/>
        <w:right w:val="none" w:sz="0" w:space="0" w:color="auto"/>
      </w:divBdr>
    </w:div>
    <w:div w:id="1524782009">
      <w:bodyDiv w:val="1"/>
      <w:marLeft w:val="0"/>
      <w:marRight w:val="0"/>
      <w:marTop w:val="0"/>
      <w:marBottom w:val="0"/>
      <w:divBdr>
        <w:top w:val="none" w:sz="0" w:space="0" w:color="auto"/>
        <w:left w:val="none" w:sz="0" w:space="0" w:color="auto"/>
        <w:bottom w:val="none" w:sz="0" w:space="0" w:color="auto"/>
        <w:right w:val="none" w:sz="0" w:space="0" w:color="auto"/>
      </w:divBdr>
    </w:div>
    <w:div w:id="1529104541">
      <w:bodyDiv w:val="1"/>
      <w:marLeft w:val="0"/>
      <w:marRight w:val="0"/>
      <w:marTop w:val="0"/>
      <w:marBottom w:val="0"/>
      <w:divBdr>
        <w:top w:val="none" w:sz="0" w:space="0" w:color="auto"/>
        <w:left w:val="none" w:sz="0" w:space="0" w:color="auto"/>
        <w:bottom w:val="none" w:sz="0" w:space="0" w:color="auto"/>
        <w:right w:val="none" w:sz="0" w:space="0" w:color="auto"/>
      </w:divBdr>
    </w:div>
    <w:div w:id="1534416459">
      <w:bodyDiv w:val="1"/>
      <w:marLeft w:val="0"/>
      <w:marRight w:val="0"/>
      <w:marTop w:val="0"/>
      <w:marBottom w:val="0"/>
      <w:divBdr>
        <w:top w:val="none" w:sz="0" w:space="0" w:color="auto"/>
        <w:left w:val="none" w:sz="0" w:space="0" w:color="auto"/>
        <w:bottom w:val="none" w:sz="0" w:space="0" w:color="auto"/>
        <w:right w:val="none" w:sz="0" w:space="0" w:color="auto"/>
      </w:divBdr>
    </w:div>
    <w:div w:id="1537153989">
      <w:bodyDiv w:val="1"/>
      <w:marLeft w:val="0"/>
      <w:marRight w:val="0"/>
      <w:marTop w:val="0"/>
      <w:marBottom w:val="0"/>
      <w:divBdr>
        <w:top w:val="none" w:sz="0" w:space="0" w:color="auto"/>
        <w:left w:val="none" w:sz="0" w:space="0" w:color="auto"/>
        <w:bottom w:val="none" w:sz="0" w:space="0" w:color="auto"/>
        <w:right w:val="none" w:sz="0" w:space="0" w:color="auto"/>
      </w:divBdr>
    </w:div>
    <w:div w:id="1539270300">
      <w:bodyDiv w:val="1"/>
      <w:marLeft w:val="0"/>
      <w:marRight w:val="0"/>
      <w:marTop w:val="0"/>
      <w:marBottom w:val="0"/>
      <w:divBdr>
        <w:top w:val="none" w:sz="0" w:space="0" w:color="auto"/>
        <w:left w:val="none" w:sz="0" w:space="0" w:color="auto"/>
        <w:bottom w:val="none" w:sz="0" w:space="0" w:color="auto"/>
        <w:right w:val="none" w:sz="0" w:space="0" w:color="auto"/>
      </w:divBdr>
    </w:div>
    <w:div w:id="1540893768">
      <w:bodyDiv w:val="1"/>
      <w:marLeft w:val="0"/>
      <w:marRight w:val="0"/>
      <w:marTop w:val="0"/>
      <w:marBottom w:val="0"/>
      <w:divBdr>
        <w:top w:val="none" w:sz="0" w:space="0" w:color="auto"/>
        <w:left w:val="none" w:sz="0" w:space="0" w:color="auto"/>
        <w:bottom w:val="none" w:sz="0" w:space="0" w:color="auto"/>
        <w:right w:val="none" w:sz="0" w:space="0" w:color="auto"/>
      </w:divBdr>
    </w:div>
    <w:div w:id="1550189901">
      <w:bodyDiv w:val="1"/>
      <w:marLeft w:val="0"/>
      <w:marRight w:val="0"/>
      <w:marTop w:val="0"/>
      <w:marBottom w:val="0"/>
      <w:divBdr>
        <w:top w:val="none" w:sz="0" w:space="0" w:color="auto"/>
        <w:left w:val="none" w:sz="0" w:space="0" w:color="auto"/>
        <w:bottom w:val="none" w:sz="0" w:space="0" w:color="auto"/>
        <w:right w:val="none" w:sz="0" w:space="0" w:color="auto"/>
      </w:divBdr>
    </w:div>
    <w:div w:id="1554652582">
      <w:bodyDiv w:val="1"/>
      <w:marLeft w:val="0"/>
      <w:marRight w:val="0"/>
      <w:marTop w:val="0"/>
      <w:marBottom w:val="0"/>
      <w:divBdr>
        <w:top w:val="none" w:sz="0" w:space="0" w:color="auto"/>
        <w:left w:val="none" w:sz="0" w:space="0" w:color="auto"/>
        <w:bottom w:val="none" w:sz="0" w:space="0" w:color="auto"/>
        <w:right w:val="none" w:sz="0" w:space="0" w:color="auto"/>
      </w:divBdr>
    </w:div>
    <w:div w:id="1559433227">
      <w:bodyDiv w:val="1"/>
      <w:marLeft w:val="0"/>
      <w:marRight w:val="0"/>
      <w:marTop w:val="0"/>
      <w:marBottom w:val="0"/>
      <w:divBdr>
        <w:top w:val="none" w:sz="0" w:space="0" w:color="auto"/>
        <w:left w:val="none" w:sz="0" w:space="0" w:color="auto"/>
        <w:bottom w:val="none" w:sz="0" w:space="0" w:color="auto"/>
        <w:right w:val="none" w:sz="0" w:space="0" w:color="auto"/>
      </w:divBdr>
    </w:div>
    <w:div w:id="1559823812">
      <w:bodyDiv w:val="1"/>
      <w:marLeft w:val="0"/>
      <w:marRight w:val="0"/>
      <w:marTop w:val="0"/>
      <w:marBottom w:val="0"/>
      <w:divBdr>
        <w:top w:val="none" w:sz="0" w:space="0" w:color="auto"/>
        <w:left w:val="none" w:sz="0" w:space="0" w:color="auto"/>
        <w:bottom w:val="none" w:sz="0" w:space="0" w:color="auto"/>
        <w:right w:val="none" w:sz="0" w:space="0" w:color="auto"/>
      </w:divBdr>
    </w:div>
    <w:div w:id="1562905897">
      <w:bodyDiv w:val="1"/>
      <w:marLeft w:val="0"/>
      <w:marRight w:val="0"/>
      <w:marTop w:val="0"/>
      <w:marBottom w:val="0"/>
      <w:divBdr>
        <w:top w:val="none" w:sz="0" w:space="0" w:color="auto"/>
        <w:left w:val="none" w:sz="0" w:space="0" w:color="auto"/>
        <w:bottom w:val="none" w:sz="0" w:space="0" w:color="auto"/>
        <w:right w:val="none" w:sz="0" w:space="0" w:color="auto"/>
      </w:divBdr>
    </w:div>
    <w:div w:id="1563297487">
      <w:bodyDiv w:val="1"/>
      <w:marLeft w:val="0"/>
      <w:marRight w:val="0"/>
      <w:marTop w:val="0"/>
      <w:marBottom w:val="0"/>
      <w:divBdr>
        <w:top w:val="none" w:sz="0" w:space="0" w:color="auto"/>
        <w:left w:val="none" w:sz="0" w:space="0" w:color="auto"/>
        <w:bottom w:val="none" w:sz="0" w:space="0" w:color="auto"/>
        <w:right w:val="none" w:sz="0" w:space="0" w:color="auto"/>
      </w:divBdr>
    </w:div>
    <w:div w:id="1566525451">
      <w:bodyDiv w:val="1"/>
      <w:marLeft w:val="0"/>
      <w:marRight w:val="0"/>
      <w:marTop w:val="0"/>
      <w:marBottom w:val="0"/>
      <w:divBdr>
        <w:top w:val="none" w:sz="0" w:space="0" w:color="auto"/>
        <w:left w:val="none" w:sz="0" w:space="0" w:color="auto"/>
        <w:bottom w:val="none" w:sz="0" w:space="0" w:color="auto"/>
        <w:right w:val="none" w:sz="0" w:space="0" w:color="auto"/>
      </w:divBdr>
    </w:div>
    <w:div w:id="1572622164">
      <w:bodyDiv w:val="1"/>
      <w:marLeft w:val="0"/>
      <w:marRight w:val="0"/>
      <w:marTop w:val="0"/>
      <w:marBottom w:val="0"/>
      <w:divBdr>
        <w:top w:val="none" w:sz="0" w:space="0" w:color="auto"/>
        <w:left w:val="none" w:sz="0" w:space="0" w:color="auto"/>
        <w:bottom w:val="none" w:sz="0" w:space="0" w:color="auto"/>
        <w:right w:val="none" w:sz="0" w:space="0" w:color="auto"/>
      </w:divBdr>
    </w:div>
    <w:div w:id="1573930044">
      <w:bodyDiv w:val="1"/>
      <w:marLeft w:val="0"/>
      <w:marRight w:val="0"/>
      <w:marTop w:val="0"/>
      <w:marBottom w:val="0"/>
      <w:divBdr>
        <w:top w:val="none" w:sz="0" w:space="0" w:color="auto"/>
        <w:left w:val="none" w:sz="0" w:space="0" w:color="auto"/>
        <w:bottom w:val="none" w:sz="0" w:space="0" w:color="auto"/>
        <w:right w:val="none" w:sz="0" w:space="0" w:color="auto"/>
      </w:divBdr>
    </w:div>
    <w:div w:id="1575238524">
      <w:bodyDiv w:val="1"/>
      <w:marLeft w:val="0"/>
      <w:marRight w:val="0"/>
      <w:marTop w:val="0"/>
      <w:marBottom w:val="0"/>
      <w:divBdr>
        <w:top w:val="none" w:sz="0" w:space="0" w:color="auto"/>
        <w:left w:val="none" w:sz="0" w:space="0" w:color="auto"/>
        <w:bottom w:val="none" w:sz="0" w:space="0" w:color="auto"/>
        <w:right w:val="none" w:sz="0" w:space="0" w:color="auto"/>
      </w:divBdr>
    </w:div>
    <w:div w:id="1578401617">
      <w:bodyDiv w:val="1"/>
      <w:marLeft w:val="0"/>
      <w:marRight w:val="0"/>
      <w:marTop w:val="0"/>
      <w:marBottom w:val="0"/>
      <w:divBdr>
        <w:top w:val="none" w:sz="0" w:space="0" w:color="auto"/>
        <w:left w:val="none" w:sz="0" w:space="0" w:color="auto"/>
        <w:bottom w:val="none" w:sz="0" w:space="0" w:color="auto"/>
        <w:right w:val="none" w:sz="0" w:space="0" w:color="auto"/>
      </w:divBdr>
    </w:div>
    <w:div w:id="1579286592">
      <w:bodyDiv w:val="1"/>
      <w:marLeft w:val="0"/>
      <w:marRight w:val="0"/>
      <w:marTop w:val="0"/>
      <w:marBottom w:val="0"/>
      <w:divBdr>
        <w:top w:val="none" w:sz="0" w:space="0" w:color="auto"/>
        <w:left w:val="none" w:sz="0" w:space="0" w:color="auto"/>
        <w:bottom w:val="none" w:sz="0" w:space="0" w:color="auto"/>
        <w:right w:val="none" w:sz="0" w:space="0" w:color="auto"/>
      </w:divBdr>
    </w:div>
    <w:div w:id="1579707441">
      <w:bodyDiv w:val="1"/>
      <w:marLeft w:val="0"/>
      <w:marRight w:val="0"/>
      <w:marTop w:val="0"/>
      <w:marBottom w:val="0"/>
      <w:divBdr>
        <w:top w:val="none" w:sz="0" w:space="0" w:color="auto"/>
        <w:left w:val="none" w:sz="0" w:space="0" w:color="auto"/>
        <w:bottom w:val="none" w:sz="0" w:space="0" w:color="auto"/>
        <w:right w:val="none" w:sz="0" w:space="0" w:color="auto"/>
      </w:divBdr>
    </w:div>
    <w:div w:id="1581520925">
      <w:bodyDiv w:val="1"/>
      <w:marLeft w:val="0"/>
      <w:marRight w:val="0"/>
      <w:marTop w:val="0"/>
      <w:marBottom w:val="0"/>
      <w:divBdr>
        <w:top w:val="none" w:sz="0" w:space="0" w:color="auto"/>
        <w:left w:val="none" w:sz="0" w:space="0" w:color="auto"/>
        <w:bottom w:val="none" w:sz="0" w:space="0" w:color="auto"/>
        <w:right w:val="none" w:sz="0" w:space="0" w:color="auto"/>
      </w:divBdr>
    </w:div>
    <w:div w:id="1584877355">
      <w:bodyDiv w:val="1"/>
      <w:marLeft w:val="0"/>
      <w:marRight w:val="0"/>
      <w:marTop w:val="0"/>
      <w:marBottom w:val="0"/>
      <w:divBdr>
        <w:top w:val="none" w:sz="0" w:space="0" w:color="auto"/>
        <w:left w:val="none" w:sz="0" w:space="0" w:color="auto"/>
        <w:bottom w:val="none" w:sz="0" w:space="0" w:color="auto"/>
        <w:right w:val="none" w:sz="0" w:space="0" w:color="auto"/>
      </w:divBdr>
    </w:div>
    <w:div w:id="1585457934">
      <w:bodyDiv w:val="1"/>
      <w:marLeft w:val="0"/>
      <w:marRight w:val="0"/>
      <w:marTop w:val="0"/>
      <w:marBottom w:val="0"/>
      <w:divBdr>
        <w:top w:val="none" w:sz="0" w:space="0" w:color="auto"/>
        <w:left w:val="none" w:sz="0" w:space="0" w:color="auto"/>
        <w:bottom w:val="none" w:sz="0" w:space="0" w:color="auto"/>
        <w:right w:val="none" w:sz="0" w:space="0" w:color="auto"/>
      </w:divBdr>
    </w:div>
    <w:div w:id="1585845423">
      <w:bodyDiv w:val="1"/>
      <w:marLeft w:val="0"/>
      <w:marRight w:val="0"/>
      <w:marTop w:val="0"/>
      <w:marBottom w:val="0"/>
      <w:divBdr>
        <w:top w:val="none" w:sz="0" w:space="0" w:color="auto"/>
        <w:left w:val="none" w:sz="0" w:space="0" w:color="auto"/>
        <w:bottom w:val="none" w:sz="0" w:space="0" w:color="auto"/>
        <w:right w:val="none" w:sz="0" w:space="0" w:color="auto"/>
      </w:divBdr>
    </w:div>
    <w:div w:id="1587690912">
      <w:bodyDiv w:val="1"/>
      <w:marLeft w:val="0"/>
      <w:marRight w:val="0"/>
      <w:marTop w:val="0"/>
      <w:marBottom w:val="0"/>
      <w:divBdr>
        <w:top w:val="none" w:sz="0" w:space="0" w:color="auto"/>
        <w:left w:val="none" w:sz="0" w:space="0" w:color="auto"/>
        <w:bottom w:val="none" w:sz="0" w:space="0" w:color="auto"/>
        <w:right w:val="none" w:sz="0" w:space="0" w:color="auto"/>
      </w:divBdr>
    </w:div>
    <w:div w:id="1588658481">
      <w:bodyDiv w:val="1"/>
      <w:marLeft w:val="0"/>
      <w:marRight w:val="0"/>
      <w:marTop w:val="0"/>
      <w:marBottom w:val="0"/>
      <w:divBdr>
        <w:top w:val="none" w:sz="0" w:space="0" w:color="auto"/>
        <w:left w:val="none" w:sz="0" w:space="0" w:color="auto"/>
        <w:bottom w:val="none" w:sz="0" w:space="0" w:color="auto"/>
        <w:right w:val="none" w:sz="0" w:space="0" w:color="auto"/>
      </w:divBdr>
    </w:div>
    <w:div w:id="1588883984">
      <w:bodyDiv w:val="1"/>
      <w:marLeft w:val="0"/>
      <w:marRight w:val="0"/>
      <w:marTop w:val="0"/>
      <w:marBottom w:val="0"/>
      <w:divBdr>
        <w:top w:val="none" w:sz="0" w:space="0" w:color="auto"/>
        <w:left w:val="none" w:sz="0" w:space="0" w:color="auto"/>
        <w:bottom w:val="none" w:sz="0" w:space="0" w:color="auto"/>
        <w:right w:val="none" w:sz="0" w:space="0" w:color="auto"/>
      </w:divBdr>
    </w:div>
    <w:div w:id="1592814195">
      <w:bodyDiv w:val="1"/>
      <w:marLeft w:val="0"/>
      <w:marRight w:val="0"/>
      <w:marTop w:val="0"/>
      <w:marBottom w:val="0"/>
      <w:divBdr>
        <w:top w:val="none" w:sz="0" w:space="0" w:color="auto"/>
        <w:left w:val="none" w:sz="0" w:space="0" w:color="auto"/>
        <w:bottom w:val="none" w:sz="0" w:space="0" w:color="auto"/>
        <w:right w:val="none" w:sz="0" w:space="0" w:color="auto"/>
      </w:divBdr>
    </w:div>
    <w:div w:id="1593313604">
      <w:bodyDiv w:val="1"/>
      <w:marLeft w:val="0"/>
      <w:marRight w:val="0"/>
      <w:marTop w:val="0"/>
      <w:marBottom w:val="0"/>
      <w:divBdr>
        <w:top w:val="none" w:sz="0" w:space="0" w:color="auto"/>
        <w:left w:val="none" w:sz="0" w:space="0" w:color="auto"/>
        <w:bottom w:val="none" w:sz="0" w:space="0" w:color="auto"/>
        <w:right w:val="none" w:sz="0" w:space="0" w:color="auto"/>
      </w:divBdr>
    </w:div>
    <w:div w:id="1598519036">
      <w:bodyDiv w:val="1"/>
      <w:marLeft w:val="0"/>
      <w:marRight w:val="0"/>
      <w:marTop w:val="0"/>
      <w:marBottom w:val="0"/>
      <w:divBdr>
        <w:top w:val="none" w:sz="0" w:space="0" w:color="auto"/>
        <w:left w:val="none" w:sz="0" w:space="0" w:color="auto"/>
        <w:bottom w:val="none" w:sz="0" w:space="0" w:color="auto"/>
        <w:right w:val="none" w:sz="0" w:space="0" w:color="auto"/>
      </w:divBdr>
    </w:div>
    <w:div w:id="1605502739">
      <w:bodyDiv w:val="1"/>
      <w:marLeft w:val="0"/>
      <w:marRight w:val="0"/>
      <w:marTop w:val="0"/>
      <w:marBottom w:val="0"/>
      <w:divBdr>
        <w:top w:val="none" w:sz="0" w:space="0" w:color="auto"/>
        <w:left w:val="none" w:sz="0" w:space="0" w:color="auto"/>
        <w:bottom w:val="none" w:sz="0" w:space="0" w:color="auto"/>
        <w:right w:val="none" w:sz="0" w:space="0" w:color="auto"/>
      </w:divBdr>
    </w:div>
    <w:div w:id="1614440215">
      <w:bodyDiv w:val="1"/>
      <w:marLeft w:val="0"/>
      <w:marRight w:val="0"/>
      <w:marTop w:val="0"/>
      <w:marBottom w:val="0"/>
      <w:divBdr>
        <w:top w:val="none" w:sz="0" w:space="0" w:color="auto"/>
        <w:left w:val="none" w:sz="0" w:space="0" w:color="auto"/>
        <w:bottom w:val="none" w:sz="0" w:space="0" w:color="auto"/>
        <w:right w:val="none" w:sz="0" w:space="0" w:color="auto"/>
      </w:divBdr>
    </w:div>
    <w:div w:id="1616906324">
      <w:bodyDiv w:val="1"/>
      <w:marLeft w:val="0"/>
      <w:marRight w:val="0"/>
      <w:marTop w:val="0"/>
      <w:marBottom w:val="0"/>
      <w:divBdr>
        <w:top w:val="none" w:sz="0" w:space="0" w:color="auto"/>
        <w:left w:val="none" w:sz="0" w:space="0" w:color="auto"/>
        <w:bottom w:val="none" w:sz="0" w:space="0" w:color="auto"/>
        <w:right w:val="none" w:sz="0" w:space="0" w:color="auto"/>
      </w:divBdr>
    </w:div>
    <w:div w:id="1618174686">
      <w:bodyDiv w:val="1"/>
      <w:marLeft w:val="0"/>
      <w:marRight w:val="0"/>
      <w:marTop w:val="0"/>
      <w:marBottom w:val="0"/>
      <w:divBdr>
        <w:top w:val="none" w:sz="0" w:space="0" w:color="auto"/>
        <w:left w:val="none" w:sz="0" w:space="0" w:color="auto"/>
        <w:bottom w:val="none" w:sz="0" w:space="0" w:color="auto"/>
        <w:right w:val="none" w:sz="0" w:space="0" w:color="auto"/>
      </w:divBdr>
    </w:div>
    <w:div w:id="1633562505">
      <w:bodyDiv w:val="1"/>
      <w:marLeft w:val="0"/>
      <w:marRight w:val="0"/>
      <w:marTop w:val="0"/>
      <w:marBottom w:val="0"/>
      <w:divBdr>
        <w:top w:val="none" w:sz="0" w:space="0" w:color="auto"/>
        <w:left w:val="none" w:sz="0" w:space="0" w:color="auto"/>
        <w:bottom w:val="none" w:sz="0" w:space="0" w:color="auto"/>
        <w:right w:val="none" w:sz="0" w:space="0" w:color="auto"/>
      </w:divBdr>
    </w:div>
    <w:div w:id="1633827969">
      <w:bodyDiv w:val="1"/>
      <w:marLeft w:val="0"/>
      <w:marRight w:val="0"/>
      <w:marTop w:val="0"/>
      <w:marBottom w:val="0"/>
      <w:divBdr>
        <w:top w:val="none" w:sz="0" w:space="0" w:color="auto"/>
        <w:left w:val="none" w:sz="0" w:space="0" w:color="auto"/>
        <w:bottom w:val="none" w:sz="0" w:space="0" w:color="auto"/>
        <w:right w:val="none" w:sz="0" w:space="0" w:color="auto"/>
      </w:divBdr>
    </w:div>
    <w:div w:id="1639149023">
      <w:bodyDiv w:val="1"/>
      <w:marLeft w:val="0"/>
      <w:marRight w:val="0"/>
      <w:marTop w:val="0"/>
      <w:marBottom w:val="0"/>
      <w:divBdr>
        <w:top w:val="none" w:sz="0" w:space="0" w:color="auto"/>
        <w:left w:val="none" w:sz="0" w:space="0" w:color="auto"/>
        <w:bottom w:val="none" w:sz="0" w:space="0" w:color="auto"/>
        <w:right w:val="none" w:sz="0" w:space="0" w:color="auto"/>
      </w:divBdr>
    </w:div>
    <w:div w:id="1641612087">
      <w:bodyDiv w:val="1"/>
      <w:marLeft w:val="0"/>
      <w:marRight w:val="0"/>
      <w:marTop w:val="0"/>
      <w:marBottom w:val="0"/>
      <w:divBdr>
        <w:top w:val="none" w:sz="0" w:space="0" w:color="auto"/>
        <w:left w:val="none" w:sz="0" w:space="0" w:color="auto"/>
        <w:bottom w:val="none" w:sz="0" w:space="0" w:color="auto"/>
        <w:right w:val="none" w:sz="0" w:space="0" w:color="auto"/>
      </w:divBdr>
    </w:div>
    <w:div w:id="1644193015">
      <w:bodyDiv w:val="1"/>
      <w:marLeft w:val="0"/>
      <w:marRight w:val="0"/>
      <w:marTop w:val="0"/>
      <w:marBottom w:val="0"/>
      <w:divBdr>
        <w:top w:val="none" w:sz="0" w:space="0" w:color="auto"/>
        <w:left w:val="none" w:sz="0" w:space="0" w:color="auto"/>
        <w:bottom w:val="none" w:sz="0" w:space="0" w:color="auto"/>
        <w:right w:val="none" w:sz="0" w:space="0" w:color="auto"/>
      </w:divBdr>
    </w:div>
    <w:div w:id="1644853203">
      <w:bodyDiv w:val="1"/>
      <w:marLeft w:val="0"/>
      <w:marRight w:val="0"/>
      <w:marTop w:val="0"/>
      <w:marBottom w:val="0"/>
      <w:divBdr>
        <w:top w:val="none" w:sz="0" w:space="0" w:color="auto"/>
        <w:left w:val="none" w:sz="0" w:space="0" w:color="auto"/>
        <w:bottom w:val="none" w:sz="0" w:space="0" w:color="auto"/>
        <w:right w:val="none" w:sz="0" w:space="0" w:color="auto"/>
      </w:divBdr>
    </w:div>
    <w:div w:id="1645036969">
      <w:bodyDiv w:val="1"/>
      <w:marLeft w:val="0"/>
      <w:marRight w:val="0"/>
      <w:marTop w:val="0"/>
      <w:marBottom w:val="0"/>
      <w:divBdr>
        <w:top w:val="none" w:sz="0" w:space="0" w:color="auto"/>
        <w:left w:val="none" w:sz="0" w:space="0" w:color="auto"/>
        <w:bottom w:val="none" w:sz="0" w:space="0" w:color="auto"/>
        <w:right w:val="none" w:sz="0" w:space="0" w:color="auto"/>
      </w:divBdr>
    </w:div>
    <w:div w:id="1647006078">
      <w:bodyDiv w:val="1"/>
      <w:marLeft w:val="0"/>
      <w:marRight w:val="0"/>
      <w:marTop w:val="0"/>
      <w:marBottom w:val="0"/>
      <w:divBdr>
        <w:top w:val="none" w:sz="0" w:space="0" w:color="auto"/>
        <w:left w:val="none" w:sz="0" w:space="0" w:color="auto"/>
        <w:bottom w:val="none" w:sz="0" w:space="0" w:color="auto"/>
        <w:right w:val="none" w:sz="0" w:space="0" w:color="auto"/>
      </w:divBdr>
    </w:div>
    <w:div w:id="1648627621">
      <w:bodyDiv w:val="1"/>
      <w:marLeft w:val="0"/>
      <w:marRight w:val="0"/>
      <w:marTop w:val="0"/>
      <w:marBottom w:val="0"/>
      <w:divBdr>
        <w:top w:val="none" w:sz="0" w:space="0" w:color="auto"/>
        <w:left w:val="none" w:sz="0" w:space="0" w:color="auto"/>
        <w:bottom w:val="none" w:sz="0" w:space="0" w:color="auto"/>
        <w:right w:val="none" w:sz="0" w:space="0" w:color="auto"/>
      </w:divBdr>
    </w:div>
    <w:div w:id="1649049366">
      <w:bodyDiv w:val="1"/>
      <w:marLeft w:val="0"/>
      <w:marRight w:val="0"/>
      <w:marTop w:val="0"/>
      <w:marBottom w:val="0"/>
      <w:divBdr>
        <w:top w:val="none" w:sz="0" w:space="0" w:color="auto"/>
        <w:left w:val="none" w:sz="0" w:space="0" w:color="auto"/>
        <w:bottom w:val="none" w:sz="0" w:space="0" w:color="auto"/>
        <w:right w:val="none" w:sz="0" w:space="0" w:color="auto"/>
      </w:divBdr>
    </w:div>
    <w:div w:id="1653752752">
      <w:bodyDiv w:val="1"/>
      <w:marLeft w:val="0"/>
      <w:marRight w:val="0"/>
      <w:marTop w:val="0"/>
      <w:marBottom w:val="0"/>
      <w:divBdr>
        <w:top w:val="none" w:sz="0" w:space="0" w:color="auto"/>
        <w:left w:val="none" w:sz="0" w:space="0" w:color="auto"/>
        <w:bottom w:val="none" w:sz="0" w:space="0" w:color="auto"/>
        <w:right w:val="none" w:sz="0" w:space="0" w:color="auto"/>
      </w:divBdr>
    </w:div>
    <w:div w:id="1659922607">
      <w:bodyDiv w:val="1"/>
      <w:marLeft w:val="0"/>
      <w:marRight w:val="0"/>
      <w:marTop w:val="0"/>
      <w:marBottom w:val="0"/>
      <w:divBdr>
        <w:top w:val="none" w:sz="0" w:space="0" w:color="auto"/>
        <w:left w:val="none" w:sz="0" w:space="0" w:color="auto"/>
        <w:bottom w:val="none" w:sz="0" w:space="0" w:color="auto"/>
        <w:right w:val="none" w:sz="0" w:space="0" w:color="auto"/>
      </w:divBdr>
    </w:div>
    <w:div w:id="1663311684">
      <w:bodyDiv w:val="1"/>
      <w:marLeft w:val="0"/>
      <w:marRight w:val="0"/>
      <w:marTop w:val="0"/>
      <w:marBottom w:val="0"/>
      <w:divBdr>
        <w:top w:val="none" w:sz="0" w:space="0" w:color="auto"/>
        <w:left w:val="none" w:sz="0" w:space="0" w:color="auto"/>
        <w:bottom w:val="none" w:sz="0" w:space="0" w:color="auto"/>
        <w:right w:val="none" w:sz="0" w:space="0" w:color="auto"/>
      </w:divBdr>
    </w:div>
    <w:div w:id="1667171834">
      <w:bodyDiv w:val="1"/>
      <w:marLeft w:val="0"/>
      <w:marRight w:val="0"/>
      <w:marTop w:val="0"/>
      <w:marBottom w:val="0"/>
      <w:divBdr>
        <w:top w:val="none" w:sz="0" w:space="0" w:color="auto"/>
        <w:left w:val="none" w:sz="0" w:space="0" w:color="auto"/>
        <w:bottom w:val="none" w:sz="0" w:space="0" w:color="auto"/>
        <w:right w:val="none" w:sz="0" w:space="0" w:color="auto"/>
      </w:divBdr>
    </w:div>
    <w:div w:id="1668285428">
      <w:bodyDiv w:val="1"/>
      <w:marLeft w:val="0"/>
      <w:marRight w:val="0"/>
      <w:marTop w:val="0"/>
      <w:marBottom w:val="0"/>
      <w:divBdr>
        <w:top w:val="none" w:sz="0" w:space="0" w:color="auto"/>
        <w:left w:val="none" w:sz="0" w:space="0" w:color="auto"/>
        <w:bottom w:val="none" w:sz="0" w:space="0" w:color="auto"/>
        <w:right w:val="none" w:sz="0" w:space="0" w:color="auto"/>
      </w:divBdr>
    </w:div>
    <w:div w:id="1669208499">
      <w:bodyDiv w:val="1"/>
      <w:marLeft w:val="0"/>
      <w:marRight w:val="0"/>
      <w:marTop w:val="0"/>
      <w:marBottom w:val="0"/>
      <w:divBdr>
        <w:top w:val="none" w:sz="0" w:space="0" w:color="auto"/>
        <w:left w:val="none" w:sz="0" w:space="0" w:color="auto"/>
        <w:bottom w:val="none" w:sz="0" w:space="0" w:color="auto"/>
        <w:right w:val="none" w:sz="0" w:space="0" w:color="auto"/>
      </w:divBdr>
    </w:div>
    <w:div w:id="1669285085">
      <w:bodyDiv w:val="1"/>
      <w:marLeft w:val="0"/>
      <w:marRight w:val="0"/>
      <w:marTop w:val="0"/>
      <w:marBottom w:val="0"/>
      <w:divBdr>
        <w:top w:val="none" w:sz="0" w:space="0" w:color="auto"/>
        <w:left w:val="none" w:sz="0" w:space="0" w:color="auto"/>
        <w:bottom w:val="none" w:sz="0" w:space="0" w:color="auto"/>
        <w:right w:val="none" w:sz="0" w:space="0" w:color="auto"/>
      </w:divBdr>
    </w:div>
    <w:div w:id="1673215700">
      <w:bodyDiv w:val="1"/>
      <w:marLeft w:val="0"/>
      <w:marRight w:val="0"/>
      <w:marTop w:val="0"/>
      <w:marBottom w:val="0"/>
      <w:divBdr>
        <w:top w:val="none" w:sz="0" w:space="0" w:color="auto"/>
        <w:left w:val="none" w:sz="0" w:space="0" w:color="auto"/>
        <w:bottom w:val="none" w:sz="0" w:space="0" w:color="auto"/>
        <w:right w:val="none" w:sz="0" w:space="0" w:color="auto"/>
      </w:divBdr>
    </w:div>
    <w:div w:id="1678578745">
      <w:bodyDiv w:val="1"/>
      <w:marLeft w:val="0"/>
      <w:marRight w:val="0"/>
      <w:marTop w:val="0"/>
      <w:marBottom w:val="0"/>
      <w:divBdr>
        <w:top w:val="none" w:sz="0" w:space="0" w:color="auto"/>
        <w:left w:val="none" w:sz="0" w:space="0" w:color="auto"/>
        <w:bottom w:val="none" w:sz="0" w:space="0" w:color="auto"/>
        <w:right w:val="none" w:sz="0" w:space="0" w:color="auto"/>
      </w:divBdr>
    </w:div>
    <w:div w:id="1679426413">
      <w:bodyDiv w:val="1"/>
      <w:marLeft w:val="0"/>
      <w:marRight w:val="0"/>
      <w:marTop w:val="0"/>
      <w:marBottom w:val="0"/>
      <w:divBdr>
        <w:top w:val="none" w:sz="0" w:space="0" w:color="auto"/>
        <w:left w:val="none" w:sz="0" w:space="0" w:color="auto"/>
        <w:bottom w:val="none" w:sz="0" w:space="0" w:color="auto"/>
        <w:right w:val="none" w:sz="0" w:space="0" w:color="auto"/>
      </w:divBdr>
    </w:div>
    <w:div w:id="1680545223">
      <w:bodyDiv w:val="1"/>
      <w:marLeft w:val="0"/>
      <w:marRight w:val="0"/>
      <w:marTop w:val="0"/>
      <w:marBottom w:val="0"/>
      <w:divBdr>
        <w:top w:val="none" w:sz="0" w:space="0" w:color="auto"/>
        <w:left w:val="none" w:sz="0" w:space="0" w:color="auto"/>
        <w:bottom w:val="none" w:sz="0" w:space="0" w:color="auto"/>
        <w:right w:val="none" w:sz="0" w:space="0" w:color="auto"/>
      </w:divBdr>
    </w:div>
    <w:div w:id="1686325316">
      <w:bodyDiv w:val="1"/>
      <w:marLeft w:val="0"/>
      <w:marRight w:val="0"/>
      <w:marTop w:val="0"/>
      <w:marBottom w:val="0"/>
      <w:divBdr>
        <w:top w:val="none" w:sz="0" w:space="0" w:color="auto"/>
        <w:left w:val="none" w:sz="0" w:space="0" w:color="auto"/>
        <w:bottom w:val="none" w:sz="0" w:space="0" w:color="auto"/>
        <w:right w:val="none" w:sz="0" w:space="0" w:color="auto"/>
      </w:divBdr>
    </w:div>
    <w:div w:id="1689521302">
      <w:bodyDiv w:val="1"/>
      <w:marLeft w:val="0"/>
      <w:marRight w:val="0"/>
      <w:marTop w:val="0"/>
      <w:marBottom w:val="0"/>
      <w:divBdr>
        <w:top w:val="none" w:sz="0" w:space="0" w:color="auto"/>
        <w:left w:val="none" w:sz="0" w:space="0" w:color="auto"/>
        <w:bottom w:val="none" w:sz="0" w:space="0" w:color="auto"/>
        <w:right w:val="none" w:sz="0" w:space="0" w:color="auto"/>
      </w:divBdr>
    </w:div>
    <w:div w:id="1690907881">
      <w:bodyDiv w:val="1"/>
      <w:marLeft w:val="0"/>
      <w:marRight w:val="0"/>
      <w:marTop w:val="0"/>
      <w:marBottom w:val="0"/>
      <w:divBdr>
        <w:top w:val="none" w:sz="0" w:space="0" w:color="auto"/>
        <w:left w:val="none" w:sz="0" w:space="0" w:color="auto"/>
        <w:bottom w:val="none" w:sz="0" w:space="0" w:color="auto"/>
        <w:right w:val="none" w:sz="0" w:space="0" w:color="auto"/>
      </w:divBdr>
    </w:div>
    <w:div w:id="1691762998">
      <w:bodyDiv w:val="1"/>
      <w:marLeft w:val="0"/>
      <w:marRight w:val="0"/>
      <w:marTop w:val="0"/>
      <w:marBottom w:val="0"/>
      <w:divBdr>
        <w:top w:val="none" w:sz="0" w:space="0" w:color="auto"/>
        <w:left w:val="none" w:sz="0" w:space="0" w:color="auto"/>
        <w:bottom w:val="none" w:sz="0" w:space="0" w:color="auto"/>
        <w:right w:val="none" w:sz="0" w:space="0" w:color="auto"/>
      </w:divBdr>
    </w:div>
    <w:div w:id="1691833039">
      <w:bodyDiv w:val="1"/>
      <w:marLeft w:val="0"/>
      <w:marRight w:val="0"/>
      <w:marTop w:val="0"/>
      <w:marBottom w:val="0"/>
      <w:divBdr>
        <w:top w:val="none" w:sz="0" w:space="0" w:color="auto"/>
        <w:left w:val="none" w:sz="0" w:space="0" w:color="auto"/>
        <w:bottom w:val="none" w:sz="0" w:space="0" w:color="auto"/>
        <w:right w:val="none" w:sz="0" w:space="0" w:color="auto"/>
      </w:divBdr>
    </w:div>
    <w:div w:id="1692561736">
      <w:bodyDiv w:val="1"/>
      <w:marLeft w:val="0"/>
      <w:marRight w:val="0"/>
      <w:marTop w:val="0"/>
      <w:marBottom w:val="0"/>
      <w:divBdr>
        <w:top w:val="none" w:sz="0" w:space="0" w:color="auto"/>
        <w:left w:val="none" w:sz="0" w:space="0" w:color="auto"/>
        <w:bottom w:val="none" w:sz="0" w:space="0" w:color="auto"/>
        <w:right w:val="none" w:sz="0" w:space="0" w:color="auto"/>
      </w:divBdr>
    </w:div>
    <w:div w:id="1697846063">
      <w:bodyDiv w:val="1"/>
      <w:marLeft w:val="0"/>
      <w:marRight w:val="0"/>
      <w:marTop w:val="0"/>
      <w:marBottom w:val="0"/>
      <w:divBdr>
        <w:top w:val="none" w:sz="0" w:space="0" w:color="auto"/>
        <w:left w:val="none" w:sz="0" w:space="0" w:color="auto"/>
        <w:bottom w:val="none" w:sz="0" w:space="0" w:color="auto"/>
        <w:right w:val="none" w:sz="0" w:space="0" w:color="auto"/>
      </w:divBdr>
    </w:div>
    <w:div w:id="1699311283">
      <w:bodyDiv w:val="1"/>
      <w:marLeft w:val="0"/>
      <w:marRight w:val="0"/>
      <w:marTop w:val="0"/>
      <w:marBottom w:val="0"/>
      <w:divBdr>
        <w:top w:val="none" w:sz="0" w:space="0" w:color="auto"/>
        <w:left w:val="none" w:sz="0" w:space="0" w:color="auto"/>
        <w:bottom w:val="none" w:sz="0" w:space="0" w:color="auto"/>
        <w:right w:val="none" w:sz="0" w:space="0" w:color="auto"/>
      </w:divBdr>
    </w:div>
    <w:div w:id="1702318389">
      <w:bodyDiv w:val="1"/>
      <w:marLeft w:val="0"/>
      <w:marRight w:val="0"/>
      <w:marTop w:val="0"/>
      <w:marBottom w:val="0"/>
      <w:divBdr>
        <w:top w:val="none" w:sz="0" w:space="0" w:color="auto"/>
        <w:left w:val="none" w:sz="0" w:space="0" w:color="auto"/>
        <w:bottom w:val="none" w:sz="0" w:space="0" w:color="auto"/>
        <w:right w:val="none" w:sz="0" w:space="0" w:color="auto"/>
      </w:divBdr>
    </w:div>
    <w:div w:id="1702514798">
      <w:bodyDiv w:val="1"/>
      <w:marLeft w:val="0"/>
      <w:marRight w:val="0"/>
      <w:marTop w:val="0"/>
      <w:marBottom w:val="0"/>
      <w:divBdr>
        <w:top w:val="none" w:sz="0" w:space="0" w:color="auto"/>
        <w:left w:val="none" w:sz="0" w:space="0" w:color="auto"/>
        <w:bottom w:val="none" w:sz="0" w:space="0" w:color="auto"/>
        <w:right w:val="none" w:sz="0" w:space="0" w:color="auto"/>
      </w:divBdr>
    </w:div>
    <w:div w:id="1703555838">
      <w:bodyDiv w:val="1"/>
      <w:marLeft w:val="0"/>
      <w:marRight w:val="0"/>
      <w:marTop w:val="0"/>
      <w:marBottom w:val="0"/>
      <w:divBdr>
        <w:top w:val="none" w:sz="0" w:space="0" w:color="auto"/>
        <w:left w:val="none" w:sz="0" w:space="0" w:color="auto"/>
        <w:bottom w:val="none" w:sz="0" w:space="0" w:color="auto"/>
        <w:right w:val="none" w:sz="0" w:space="0" w:color="auto"/>
      </w:divBdr>
    </w:div>
    <w:div w:id="1706252851">
      <w:bodyDiv w:val="1"/>
      <w:marLeft w:val="0"/>
      <w:marRight w:val="0"/>
      <w:marTop w:val="0"/>
      <w:marBottom w:val="0"/>
      <w:divBdr>
        <w:top w:val="none" w:sz="0" w:space="0" w:color="auto"/>
        <w:left w:val="none" w:sz="0" w:space="0" w:color="auto"/>
        <w:bottom w:val="none" w:sz="0" w:space="0" w:color="auto"/>
        <w:right w:val="none" w:sz="0" w:space="0" w:color="auto"/>
      </w:divBdr>
    </w:div>
    <w:div w:id="1713185150">
      <w:bodyDiv w:val="1"/>
      <w:marLeft w:val="0"/>
      <w:marRight w:val="0"/>
      <w:marTop w:val="0"/>
      <w:marBottom w:val="0"/>
      <w:divBdr>
        <w:top w:val="none" w:sz="0" w:space="0" w:color="auto"/>
        <w:left w:val="none" w:sz="0" w:space="0" w:color="auto"/>
        <w:bottom w:val="none" w:sz="0" w:space="0" w:color="auto"/>
        <w:right w:val="none" w:sz="0" w:space="0" w:color="auto"/>
      </w:divBdr>
    </w:div>
    <w:div w:id="1713260410">
      <w:bodyDiv w:val="1"/>
      <w:marLeft w:val="0"/>
      <w:marRight w:val="0"/>
      <w:marTop w:val="0"/>
      <w:marBottom w:val="0"/>
      <w:divBdr>
        <w:top w:val="none" w:sz="0" w:space="0" w:color="auto"/>
        <w:left w:val="none" w:sz="0" w:space="0" w:color="auto"/>
        <w:bottom w:val="none" w:sz="0" w:space="0" w:color="auto"/>
        <w:right w:val="none" w:sz="0" w:space="0" w:color="auto"/>
      </w:divBdr>
    </w:div>
    <w:div w:id="1715540645">
      <w:bodyDiv w:val="1"/>
      <w:marLeft w:val="0"/>
      <w:marRight w:val="0"/>
      <w:marTop w:val="0"/>
      <w:marBottom w:val="0"/>
      <w:divBdr>
        <w:top w:val="none" w:sz="0" w:space="0" w:color="auto"/>
        <w:left w:val="none" w:sz="0" w:space="0" w:color="auto"/>
        <w:bottom w:val="none" w:sz="0" w:space="0" w:color="auto"/>
        <w:right w:val="none" w:sz="0" w:space="0" w:color="auto"/>
      </w:divBdr>
    </w:div>
    <w:div w:id="1719549066">
      <w:bodyDiv w:val="1"/>
      <w:marLeft w:val="0"/>
      <w:marRight w:val="0"/>
      <w:marTop w:val="0"/>
      <w:marBottom w:val="0"/>
      <w:divBdr>
        <w:top w:val="none" w:sz="0" w:space="0" w:color="auto"/>
        <w:left w:val="none" w:sz="0" w:space="0" w:color="auto"/>
        <w:bottom w:val="none" w:sz="0" w:space="0" w:color="auto"/>
        <w:right w:val="none" w:sz="0" w:space="0" w:color="auto"/>
      </w:divBdr>
    </w:div>
    <w:div w:id="1721369079">
      <w:bodyDiv w:val="1"/>
      <w:marLeft w:val="0"/>
      <w:marRight w:val="0"/>
      <w:marTop w:val="0"/>
      <w:marBottom w:val="0"/>
      <w:divBdr>
        <w:top w:val="none" w:sz="0" w:space="0" w:color="auto"/>
        <w:left w:val="none" w:sz="0" w:space="0" w:color="auto"/>
        <w:bottom w:val="none" w:sz="0" w:space="0" w:color="auto"/>
        <w:right w:val="none" w:sz="0" w:space="0" w:color="auto"/>
      </w:divBdr>
    </w:div>
    <w:div w:id="1724132867">
      <w:bodyDiv w:val="1"/>
      <w:marLeft w:val="0"/>
      <w:marRight w:val="0"/>
      <w:marTop w:val="0"/>
      <w:marBottom w:val="0"/>
      <w:divBdr>
        <w:top w:val="none" w:sz="0" w:space="0" w:color="auto"/>
        <w:left w:val="none" w:sz="0" w:space="0" w:color="auto"/>
        <w:bottom w:val="none" w:sz="0" w:space="0" w:color="auto"/>
        <w:right w:val="none" w:sz="0" w:space="0" w:color="auto"/>
      </w:divBdr>
    </w:div>
    <w:div w:id="1731075822">
      <w:bodyDiv w:val="1"/>
      <w:marLeft w:val="0"/>
      <w:marRight w:val="0"/>
      <w:marTop w:val="0"/>
      <w:marBottom w:val="0"/>
      <w:divBdr>
        <w:top w:val="none" w:sz="0" w:space="0" w:color="auto"/>
        <w:left w:val="none" w:sz="0" w:space="0" w:color="auto"/>
        <w:bottom w:val="none" w:sz="0" w:space="0" w:color="auto"/>
        <w:right w:val="none" w:sz="0" w:space="0" w:color="auto"/>
      </w:divBdr>
    </w:div>
    <w:div w:id="1733500722">
      <w:bodyDiv w:val="1"/>
      <w:marLeft w:val="0"/>
      <w:marRight w:val="0"/>
      <w:marTop w:val="0"/>
      <w:marBottom w:val="0"/>
      <w:divBdr>
        <w:top w:val="none" w:sz="0" w:space="0" w:color="auto"/>
        <w:left w:val="none" w:sz="0" w:space="0" w:color="auto"/>
        <w:bottom w:val="none" w:sz="0" w:space="0" w:color="auto"/>
        <w:right w:val="none" w:sz="0" w:space="0" w:color="auto"/>
      </w:divBdr>
    </w:div>
    <w:div w:id="1734963408">
      <w:bodyDiv w:val="1"/>
      <w:marLeft w:val="0"/>
      <w:marRight w:val="0"/>
      <w:marTop w:val="0"/>
      <w:marBottom w:val="0"/>
      <w:divBdr>
        <w:top w:val="none" w:sz="0" w:space="0" w:color="auto"/>
        <w:left w:val="none" w:sz="0" w:space="0" w:color="auto"/>
        <w:bottom w:val="none" w:sz="0" w:space="0" w:color="auto"/>
        <w:right w:val="none" w:sz="0" w:space="0" w:color="auto"/>
      </w:divBdr>
    </w:div>
    <w:div w:id="1735351653">
      <w:bodyDiv w:val="1"/>
      <w:marLeft w:val="0"/>
      <w:marRight w:val="0"/>
      <w:marTop w:val="0"/>
      <w:marBottom w:val="0"/>
      <w:divBdr>
        <w:top w:val="none" w:sz="0" w:space="0" w:color="auto"/>
        <w:left w:val="none" w:sz="0" w:space="0" w:color="auto"/>
        <w:bottom w:val="none" w:sz="0" w:space="0" w:color="auto"/>
        <w:right w:val="none" w:sz="0" w:space="0" w:color="auto"/>
      </w:divBdr>
    </w:div>
    <w:div w:id="1737511851">
      <w:bodyDiv w:val="1"/>
      <w:marLeft w:val="0"/>
      <w:marRight w:val="0"/>
      <w:marTop w:val="0"/>
      <w:marBottom w:val="0"/>
      <w:divBdr>
        <w:top w:val="none" w:sz="0" w:space="0" w:color="auto"/>
        <w:left w:val="none" w:sz="0" w:space="0" w:color="auto"/>
        <w:bottom w:val="none" w:sz="0" w:space="0" w:color="auto"/>
        <w:right w:val="none" w:sz="0" w:space="0" w:color="auto"/>
      </w:divBdr>
    </w:div>
    <w:div w:id="1740516928">
      <w:bodyDiv w:val="1"/>
      <w:marLeft w:val="0"/>
      <w:marRight w:val="0"/>
      <w:marTop w:val="0"/>
      <w:marBottom w:val="0"/>
      <w:divBdr>
        <w:top w:val="none" w:sz="0" w:space="0" w:color="auto"/>
        <w:left w:val="none" w:sz="0" w:space="0" w:color="auto"/>
        <w:bottom w:val="none" w:sz="0" w:space="0" w:color="auto"/>
        <w:right w:val="none" w:sz="0" w:space="0" w:color="auto"/>
      </w:divBdr>
    </w:div>
    <w:div w:id="1741370386">
      <w:bodyDiv w:val="1"/>
      <w:marLeft w:val="0"/>
      <w:marRight w:val="0"/>
      <w:marTop w:val="0"/>
      <w:marBottom w:val="0"/>
      <w:divBdr>
        <w:top w:val="none" w:sz="0" w:space="0" w:color="auto"/>
        <w:left w:val="none" w:sz="0" w:space="0" w:color="auto"/>
        <w:bottom w:val="none" w:sz="0" w:space="0" w:color="auto"/>
        <w:right w:val="none" w:sz="0" w:space="0" w:color="auto"/>
      </w:divBdr>
    </w:div>
    <w:div w:id="1744832183">
      <w:bodyDiv w:val="1"/>
      <w:marLeft w:val="0"/>
      <w:marRight w:val="0"/>
      <w:marTop w:val="0"/>
      <w:marBottom w:val="0"/>
      <w:divBdr>
        <w:top w:val="none" w:sz="0" w:space="0" w:color="auto"/>
        <w:left w:val="none" w:sz="0" w:space="0" w:color="auto"/>
        <w:bottom w:val="none" w:sz="0" w:space="0" w:color="auto"/>
        <w:right w:val="none" w:sz="0" w:space="0" w:color="auto"/>
      </w:divBdr>
    </w:div>
    <w:div w:id="1745687346">
      <w:bodyDiv w:val="1"/>
      <w:marLeft w:val="0"/>
      <w:marRight w:val="0"/>
      <w:marTop w:val="0"/>
      <w:marBottom w:val="0"/>
      <w:divBdr>
        <w:top w:val="none" w:sz="0" w:space="0" w:color="auto"/>
        <w:left w:val="none" w:sz="0" w:space="0" w:color="auto"/>
        <w:bottom w:val="none" w:sz="0" w:space="0" w:color="auto"/>
        <w:right w:val="none" w:sz="0" w:space="0" w:color="auto"/>
      </w:divBdr>
    </w:div>
    <w:div w:id="1748989012">
      <w:bodyDiv w:val="1"/>
      <w:marLeft w:val="0"/>
      <w:marRight w:val="0"/>
      <w:marTop w:val="0"/>
      <w:marBottom w:val="0"/>
      <w:divBdr>
        <w:top w:val="none" w:sz="0" w:space="0" w:color="auto"/>
        <w:left w:val="none" w:sz="0" w:space="0" w:color="auto"/>
        <w:bottom w:val="none" w:sz="0" w:space="0" w:color="auto"/>
        <w:right w:val="none" w:sz="0" w:space="0" w:color="auto"/>
      </w:divBdr>
    </w:div>
    <w:div w:id="1749574228">
      <w:bodyDiv w:val="1"/>
      <w:marLeft w:val="0"/>
      <w:marRight w:val="0"/>
      <w:marTop w:val="0"/>
      <w:marBottom w:val="0"/>
      <w:divBdr>
        <w:top w:val="none" w:sz="0" w:space="0" w:color="auto"/>
        <w:left w:val="none" w:sz="0" w:space="0" w:color="auto"/>
        <w:bottom w:val="none" w:sz="0" w:space="0" w:color="auto"/>
        <w:right w:val="none" w:sz="0" w:space="0" w:color="auto"/>
      </w:divBdr>
    </w:div>
    <w:div w:id="1750350202">
      <w:bodyDiv w:val="1"/>
      <w:marLeft w:val="0"/>
      <w:marRight w:val="0"/>
      <w:marTop w:val="0"/>
      <w:marBottom w:val="0"/>
      <w:divBdr>
        <w:top w:val="none" w:sz="0" w:space="0" w:color="auto"/>
        <w:left w:val="none" w:sz="0" w:space="0" w:color="auto"/>
        <w:bottom w:val="none" w:sz="0" w:space="0" w:color="auto"/>
        <w:right w:val="none" w:sz="0" w:space="0" w:color="auto"/>
      </w:divBdr>
    </w:div>
    <w:div w:id="1751853914">
      <w:bodyDiv w:val="1"/>
      <w:marLeft w:val="0"/>
      <w:marRight w:val="0"/>
      <w:marTop w:val="0"/>
      <w:marBottom w:val="0"/>
      <w:divBdr>
        <w:top w:val="none" w:sz="0" w:space="0" w:color="auto"/>
        <w:left w:val="none" w:sz="0" w:space="0" w:color="auto"/>
        <w:bottom w:val="none" w:sz="0" w:space="0" w:color="auto"/>
        <w:right w:val="none" w:sz="0" w:space="0" w:color="auto"/>
      </w:divBdr>
    </w:div>
    <w:div w:id="1761173945">
      <w:bodyDiv w:val="1"/>
      <w:marLeft w:val="0"/>
      <w:marRight w:val="0"/>
      <w:marTop w:val="0"/>
      <w:marBottom w:val="0"/>
      <w:divBdr>
        <w:top w:val="none" w:sz="0" w:space="0" w:color="auto"/>
        <w:left w:val="none" w:sz="0" w:space="0" w:color="auto"/>
        <w:bottom w:val="none" w:sz="0" w:space="0" w:color="auto"/>
        <w:right w:val="none" w:sz="0" w:space="0" w:color="auto"/>
      </w:divBdr>
    </w:div>
    <w:div w:id="1763527983">
      <w:bodyDiv w:val="1"/>
      <w:marLeft w:val="0"/>
      <w:marRight w:val="0"/>
      <w:marTop w:val="0"/>
      <w:marBottom w:val="0"/>
      <w:divBdr>
        <w:top w:val="none" w:sz="0" w:space="0" w:color="auto"/>
        <w:left w:val="none" w:sz="0" w:space="0" w:color="auto"/>
        <w:bottom w:val="none" w:sz="0" w:space="0" w:color="auto"/>
        <w:right w:val="none" w:sz="0" w:space="0" w:color="auto"/>
      </w:divBdr>
    </w:div>
    <w:div w:id="1767920222">
      <w:bodyDiv w:val="1"/>
      <w:marLeft w:val="0"/>
      <w:marRight w:val="0"/>
      <w:marTop w:val="0"/>
      <w:marBottom w:val="0"/>
      <w:divBdr>
        <w:top w:val="none" w:sz="0" w:space="0" w:color="auto"/>
        <w:left w:val="none" w:sz="0" w:space="0" w:color="auto"/>
        <w:bottom w:val="none" w:sz="0" w:space="0" w:color="auto"/>
        <w:right w:val="none" w:sz="0" w:space="0" w:color="auto"/>
      </w:divBdr>
    </w:div>
    <w:div w:id="1769540024">
      <w:bodyDiv w:val="1"/>
      <w:marLeft w:val="0"/>
      <w:marRight w:val="0"/>
      <w:marTop w:val="0"/>
      <w:marBottom w:val="0"/>
      <w:divBdr>
        <w:top w:val="none" w:sz="0" w:space="0" w:color="auto"/>
        <w:left w:val="none" w:sz="0" w:space="0" w:color="auto"/>
        <w:bottom w:val="none" w:sz="0" w:space="0" w:color="auto"/>
        <w:right w:val="none" w:sz="0" w:space="0" w:color="auto"/>
      </w:divBdr>
    </w:div>
    <w:div w:id="1769543257">
      <w:bodyDiv w:val="1"/>
      <w:marLeft w:val="0"/>
      <w:marRight w:val="0"/>
      <w:marTop w:val="0"/>
      <w:marBottom w:val="0"/>
      <w:divBdr>
        <w:top w:val="none" w:sz="0" w:space="0" w:color="auto"/>
        <w:left w:val="none" w:sz="0" w:space="0" w:color="auto"/>
        <w:bottom w:val="none" w:sz="0" w:space="0" w:color="auto"/>
        <w:right w:val="none" w:sz="0" w:space="0" w:color="auto"/>
      </w:divBdr>
    </w:div>
    <w:div w:id="1772623193">
      <w:bodyDiv w:val="1"/>
      <w:marLeft w:val="0"/>
      <w:marRight w:val="0"/>
      <w:marTop w:val="0"/>
      <w:marBottom w:val="0"/>
      <w:divBdr>
        <w:top w:val="none" w:sz="0" w:space="0" w:color="auto"/>
        <w:left w:val="none" w:sz="0" w:space="0" w:color="auto"/>
        <w:bottom w:val="none" w:sz="0" w:space="0" w:color="auto"/>
        <w:right w:val="none" w:sz="0" w:space="0" w:color="auto"/>
      </w:divBdr>
    </w:div>
    <w:div w:id="1780179866">
      <w:bodyDiv w:val="1"/>
      <w:marLeft w:val="0"/>
      <w:marRight w:val="0"/>
      <w:marTop w:val="0"/>
      <w:marBottom w:val="0"/>
      <w:divBdr>
        <w:top w:val="none" w:sz="0" w:space="0" w:color="auto"/>
        <w:left w:val="none" w:sz="0" w:space="0" w:color="auto"/>
        <w:bottom w:val="none" w:sz="0" w:space="0" w:color="auto"/>
        <w:right w:val="none" w:sz="0" w:space="0" w:color="auto"/>
      </w:divBdr>
    </w:div>
    <w:div w:id="1781147026">
      <w:bodyDiv w:val="1"/>
      <w:marLeft w:val="0"/>
      <w:marRight w:val="0"/>
      <w:marTop w:val="0"/>
      <w:marBottom w:val="0"/>
      <w:divBdr>
        <w:top w:val="none" w:sz="0" w:space="0" w:color="auto"/>
        <w:left w:val="none" w:sz="0" w:space="0" w:color="auto"/>
        <w:bottom w:val="none" w:sz="0" w:space="0" w:color="auto"/>
        <w:right w:val="none" w:sz="0" w:space="0" w:color="auto"/>
      </w:divBdr>
    </w:div>
    <w:div w:id="1785152951">
      <w:bodyDiv w:val="1"/>
      <w:marLeft w:val="0"/>
      <w:marRight w:val="0"/>
      <w:marTop w:val="0"/>
      <w:marBottom w:val="0"/>
      <w:divBdr>
        <w:top w:val="none" w:sz="0" w:space="0" w:color="auto"/>
        <w:left w:val="none" w:sz="0" w:space="0" w:color="auto"/>
        <w:bottom w:val="none" w:sz="0" w:space="0" w:color="auto"/>
        <w:right w:val="none" w:sz="0" w:space="0" w:color="auto"/>
      </w:divBdr>
    </w:div>
    <w:div w:id="1791435097">
      <w:bodyDiv w:val="1"/>
      <w:marLeft w:val="0"/>
      <w:marRight w:val="0"/>
      <w:marTop w:val="0"/>
      <w:marBottom w:val="0"/>
      <w:divBdr>
        <w:top w:val="none" w:sz="0" w:space="0" w:color="auto"/>
        <w:left w:val="none" w:sz="0" w:space="0" w:color="auto"/>
        <w:bottom w:val="none" w:sz="0" w:space="0" w:color="auto"/>
        <w:right w:val="none" w:sz="0" w:space="0" w:color="auto"/>
      </w:divBdr>
    </w:div>
    <w:div w:id="1799029825">
      <w:bodyDiv w:val="1"/>
      <w:marLeft w:val="0"/>
      <w:marRight w:val="0"/>
      <w:marTop w:val="0"/>
      <w:marBottom w:val="0"/>
      <w:divBdr>
        <w:top w:val="none" w:sz="0" w:space="0" w:color="auto"/>
        <w:left w:val="none" w:sz="0" w:space="0" w:color="auto"/>
        <w:bottom w:val="none" w:sz="0" w:space="0" w:color="auto"/>
        <w:right w:val="none" w:sz="0" w:space="0" w:color="auto"/>
      </w:divBdr>
    </w:div>
    <w:div w:id="1805586282">
      <w:bodyDiv w:val="1"/>
      <w:marLeft w:val="0"/>
      <w:marRight w:val="0"/>
      <w:marTop w:val="0"/>
      <w:marBottom w:val="0"/>
      <w:divBdr>
        <w:top w:val="none" w:sz="0" w:space="0" w:color="auto"/>
        <w:left w:val="none" w:sz="0" w:space="0" w:color="auto"/>
        <w:bottom w:val="none" w:sz="0" w:space="0" w:color="auto"/>
        <w:right w:val="none" w:sz="0" w:space="0" w:color="auto"/>
      </w:divBdr>
    </w:div>
    <w:div w:id="1808737383">
      <w:bodyDiv w:val="1"/>
      <w:marLeft w:val="0"/>
      <w:marRight w:val="0"/>
      <w:marTop w:val="0"/>
      <w:marBottom w:val="0"/>
      <w:divBdr>
        <w:top w:val="none" w:sz="0" w:space="0" w:color="auto"/>
        <w:left w:val="none" w:sz="0" w:space="0" w:color="auto"/>
        <w:bottom w:val="none" w:sz="0" w:space="0" w:color="auto"/>
        <w:right w:val="none" w:sz="0" w:space="0" w:color="auto"/>
      </w:divBdr>
    </w:div>
    <w:div w:id="1812364470">
      <w:bodyDiv w:val="1"/>
      <w:marLeft w:val="0"/>
      <w:marRight w:val="0"/>
      <w:marTop w:val="0"/>
      <w:marBottom w:val="0"/>
      <w:divBdr>
        <w:top w:val="none" w:sz="0" w:space="0" w:color="auto"/>
        <w:left w:val="none" w:sz="0" w:space="0" w:color="auto"/>
        <w:bottom w:val="none" w:sz="0" w:space="0" w:color="auto"/>
        <w:right w:val="none" w:sz="0" w:space="0" w:color="auto"/>
      </w:divBdr>
    </w:div>
    <w:div w:id="1821382812">
      <w:bodyDiv w:val="1"/>
      <w:marLeft w:val="0"/>
      <w:marRight w:val="0"/>
      <w:marTop w:val="0"/>
      <w:marBottom w:val="0"/>
      <w:divBdr>
        <w:top w:val="none" w:sz="0" w:space="0" w:color="auto"/>
        <w:left w:val="none" w:sz="0" w:space="0" w:color="auto"/>
        <w:bottom w:val="none" w:sz="0" w:space="0" w:color="auto"/>
        <w:right w:val="none" w:sz="0" w:space="0" w:color="auto"/>
      </w:divBdr>
    </w:div>
    <w:div w:id="1821653511">
      <w:bodyDiv w:val="1"/>
      <w:marLeft w:val="0"/>
      <w:marRight w:val="0"/>
      <w:marTop w:val="0"/>
      <w:marBottom w:val="0"/>
      <w:divBdr>
        <w:top w:val="none" w:sz="0" w:space="0" w:color="auto"/>
        <w:left w:val="none" w:sz="0" w:space="0" w:color="auto"/>
        <w:bottom w:val="none" w:sz="0" w:space="0" w:color="auto"/>
        <w:right w:val="none" w:sz="0" w:space="0" w:color="auto"/>
      </w:divBdr>
    </w:div>
    <w:div w:id="1826166635">
      <w:bodyDiv w:val="1"/>
      <w:marLeft w:val="0"/>
      <w:marRight w:val="0"/>
      <w:marTop w:val="0"/>
      <w:marBottom w:val="0"/>
      <w:divBdr>
        <w:top w:val="none" w:sz="0" w:space="0" w:color="auto"/>
        <w:left w:val="none" w:sz="0" w:space="0" w:color="auto"/>
        <w:bottom w:val="none" w:sz="0" w:space="0" w:color="auto"/>
        <w:right w:val="none" w:sz="0" w:space="0" w:color="auto"/>
      </w:divBdr>
    </w:div>
    <w:div w:id="1839496819">
      <w:bodyDiv w:val="1"/>
      <w:marLeft w:val="0"/>
      <w:marRight w:val="0"/>
      <w:marTop w:val="0"/>
      <w:marBottom w:val="0"/>
      <w:divBdr>
        <w:top w:val="none" w:sz="0" w:space="0" w:color="auto"/>
        <w:left w:val="none" w:sz="0" w:space="0" w:color="auto"/>
        <w:bottom w:val="none" w:sz="0" w:space="0" w:color="auto"/>
        <w:right w:val="none" w:sz="0" w:space="0" w:color="auto"/>
      </w:divBdr>
    </w:div>
    <w:div w:id="1841771393">
      <w:bodyDiv w:val="1"/>
      <w:marLeft w:val="0"/>
      <w:marRight w:val="0"/>
      <w:marTop w:val="0"/>
      <w:marBottom w:val="0"/>
      <w:divBdr>
        <w:top w:val="none" w:sz="0" w:space="0" w:color="auto"/>
        <w:left w:val="none" w:sz="0" w:space="0" w:color="auto"/>
        <w:bottom w:val="none" w:sz="0" w:space="0" w:color="auto"/>
        <w:right w:val="none" w:sz="0" w:space="0" w:color="auto"/>
      </w:divBdr>
    </w:div>
    <w:div w:id="1844858348">
      <w:bodyDiv w:val="1"/>
      <w:marLeft w:val="0"/>
      <w:marRight w:val="0"/>
      <w:marTop w:val="0"/>
      <w:marBottom w:val="0"/>
      <w:divBdr>
        <w:top w:val="none" w:sz="0" w:space="0" w:color="auto"/>
        <w:left w:val="none" w:sz="0" w:space="0" w:color="auto"/>
        <w:bottom w:val="none" w:sz="0" w:space="0" w:color="auto"/>
        <w:right w:val="none" w:sz="0" w:space="0" w:color="auto"/>
      </w:divBdr>
    </w:div>
    <w:div w:id="1851679813">
      <w:bodyDiv w:val="1"/>
      <w:marLeft w:val="0"/>
      <w:marRight w:val="0"/>
      <w:marTop w:val="0"/>
      <w:marBottom w:val="0"/>
      <w:divBdr>
        <w:top w:val="none" w:sz="0" w:space="0" w:color="auto"/>
        <w:left w:val="none" w:sz="0" w:space="0" w:color="auto"/>
        <w:bottom w:val="none" w:sz="0" w:space="0" w:color="auto"/>
        <w:right w:val="none" w:sz="0" w:space="0" w:color="auto"/>
      </w:divBdr>
    </w:div>
    <w:div w:id="1857883118">
      <w:bodyDiv w:val="1"/>
      <w:marLeft w:val="0"/>
      <w:marRight w:val="0"/>
      <w:marTop w:val="0"/>
      <w:marBottom w:val="0"/>
      <w:divBdr>
        <w:top w:val="none" w:sz="0" w:space="0" w:color="auto"/>
        <w:left w:val="none" w:sz="0" w:space="0" w:color="auto"/>
        <w:bottom w:val="none" w:sz="0" w:space="0" w:color="auto"/>
        <w:right w:val="none" w:sz="0" w:space="0" w:color="auto"/>
      </w:divBdr>
    </w:div>
    <w:div w:id="1860199765">
      <w:bodyDiv w:val="1"/>
      <w:marLeft w:val="0"/>
      <w:marRight w:val="0"/>
      <w:marTop w:val="0"/>
      <w:marBottom w:val="0"/>
      <w:divBdr>
        <w:top w:val="none" w:sz="0" w:space="0" w:color="auto"/>
        <w:left w:val="none" w:sz="0" w:space="0" w:color="auto"/>
        <w:bottom w:val="none" w:sz="0" w:space="0" w:color="auto"/>
        <w:right w:val="none" w:sz="0" w:space="0" w:color="auto"/>
      </w:divBdr>
    </w:div>
    <w:div w:id="1862359341">
      <w:bodyDiv w:val="1"/>
      <w:marLeft w:val="0"/>
      <w:marRight w:val="0"/>
      <w:marTop w:val="0"/>
      <w:marBottom w:val="0"/>
      <w:divBdr>
        <w:top w:val="none" w:sz="0" w:space="0" w:color="auto"/>
        <w:left w:val="none" w:sz="0" w:space="0" w:color="auto"/>
        <w:bottom w:val="none" w:sz="0" w:space="0" w:color="auto"/>
        <w:right w:val="none" w:sz="0" w:space="0" w:color="auto"/>
      </w:divBdr>
    </w:div>
    <w:div w:id="1863323480">
      <w:bodyDiv w:val="1"/>
      <w:marLeft w:val="0"/>
      <w:marRight w:val="0"/>
      <w:marTop w:val="0"/>
      <w:marBottom w:val="0"/>
      <w:divBdr>
        <w:top w:val="none" w:sz="0" w:space="0" w:color="auto"/>
        <w:left w:val="none" w:sz="0" w:space="0" w:color="auto"/>
        <w:bottom w:val="none" w:sz="0" w:space="0" w:color="auto"/>
        <w:right w:val="none" w:sz="0" w:space="0" w:color="auto"/>
      </w:divBdr>
    </w:div>
    <w:div w:id="1864662658">
      <w:bodyDiv w:val="1"/>
      <w:marLeft w:val="0"/>
      <w:marRight w:val="0"/>
      <w:marTop w:val="0"/>
      <w:marBottom w:val="0"/>
      <w:divBdr>
        <w:top w:val="none" w:sz="0" w:space="0" w:color="auto"/>
        <w:left w:val="none" w:sz="0" w:space="0" w:color="auto"/>
        <w:bottom w:val="none" w:sz="0" w:space="0" w:color="auto"/>
        <w:right w:val="none" w:sz="0" w:space="0" w:color="auto"/>
      </w:divBdr>
    </w:div>
    <w:div w:id="1872372704">
      <w:bodyDiv w:val="1"/>
      <w:marLeft w:val="0"/>
      <w:marRight w:val="0"/>
      <w:marTop w:val="0"/>
      <w:marBottom w:val="0"/>
      <w:divBdr>
        <w:top w:val="none" w:sz="0" w:space="0" w:color="auto"/>
        <w:left w:val="none" w:sz="0" w:space="0" w:color="auto"/>
        <w:bottom w:val="none" w:sz="0" w:space="0" w:color="auto"/>
        <w:right w:val="none" w:sz="0" w:space="0" w:color="auto"/>
      </w:divBdr>
    </w:div>
    <w:div w:id="1874805621">
      <w:bodyDiv w:val="1"/>
      <w:marLeft w:val="0"/>
      <w:marRight w:val="0"/>
      <w:marTop w:val="0"/>
      <w:marBottom w:val="0"/>
      <w:divBdr>
        <w:top w:val="none" w:sz="0" w:space="0" w:color="auto"/>
        <w:left w:val="none" w:sz="0" w:space="0" w:color="auto"/>
        <w:bottom w:val="none" w:sz="0" w:space="0" w:color="auto"/>
        <w:right w:val="none" w:sz="0" w:space="0" w:color="auto"/>
      </w:divBdr>
    </w:div>
    <w:div w:id="1875848418">
      <w:bodyDiv w:val="1"/>
      <w:marLeft w:val="0"/>
      <w:marRight w:val="0"/>
      <w:marTop w:val="0"/>
      <w:marBottom w:val="0"/>
      <w:divBdr>
        <w:top w:val="none" w:sz="0" w:space="0" w:color="auto"/>
        <w:left w:val="none" w:sz="0" w:space="0" w:color="auto"/>
        <w:bottom w:val="none" w:sz="0" w:space="0" w:color="auto"/>
        <w:right w:val="none" w:sz="0" w:space="0" w:color="auto"/>
      </w:divBdr>
    </w:div>
    <w:div w:id="1877693795">
      <w:bodyDiv w:val="1"/>
      <w:marLeft w:val="0"/>
      <w:marRight w:val="0"/>
      <w:marTop w:val="0"/>
      <w:marBottom w:val="0"/>
      <w:divBdr>
        <w:top w:val="none" w:sz="0" w:space="0" w:color="auto"/>
        <w:left w:val="none" w:sz="0" w:space="0" w:color="auto"/>
        <w:bottom w:val="none" w:sz="0" w:space="0" w:color="auto"/>
        <w:right w:val="none" w:sz="0" w:space="0" w:color="auto"/>
      </w:divBdr>
    </w:div>
    <w:div w:id="1885435646">
      <w:bodyDiv w:val="1"/>
      <w:marLeft w:val="0"/>
      <w:marRight w:val="0"/>
      <w:marTop w:val="0"/>
      <w:marBottom w:val="0"/>
      <w:divBdr>
        <w:top w:val="none" w:sz="0" w:space="0" w:color="auto"/>
        <w:left w:val="none" w:sz="0" w:space="0" w:color="auto"/>
        <w:bottom w:val="none" w:sz="0" w:space="0" w:color="auto"/>
        <w:right w:val="none" w:sz="0" w:space="0" w:color="auto"/>
      </w:divBdr>
    </w:div>
    <w:div w:id="1886333142">
      <w:bodyDiv w:val="1"/>
      <w:marLeft w:val="0"/>
      <w:marRight w:val="0"/>
      <w:marTop w:val="0"/>
      <w:marBottom w:val="0"/>
      <w:divBdr>
        <w:top w:val="none" w:sz="0" w:space="0" w:color="auto"/>
        <w:left w:val="none" w:sz="0" w:space="0" w:color="auto"/>
        <w:bottom w:val="none" w:sz="0" w:space="0" w:color="auto"/>
        <w:right w:val="none" w:sz="0" w:space="0" w:color="auto"/>
      </w:divBdr>
    </w:div>
    <w:div w:id="1892645905">
      <w:bodyDiv w:val="1"/>
      <w:marLeft w:val="0"/>
      <w:marRight w:val="0"/>
      <w:marTop w:val="0"/>
      <w:marBottom w:val="0"/>
      <w:divBdr>
        <w:top w:val="none" w:sz="0" w:space="0" w:color="auto"/>
        <w:left w:val="none" w:sz="0" w:space="0" w:color="auto"/>
        <w:bottom w:val="none" w:sz="0" w:space="0" w:color="auto"/>
        <w:right w:val="none" w:sz="0" w:space="0" w:color="auto"/>
      </w:divBdr>
    </w:div>
    <w:div w:id="1894540876">
      <w:bodyDiv w:val="1"/>
      <w:marLeft w:val="0"/>
      <w:marRight w:val="0"/>
      <w:marTop w:val="0"/>
      <w:marBottom w:val="0"/>
      <w:divBdr>
        <w:top w:val="none" w:sz="0" w:space="0" w:color="auto"/>
        <w:left w:val="none" w:sz="0" w:space="0" w:color="auto"/>
        <w:bottom w:val="none" w:sz="0" w:space="0" w:color="auto"/>
        <w:right w:val="none" w:sz="0" w:space="0" w:color="auto"/>
      </w:divBdr>
    </w:div>
    <w:div w:id="1898130017">
      <w:bodyDiv w:val="1"/>
      <w:marLeft w:val="0"/>
      <w:marRight w:val="0"/>
      <w:marTop w:val="0"/>
      <w:marBottom w:val="0"/>
      <w:divBdr>
        <w:top w:val="none" w:sz="0" w:space="0" w:color="auto"/>
        <w:left w:val="none" w:sz="0" w:space="0" w:color="auto"/>
        <w:bottom w:val="none" w:sz="0" w:space="0" w:color="auto"/>
        <w:right w:val="none" w:sz="0" w:space="0" w:color="auto"/>
      </w:divBdr>
    </w:div>
    <w:div w:id="1903054259">
      <w:bodyDiv w:val="1"/>
      <w:marLeft w:val="0"/>
      <w:marRight w:val="0"/>
      <w:marTop w:val="0"/>
      <w:marBottom w:val="0"/>
      <w:divBdr>
        <w:top w:val="none" w:sz="0" w:space="0" w:color="auto"/>
        <w:left w:val="none" w:sz="0" w:space="0" w:color="auto"/>
        <w:bottom w:val="none" w:sz="0" w:space="0" w:color="auto"/>
        <w:right w:val="none" w:sz="0" w:space="0" w:color="auto"/>
      </w:divBdr>
    </w:div>
    <w:div w:id="1906716796">
      <w:bodyDiv w:val="1"/>
      <w:marLeft w:val="0"/>
      <w:marRight w:val="0"/>
      <w:marTop w:val="0"/>
      <w:marBottom w:val="0"/>
      <w:divBdr>
        <w:top w:val="none" w:sz="0" w:space="0" w:color="auto"/>
        <w:left w:val="none" w:sz="0" w:space="0" w:color="auto"/>
        <w:bottom w:val="none" w:sz="0" w:space="0" w:color="auto"/>
        <w:right w:val="none" w:sz="0" w:space="0" w:color="auto"/>
      </w:divBdr>
    </w:div>
    <w:div w:id="1914848164">
      <w:bodyDiv w:val="1"/>
      <w:marLeft w:val="0"/>
      <w:marRight w:val="0"/>
      <w:marTop w:val="0"/>
      <w:marBottom w:val="0"/>
      <w:divBdr>
        <w:top w:val="none" w:sz="0" w:space="0" w:color="auto"/>
        <w:left w:val="none" w:sz="0" w:space="0" w:color="auto"/>
        <w:bottom w:val="none" w:sz="0" w:space="0" w:color="auto"/>
        <w:right w:val="none" w:sz="0" w:space="0" w:color="auto"/>
      </w:divBdr>
    </w:div>
    <w:div w:id="1919628475">
      <w:bodyDiv w:val="1"/>
      <w:marLeft w:val="0"/>
      <w:marRight w:val="0"/>
      <w:marTop w:val="0"/>
      <w:marBottom w:val="0"/>
      <w:divBdr>
        <w:top w:val="none" w:sz="0" w:space="0" w:color="auto"/>
        <w:left w:val="none" w:sz="0" w:space="0" w:color="auto"/>
        <w:bottom w:val="none" w:sz="0" w:space="0" w:color="auto"/>
        <w:right w:val="none" w:sz="0" w:space="0" w:color="auto"/>
      </w:divBdr>
    </w:div>
    <w:div w:id="1926259648">
      <w:bodyDiv w:val="1"/>
      <w:marLeft w:val="0"/>
      <w:marRight w:val="0"/>
      <w:marTop w:val="0"/>
      <w:marBottom w:val="0"/>
      <w:divBdr>
        <w:top w:val="none" w:sz="0" w:space="0" w:color="auto"/>
        <w:left w:val="none" w:sz="0" w:space="0" w:color="auto"/>
        <w:bottom w:val="none" w:sz="0" w:space="0" w:color="auto"/>
        <w:right w:val="none" w:sz="0" w:space="0" w:color="auto"/>
      </w:divBdr>
    </w:div>
    <w:div w:id="1928684228">
      <w:bodyDiv w:val="1"/>
      <w:marLeft w:val="0"/>
      <w:marRight w:val="0"/>
      <w:marTop w:val="0"/>
      <w:marBottom w:val="0"/>
      <w:divBdr>
        <w:top w:val="none" w:sz="0" w:space="0" w:color="auto"/>
        <w:left w:val="none" w:sz="0" w:space="0" w:color="auto"/>
        <w:bottom w:val="none" w:sz="0" w:space="0" w:color="auto"/>
        <w:right w:val="none" w:sz="0" w:space="0" w:color="auto"/>
      </w:divBdr>
    </w:div>
    <w:div w:id="1932930479">
      <w:bodyDiv w:val="1"/>
      <w:marLeft w:val="0"/>
      <w:marRight w:val="0"/>
      <w:marTop w:val="0"/>
      <w:marBottom w:val="0"/>
      <w:divBdr>
        <w:top w:val="none" w:sz="0" w:space="0" w:color="auto"/>
        <w:left w:val="none" w:sz="0" w:space="0" w:color="auto"/>
        <w:bottom w:val="none" w:sz="0" w:space="0" w:color="auto"/>
        <w:right w:val="none" w:sz="0" w:space="0" w:color="auto"/>
      </w:divBdr>
    </w:div>
    <w:div w:id="1934975333">
      <w:bodyDiv w:val="1"/>
      <w:marLeft w:val="0"/>
      <w:marRight w:val="0"/>
      <w:marTop w:val="0"/>
      <w:marBottom w:val="0"/>
      <w:divBdr>
        <w:top w:val="none" w:sz="0" w:space="0" w:color="auto"/>
        <w:left w:val="none" w:sz="0" w:space="0" w:color="auto"/>
        <w:bottom w:val="none" w:sz="0" w:space="0" w:color="auto"/>
        <w:right w:val="none" w:sz="0" w:space="0" w:color="auto"/>
      </w:divBdr>
    </w:div>
    <w:div w:id="1936593144">
      <w:bodyDiv w:val="1"/>
      <w:marLeft w:val="0"/>
      <w:marRight w:val="0"/>
      <w:marTop w:val="0"/>
      <w:marBottom w:val="0"/>
      <w:divBdr>
        <w:top w:val="none" w:sz="0" w:space="0" w:color="auto"/>
        <w:left w:val="none" w:sz="0" w:space="0" w:color="auto"/>
        <w:bottom w:val="none" w:sz="0" w:space="0" w:color="auto"/>
        <w:right w:val="none" w:sz="0" w:space="0" w:color="auto"/>
      </w:divBdr>
    </w:div>
    <w:div w:id="1940722979">
      <w:bodyDiv w:val="1"/>
      <w:marLeft w:val="0"/>
      <w:marRight w:val="0"/>
      <w:marTop w:val="0"/>
      <w:marBottom w:val="0"/>
      <w:divBdr>
        <w:top w:val="none" w:sz="0" w:space="0" w:color="auto"/>
        <w:left w:val="none" w:sz="0" w:space="0" w:color="auto"/>
        <w:bottom w:val="none" w:sz="0" w:space="0" w:color="auto"/>
        <w:right w:val="none" w:sz="0" w:space="0" w:color="auto"/>
      </w:divBdr>
    </w:div>
    <w:div w:id="1943565266">
      <w:bodyDiv w:val="1"/>
      <w:marLeft w:val="0"/>
      <w:marRight w:val="0"/>
      <w:marTop w:val="0"/>
      <w:marBottom w:val="0"/>
      <w:divBdr>
        <w:top w:val="none" w:sz="0" w:space="0" w:color="auto"/>
        <w:left w:val="none" w:sz="0" w:space="0" w:color="auto"/>
        <w:bottom w:val="none" w:sz="0" w:space="0" w:color="auto"/>
        <w:right w:val="none" w:sz="0" w:space="0" w:color="auto"/>
      </w:divBdr>
    </w:div>
    <w:div w:id="1946695759">
      <w:bodyDiv w:val="1"/>
      <w:marLeft w:val="0"/>
      <w:marRight w:val="0"/>
      <w:marTop w:val="0"/>
      <w:marBottom w:val="0"/>
      <w:divBdr>
        <w:top w:val="none" w:sz="0" w:space="0" w:color="auto"/>
        <w:left w:val="none" w:sz="0" w:space="0" w:color="auto"/>
        <w:bottom w:val="none" w:sz="0" w:space="0" w:color="auto"/>
        <w:right w:val="none" w:sz="0" w:space="0" w:color="auto"/>
      </w:divBdr>
    </w:div>
    <w:div w:id="1951619562">
      <w:bodyDiv w:val="1"/>
      <w:marLeft w:val="0"/>
      <w:marRight w:val="0"/>
      <w:marTop w:val="0"/>
      <w:marBottom w:val="0"/>
      <w:divBdr>
        <w:top w:val="none" w:sz="0" w:space="0" w:color="auto"/>
        <w:left w:val="none" w:sz="0" w:space="0" w:color="auto"/>
        <w:bottom w:val="none" w:sz="0" w:space="0" w:color="auto"/>
        <w:right w:val="none" w:sz="0" w:space="0" w:color="auto"/>
      </w:divBdr>
    </w:div>
    <w:div w:id="1954827846">
      <w:bodyDiv w:val="1"/>
      <w:marLeft w:val="0"/>
      <w:marRight w:val="0"/>
      <w:marTop w:val="0"/>
      <w:marBottom w:val="0"/>
      <w:divBdr>
        <w:top w:val="none" w:sz="0" w:space="0" w:color="auto"/>
        <w:left w:val="none" w:sz="0" w:space="0" w:color="auto"/>
        <w:bottom w:val="none" w:sz="0" w:space="0" w:color="auto"/>
        <w:right w:val="none" w:sz="0" w:space="0" w:color="auto"/>
      </w:divBdr>
    </w:div>
    <w:div w:id="1956136859">
      <w:bodyDiv w:val="1"/>
      <w:marLeft w:val="0"/>
      <w:marRight w:val="0"/>
      <w:marTop w:val="0"/>
      <w:marBottom w:val="0"/>
      <w:divBdr>
        <w:top w:val="none" w:sz="0" w:space="0" w:color="auto"/>
        <w:left w:val="none" w:sz="0" w:space="0" w:color="auto"/>
        <w:bottom w:val="none" w:sz="0" w:space="0" w:color="auto"/>
        <w:right w:val="none" w:sz="0" w:space="0" w:color="auto"/>
      </w:divBdr>
    </w:div>
    <w:div w:id="1963073628">
      <w:bodyDiv w:val="1"/>
      <w:marLeft w:val="0"/>
      <w:marRight w:val="0"/>
      <w:marTop w:val="0"/>
      <w:marBottom w:val="0"/>
      <w:divBdr>
        <w:top w:val="none" w:sz="0" w:space="0" w:color="auto"/>
        <w:left w:val="none" w:sz="0" w:space="0" w:color="auto"/>
        <w:bottom w:val="none" w:sz="0" w:space="0" w:color="auto"/>
        <w:right w:val="none" w:sz="0" w:space="0" w:color="auto"/>
      </w:divBdr>
    </w:div>
    <w:div w:id="1965765092">
      <w:bodyDiv w:val="1"/>
      <w:marLeft w:val="0"/>
      <w:marRight w:val="0"/>
      <w:marTop w:val="0"/>
      <w:marBottom w:val="0"/>
      <w:divBdr>
        <w:top w:val="none" w:sz="0" w:space="0" w:color="auto"/>
        <w:left w:val="none" w:sz="0" w:space="0" w:color="auto"/>
        <w:bottom w:val="none" w:sz="0" w:space="0" w:color="auto"/>
        <w:right w:val="none" w:sz="0" w:space="0" w:color="auto"/>
      </w:divBdr>
    </w:div>
    <w:div w:id="1968512206">
      <w:bodyDiv w:val="1"/>
      <w:marLeft w:val="0"/>
      <w:marRight w:val="0"/>
      <w:marTop w:val="0"/>
      <w:marBottom w:val="0"/>
      <w:divBdr>
        <w:top w:val="none" w:sz="0" w:space="0" w:color="auto"/>
        <w:left w:val="none" w:sz="0" w:space="0" w:color="auto"/>
        <w:bottom w:val="none" w:sz="0" w:space="0" w:color="auto"/>
        <w:right w:val="none" w:sz="0" w:space="0" w:color="auto"/>
      </w:divBdr>
    </w:div>
    <w:div w:id="1969584097">
      <w:bodyDiv w:val="1"/>
      <w:marLeft w:val="0"/>
      <w:marRight w:val="0"/>
      <w:marTop w:val="0"/>
      <w:marBottom w:val="0"/>
      <w:divBdr>
        <w:top w:val="none" w:sz="0" w:space="0" w:color="auto"/>
        <w:left w:val="none" w:sz="0" w:space="0" w:color="auto"/>
        <w:bottom w:val="none" w:sz="0" w:space="0" w:color="auto"/>
        <w:right w:val="none" w:sz="0" w:space="0" w:color="auto"/>
      </w:divBdr>
    </w:div>
    <w:div w:id="1970159644">
      <w:bodyDiv w:val="1"/>
      <w:marLeft w:val="0"/>
      <w:marRight w:val="0"/>
      <w:marTop w:val="0"/>
      <w:marBottom w:val="0"/>
      <w:divBdr>
        <w:top w:val="none" w:sz="0" w:space="0" w:color="auto"/>
        <w:left w:val="none" w:sz="0" w:space="0" w:color="auto"/>
        <w:bottom w:val="none" w:sz="0" w:space="0" w:color="auto"/>
        <w:right w:val="none" w:sz="0" w:space="0" w:color="auto"/>
      </w:divBdr>
    </w:div>
    <w:div w:id="1971857558">
      <w:bodyDiv w:val="1"/>
      <w:marLeft w:val="0"/>
      <w:marRight w:val="0"/>
      <w:marTop w:val="0"/>
      <w:marBottom w:val="0"/>
      <w:divBdr>
        <w:top w:val="none" w:sz="0" w:space="0" w:color="auto"/>
        <w:left w:val="none" w:sz="0" w:space="0" w:color="auto"/>
        <w:bottom w:val="none" w:sz="0" w:space="0" w:color="auto"/>
        <w:right w:val="none" w:sz="0" w:space="0" w:color="auto"/>
      </w:divBdr>
    </w:div>
    <w:div w:id="1975475942">
      <w:bodyDiv w:val="1"/>
      <w:marLeft w:val="0"/>
      <w:marRight w:val="0"/>
      <w:marTop w:val="0"/>
      <w:marBottom w:val="0"/>
      <w:divBdr>
        <w:top w:val="none" w:sz="0" w:space="0" w:color="auto"/>
        <w:left w:val="none" w:sz="0" w:space="0" w:color="auto"/>
        <w:bottom w:val="none" w:sz="0" w:space="0" w:color="auto"/>
        <w:right w:val="none" w:sz="0" w:space="0" w:color="auto"/>
      </w:divBdr>
    </w:div>
    <w:div w:id="1979649659">
      <w:bodyDiv w:val="1"/>
      <w:marLeft w:val="0"/>
      <w:marRight w:val="0"/>
      <w:marTop w:val="0"/>
      <w:marBottom w:val="0"/>
      <w:divBdr>
        <w:top w:val="none" w:sz="0" w:space="0" w:color="auto"/>
        <w:left w:val="none" w:sz="0" w:space="0" w:color="auto"/>
        <w:bottom w:val="none" w:sz="0" w:space="0" w:color="auto"/>
        <w:right w:val="none" w:sz="0" w:space="0" w:color="auto"/>
      </w:divBdr>
    </w:div>
    <w:div w:id="1980301875">
      <w:bodyDiv w:val="1"/>
      <w:marLeft w:val="0"/>
      <w:marRight w:val="0"/>
      <w:marTop w:val="0"/>
      <w:marBottom w:val="0"/>
      <w:divBdr>
        <w:top w:val="none" w:sz="0" w:space="0" w:color="auto"/>
        <w:left w:val="none" w:sz="0" w:space="0" w:color="auto"/>
        <w:bottom w:val="none" w:sz="0" w:space="0" w:color="auto"/>
        <w:right w:val="none" w:sz="0" w:space="0" w:color="auto"/>
      </w:divBdr>
    </w:div>
    <w:div w:id="1982880065">
      <w:bodyDiv w:val="1"/>
      <w:marLeft w:val="0"/>
      <w:marRight w:val="0"/>
      <w:marTop w:val="0"/>
      <w:marBottom w:val="0"/>
      <w:divBdr>
        <w:top w:val="none" w:sz="0" w:space="0" w:color="auto"/>
        <w:left w:val="none" w:sz="0" w:space="0" w:color="auto"/>
        <w:bottom w:val="none" w:sz="0" w:space="0" w:color="auto"/>
        <w:right w:val="none" w:sz="0" w:space="0" w:color="auto"/>
      </w:divBdr>
    </w:div>
    <w:div w:id="1984920461">
      <w:bodyDiv w:val="1"/>
      <w:marLeft w:val="0"/>
      <w:marRight w:val="0"/>
      <w:marTop w:val="0"/>
      <w:marBottom w:val="0"/>
      <w:divBdr>
        <w:top w:val="none" w:sz="0" w:space="0" w:color="auto"/>
        <w:left w:val="none" w:sz="0" w:space="0" w:color="auto"/>
        <w:bottom w:val="none" w:sz="0" w:space="0" w:color="auto"/>
        <w:right w:val="none" w:sz="0" w:space="0" w:color="auto"/>
      </w:divBdr>
    </w:div>
    <w:div w:id="1987977180">
      <w:bodyDiv w:val="1"/>
      <w:marLeft w:val="0"/>
      <w:marRight w:val="0"/>
      <w:marTop w:val="0"/>
      <w:marBottom w:val="0"/>
      <w:divBdr>
        <w:top w:val="none" w:sz="0" w:space="0" w:color="auto"/>
        <w:left w:val="none" w:sz="0" w:space="0" w:color="auto"/>
        <w:bottom w:val="none" w:sz="0" w:space="0" w:color="auto"/>
        <w:right w:val="none" w:sz="0" w:space="0" w:color="auto"/>
      </w:divBdr>
    </w:div>
    <w:div w:id="1994212522">
      <w:bodyDiv w:val="1"/>
      <w:marLeft w:val="0"/>
      <w:marRight w:val="0"/>
      <w:marTop w:val="0"/>
      <w:marBottom w:val="0"/>
      <w:divBdr>
        <w:top w:val="none" w:sz="0" w:space="0" w:color="auto"/>
        <w:left w:val="none" w:sz="0" w:space="0" w:color="auto"/>
        <w:bottom w:val="none" w:sz="0" w:space="0" w:color="auto"/>
        <w:right w:val="none" w:sz="0" w:space="0" w:color="auto"/>
      </w:divBdr>
    </w:div>
    <w:div w:id="2010327444">
      <w:bodyDiv w:val="1"/>
      <w:marLeft w:val="0"/>
      <w:marRight w:val="0"/>
      <w:marTop w:val="0"/>
      <w:marBottom w:val="0"/>
      <w:divBdr>
        <w:top w:val="none" w:sz="0" w:space="0" w:color="auto"/>
        <w:left w:val="none" w:sz="0" w:space="0" w:color="auto"/>
        <w:bottom w:val="none" w:sz="0" w:space="0" w:color="auto"/>
        <w:right w:val="none" w:sz="0" w:space="0" w:color="auto"/>
      </w:divBdr>
    </w:div>
    <w:div w:id="2014448253">
      <w:bodyDiv w:val="1"/>
      <w:marLeft w:val="0"/>
      <w:marRight w:val="0"/>
      <w:marTop w:val="0"/>
      <w:marBottom w:val="0"/>
      <w:divBdr>
        <w:top w:val="none" w:sz="0" w:space="0" w:color="auto"/>
        <w:left w:val="none" w:sz="0" w:space="0" w:color="auto"/>
        <w:bottom w:val="none" w:sz="0" w:space="0" w:color="auto"/>
        <w:right w:val="none" w:sz="0" w:space="0" w:color="auto"/>
      </w:divBdr>
    </w:div>
    <w:div w:id="2014794705">
      <w:bodyDiv w:val="1"/>
      <w:marLeft w:val="0"/>
      <w:marRight w:val="0"/>
      <w:marTop w:val="0"/>
      <w:marBottom w:val="0"/>
      <w:divBdr>
        <w:top w:val="none" w:sz="0" w:space="0" w:color="auto"/>
        <w:left w:val="none" w:sz="0" w:space="0" w:color="auto"/>
        <w:bottom w:val="none" w:sz="0" w:space="0" w:color="auto"/>
        <w:right w:val="none" w:sz="0" w:space="0" w:color="auto"/>
      </w:divBdr>
    </w:div>
    <w:div w:id="2020152202">
      <w:bodyDiv w:val="1"/>
      <w:marLeft w:val="0"/>
      <w:marRight w:val="0"/>
      <w:marTop w:val="0"/>
      <w:marBottom w:val="0"/>
      <w:divBdr>
        <w:top w:val="none" w:sz="0" w:space="0" w:color="auto"/>
        <w:left w:val="none" w:sz="0" w:space="0" w:color="auto"/>
        <w:bottom w:val="none" w:sz="0" w:space="0" w:color="auto"/>
        <w:right w:val="none" w:sz="0" w:space="0" w:color="auto"/>
      </w:divBdr>
    </w:div>
    <w:div w:id="2021081011">
      <w:bodyDiv w:val="1"/>
      <w:marLeft w:val="0"/>
      <w:marRight w:val="0"/>
      <w:marTop w:val="0"/>
      <w:marBottom w:val="0"/>
      <w:divBdr>
        <w:top w:val="none" w:sz="0" w:space="0" w:color="auto"/>
        <w:left w:val="none" w:sz="0" w:space="0" w:color="auto"/>
        <w:bottom w:val="none" w:sz="0" w:space="0" w:color="auto"/>
        <w:right w:val="none" w:sz="0" w:space="0" w:color="auto"/>
      </w:divBdr>
    </w:div>
    <w:div w:id="2025015421">
      <w:bodyDiv w:val="1"/>
      <w:marLeft w:val="0"/>
      <w:marRight w:val="0"/>
      <w:marTop w:val="0"/>
      <w:marBottom w:val="0"/>
      <w:divBdr>
        <w:top w:val="none" w:sz="0" w:space="0" w:color="auto"/>
        <w:left w:val="none" w:sz="0" w:space="0" w:color="auto"/>
        <w:bottom w:val="none" w:sz="0" w:space="0" w:color="auto"/>
        <w:right w:val="none" w:sz="0" w:space="0" w:color="auto"/>
      </w:divBdr>
    </w:div>
    <w:div w:id="2026975245">
      <w:bodyDiv w:val="1"/>
      <w:marLeft w:val="0"/>
      <w:marRight w:val="0"/>
      <w:marTop w:val="0"/>
      <w:marBottom w:val="0"/>
      <w:divBdr>
        <w:top w:val="none" w:sz="0" w:space="0" w:color="auto"/>
        <w:left w:val="none" w:sz="0" w:space="0" w:color="auto"/>
        <w:bottom w:val="none" w:sz="0" w:space="0" w:color="auto"/>
        <w:right w:val="none" w:sz="0" w:space="0" w:color="auto"/>
      </w:divBdr>
    </w:div>
    <w:div w:id="2030795382">
      <w:bodyDiv w:val="1"/>
      <w:marLeft w:val="0"/>
      <w:marRight w:val="0"/>
      <w:marTop w:val="0"/>
      <w:marBottom w:val="0"/>
      <w:divBdr>
        <w:top w:val="none" w:sz="0" w:space="0" w:color="auto"/>
        <w:left w:val="none" w:sz="0" w:space="0" w:color="auto"/>
        <w:bottom w:val="none" w:sz="0" w:space="0" w:color="auto"/>
        <w:right w:val="none" w:sz="0" w:space="0" w:color="auto"/>
      </w:divBdr>
    </w:div>
    <w:div w:id="2030984495">
      <w:bodyDiv w:val="1"/>
      <w:marLeft w:val="0"/>
      <w:marRight w:val="0"/>
      <w:marTop w:val="0"/>
      <w:marBottom w:val="0"/>
      <w:divBdr>
        <w:top w:val="none" w:sz="0" w:space="0" w:color="auto"/>
        <w:left w:val="none" w:sz="0" w:space="0" w:color="auto"/>
        <w:bottom w:val="none" w:sz="0" w:space="0" w:color="auto"/>
        <w:right w:val="none" w:sz="0" w:space="0" w:color="auto"/>
      </w:divBdr>
    </w:div>
    <w:div w:id="2038580344">
      <w:bodyDiv w:val="1"/>
      <w:marLeft w:val="0"/>
      <w:marRight w:val="0"/>
      <w:marTop w:val="0"/>
      <w:marBottom w:val="0"/>
      <w:divBdr>
        <w:top w:val="none" w:sz="0" w:space="0" w:color="auto"/>
        <w:left w:val="none" w:sz="0" w:space="0" w:color="auto"/>
        <w:bottom w:val="none" w:sz="0" w:space="0" w:color="auto"/>
        <w:right w:val="none" w:sz="0" w:space="0" w:color="auto"/>
      </w:divBdr>
    </w:div>
    <w:div w:id="2042393282">
      <w:bodyDiv w:val="1"/>
      <w:marLeft w:val="0"/>
      <w:marRight w:val="0"/>
      <w:marTop w:val="0"/>
      <w:marBottom w:val="0"/>
      <w:divBdr>
        <w:top w:val="none" w:sz="0" w:space="0" w:color="auto"/>
        <w:left w:val="none" w:sz="0" w:space="0" w:color="auto"/>
        <w:bottom w:val="none" w:sz="0" w:space="0" w:color="auto"/>
        <w:right w:val="none" w:sz="0" w:space="0" w:color="auto"/>
      </w:divBdr>
    </w:div>
    <w:div w:id="2044555077">
      <w:bodyDiv w:val="1"/>
      <w:marLeft w:val="0"/>
      <w:marRight w:val="0"/>
      <w:marTop w:val="0"/>
      <w:marBottom w:val="0"/>
      <w:divBdr>
        <w:top w:val="none" w:sz="0" w:space="0" w:color="auto"/>
        <w:left w:val="none" w:sz="0" w:space="0" w:color="auto"/>
        <w:bottom w:val="none" w:sz="0" w:space="0" w:color="auto"/>
        <w:right w:val="none" w:sz="0" w:space="0" w:color="auto"/>
      </w:divBdr>
    </w:div>
    <w:div w:id="2049793829">
      <w:bodyDiv w:val="1"/>
      <w:marLeft w:val="0"/>
      <w:marRight w:val="0"/>
      <w:marTop w:val="0"/>
      <w:marBottom w:val="0"/>
      <w:divBdr>
        <w:top w:val="none" w:sz="0" w:space="0" w:color="auto"/>
        <w:left w:val="none" w:sz="0" w:space="0" w:color="auto"/>
        <w:bottom w:val="none" w:sz="0" w:space="0" w:color="auto"/>
        <w:right w:val="none" w:sz="0" w:space="0" w:color="auto"/>
      </w:divBdr>
    </w:div>
    <w:div w:id="2053460770">
      <w:bodyDiv w:val="1"/>
      <w:marLeft w:val="0"/>
      <w:marRight w:val="0"/>
      <w:marTop w:val="0"/>
      <w:marBottom w:val="0"/>
      <w:divBdr>
        <w:top w:val="none" w:sz="0" w:space="0" w:color="auto"/>
        <w:left w:val="none" w:sz="0" w:space="0" w:color="auto"/>
        <w:bottom w:val="none" w:sz="0" w:space="0" w:color="auto"/>
        <w:right w:val="none" w:sz="0" w:space="0" w:color="auto"/>
      </w:divBdr>
    </w:div>
    <w:div w:id="2059476506">
      <w:bodyDiv w:val="1"/>
      <w:marLeft w:val="0"/>
      <w:marRight w:val="0"/>
      <w:marTop w:val="0"/>
      <w:marBottom w:val="0"/>
      <w:divBdr>
        <w:top w:val="none" w:sz="0" w:space="0" w:color="auto"/>
        <w:left w:val="none" w:sz="0" w:space="0" w:color="auto"/>
        <w:bottom w:val="none" w:sz="0" w:space="0" w:color="auto"/>
        <w:right w:val="none" w:sz="0" w:space="0" w:color="auto"/>
      </w:divBdr>
    </w:div>
    <w:div w:id="2059890045">
      <w:bodyDiv w:val="1"/>
      <w:marLeft w:val="0"/>
      <w:marRight w:val="0"/>
      <w:marTop w:val="0"/>
      <w:marBottom w:val="0"/>
      <w:divBdr>
        <w:top w:val="none" w:sz="0" w:space="0" w:color="auto"/>
        <w:left w:val="none" w:sz="0" w:space="0" w:color="auto"/>
        <w:bottom w:val="none" w:sz="0" w:space="0" w:color="auto"/>
        <w:right w:val="none" w:sz="0" w:space="0" w:color="auto"/>
      </w:divBdr>
    </w:div>
    <w:div w:id="2060013351">
      <w:bodyDiv w:val="1"/>
      <w:marLeft w:val="0"/>
      <w:marRight w:val="0"/>
      <w:marTop w:val="0"/>
      <w:marBottom w:val="0"/>
      <w:divBdr>
        <w:top w:val="none" w:sz="0" w:space="0" w:color="auto"/>
        <w:left w:val="none" w:sz="0" w:space="0" w:color="auto"/>
        <w:bottom w:val="none" w:sz="0" w:space="0" w:color="auto"/>
        <w:right w:val="none" w:sz="0" w:space="0" w:color="auto"/>
      </w:divBdr>
    </w:div>
    <w:div w:id="2060473399">
      <w:bodyDiv w:val="1"/>
      <w:marLeft w:val="0"/>
      <w:marRight w:val="0"/>
      <w:marTop w:val="0"/>
      <w:marBottom w:val="0"/>
      <w:divBdr>
        <w:top w:val="none" w:sz="0" w:space="0" w:color="auto"/>
        <w:left w:val="none" w:sz="0" w:space="0" w:color="auto"/>
        <w:bottom w:val="none" w:sz="0" w:space="0" w:color="auto"/>
        <w:right w:val="none" w:sz="0" w:space="0" w:color="auto"/>
      </w:divBdr>
    </w:div>
    <w:div w:id="2065059094">
      <w:bodyDiv w:val="1"/>
      <w:marLeft w:val="0"/>
      <w:marRight w:val="0"/>
      <w:marTop w:val="0"/>
      <w:marBottom w:val="0"/>
      <w:divBdr>
        <w:top w:val="none" w:sz="0" w:space="0" w:color="auto"/>
        <w:left w:val="none" w:sz="0" w:space="0" w:color="auto"/>
        <w:bottom w:val="none" w:sz="0" w:space="0" w:color="auto"/>
        <w:right w:val="none" w:sz="0" w:space="0" w:color="auto"/>
      </w:divBdr>
    </w:div>
    <w:div w:id="2072457834">
      <w:bodyDiv w:val="1"/>
      <w:marLeft w:val="0"/>
      <w:marRight w:val="0"/>
      <w:marTop w:val="0"/>
      <w:marBottom w:val="0"/>
      <w:divBdr>
        <w:top w:val="none" w:sz="0" w:space="0" w:color="auto"/>
        <w:left w:val="none" w:sz="0" w:space="0" w:color="auto"/>
        <w:bottom w:val="none" w:sz="0" w:space="0" w:color="auto"/>
        <w:right w:val="none" w:sz="0" w:space="0" w:color="auto"/>
      </w:divBdr>
    </w:div>
    <w:div w:id="2077048903">
      <w:bodyDiv w:val="1"/>
      <w:marLeft w:val="0"/>
      <w:marRight w:val="0"/>
      <w:marTop w:val="0"/>
      <w:marBottom w:val="0"/>
      <w:divBdr>
        <w:top w:val="none" w:sz="0" w:space="0" w:color="auto"/>
        <w:left w:val="none" w:sz="0" w:space="0" w:color="auto"/>
        <w:bottom w:val="none" w:sz="0" w:space="0" w:color="auto"/>
        <w:right w:val="none" w:sz="0" w:space="0" w:color="auto"/>
      </w:divBdr>
    </w:div>
    <w:div w:id="2079934240">
      <w:bodyDiv w:val="1"/>
      <w:marLeft w:val="0"/>
      <w:marRight w:val="0"/>
      <w:marTop w:val="0"/>
      <w:marBottom w:val="0"/>
      <w:divBdr>
        <w:top w:val="none" w:sz="0" w:space="0" w:color="auto"/>
        <w:left w:val="none" w:sz="0" w:space="0" w:color="auto"/>
        <w:bottom w:val="none" w:sz="0" w:space="0" w:color="auto"/>
        <w:right w:val="none" w:sz="0" w:space="0" w:color="auto"/>
      </w:divBdr>
    </w:div>
    <w:div w:id="2084403850">
      <w:bodyDiv w:val="1"/>
      <w:marLeft w:val="0"/>
      <w:marRight w:val="0"/>
      <w:marTop w:val="0"/>
      <w:marBottom w:val="0"/>
      <w:divBdr>
        <w:top w:val="none" w:sz="0" w:space="0" w:color="auto"/>
        <w:left w:val="none" w:sz="0" w:space="0" w:color="auto"/>
        <w:bottom w:val="none" w:sz="0" w:space="0" w:color="auto"/>
        <w:right w:val="none" w:sz="0" w:space="0" w:color="auto"/>
      </w:divBdr>
    </w:div>
    <w:div w:id="2087534683">
      <w:bodyDiv w:val="1"/>
      <w:marLeft w:val="0"/>
      <w:marRight w:val="0"/>
      <w:marTop w:val="0"/>
      <w:marBottom w:val="0"/>
      <w:divBdr>
        <w:top w:val="none" w:sz="0" w:space="0" w:color="auto"/>
        <w:left w:val="none" w:sz="0" w:space="0" w:color="auto"/>
        <w:bottom w:val="none" w:sz="0" w:space="0" w:color="auto"/>
        <w:right w:val="none" w:sz="0" w:space="0" w:color="auto"/>
      </w:divBdr>
    </w:div>
    <w:div w:id="2089571334">
      <w:bodyDiv w:val="1"/>
      <w:marLeft w:val="0"/>
      <w:marRight w:val="0"/>
      <w:marTop w:val="0"/>
      <w:marBottom w:val="0"/>
      <w:divBdr>
        <w:top w:val="none" w:sz="0" w:space="0" w:color="auto"/>
        <w:left w:val="none" w:sz="0" w:space="0" w:color="auto"/>
        <w:bottom w:val="none" w:sz="0" w:space="0" w:color="auto"/>
        <w:right w:val="none" w:sz="0" w:space="0" w:color="auto"/>
      </w:divBdr>
    </w:div>
    <w:div w:id="2094625231">
      <w:bodyDiv w:val="1"/>
      <w:marLeft w:val="0"/>
      <w:marRight w:val="0"/>
      <w:marTop w:val="0"/>
      <w:marBottom w:val="0"/>
      <w:divBdr>
        <w:top w:val="none" w:sz="0" w:space="0" w:color="auto"/>
        <w:left w:val="none" w:sz="0" w:space="0" w:color="auto"/>
        <w:bottom w:val="none" w:sz="0" w:space="0" w:color="auto"/>
        <w:right w:val="none" w:sz="0" w:space="0" w:color="auto"/>
      </w:divBdr>
    </w:div>
    <w:div w:id="2100523795">
      <w:bodyDiv w:val="1"/>
      <w:marLeft w:val="0"/>
      <w:marRight w:val="0"/>
      <w:marTop w:val="0"/>
      <w:marBottom w:val="0"/>
      <w:divBdr>
        <w:top w:val="none" w:sz="0" w:space="0" w:color="auto"/>
        <w:left w:val="none" w:sz="0" w:space="0" w:color="auto"/>
        <w:bottom w:val="none" w:sz="0" w:space="0" w:color="auto"/>
        <w:right w:val="none" w:sz="0" w:space="0" w:color="auto"/>
      </w:divBdr>
    </w:div>
    <w:div w:id="2103069181">
      <w:bodyDiv w:val="1"/>
      <w:marLeft w:val="0"/>
      <w:marRight w:val="0"/>
      <w:marTop w:val="0"/>
      <w:marBottom w:val="0"/>
      <w:divBdr>
        <w:top w:val="none" w:sz="0" w:space="0" w:color="auto"/>
        <w:left w:val="none" w:sz="0" w:space="0" w:color="auto"/>
        <w:bottom w:val="none" w:sz="0" w:space="0" w:color="auto"/>
        <w:right w:val="none" w:sz="0" w:space="0" w:color="auto"/>
      </w:divBdr>
    </w:div>
    <w:div w:id="2107189698">
      <w:bodyDiv w:val="1"/>
      <w:marLeft w:val="0"/>
      <w:marRight w:val="0"/>
      <w:marTop w:val="0"/>
      <w:marBottom w:val="0"/>
      <w:divBdr>
        <w:top w:val="none" w:sz="0" w:space="0" w:color="auto"/>
        <w:left w:val="none" w:sz="0" w:space="0" w:color="auto"/>
        <w:bottom w:val="none" w:sz="0" w:space="0" w:color="auto"/>
        <w:right w:val="none" w:sz="0" w:space="0" w:color="auto"/>
      </w:divBdr>
    </w:div>
    <w:div w:id="2111729558">
      <w:bodyDiv w:val="1"/>
      <w:marLeft w:val="0"/>
      <w:marRight w:val="0"/>
      <w:marTop w:val="0"/>
      <w:marBottom w:val="0"/>
      <w:divBdr>
        <w:top w:val="none" w:sz="0" w:space="0" w:color="auto"/>
        <w:left w:val="none" w:sz="0" w:space="0" w:color="auto"/>
        <w:bottom w:val="none" w:sz="0" w:space="0" w:color="auto"/>
        <w:right w:val="none" w:sz="0" w:space="0" w:color="auto"/>
      </w:divBdr>
    </w:div>
    <w:div w:id="2115009565">
      <w:bodyDiv w:val="1"/>
      <w:marLeft w:val="0"/>
      <w:marRight w:val="0"/>
      <w:marTop w:val="0"/>
      <w:marBottom w:val="0"/>
      <w:divBdr>
        <w:top w:val="none" w:sz="0" w:space="0" w:color="auto"/>
        <w:left w:val="none" w:sz="0" w:space="0" w:color="auto"/>
        <w:bottom w:val="none" w:sz="0" w:space="0" w:color="auto"/>
        <w:right w:val="none" w:sz="0" w:space="0" w:color="auto"/>
      </w:divBdr>
    </w:div>
    <w:div w:id="2120368926">
      <w:bodyDiv w:val="1"/>
      <w:marLeft w:val="0"/>
      <w:marRight w:val="0"/>
      <w:marTop w:val="0"/>
      <w:marBottom w:val="0"/>
      <w:divBdr>
        <w:top w:val="none" w:sz="0" w:space="0" w:color="auto"/>
        <w:left w:val="none" w:sz="0" w:space="0" w:color="auto"/>
        <w:bottom w:val="none" w:sz="0" w:space="0" w:color="auto"/>
        <w:right w:val="none" w:sz="0" w:space="0" w:color="auto"/>
      </w:divBdr>
    </w:div>
    <w:div w:id="2121102656">
      <w:bodyDiv w:val="1"/>
      <w:marLeft w:val="0"/>
      <w:marRight w:val="0"/>
      <w:marTop w:val="0"/>
      <w:marBottom w:val="0"/>
      <w:divBdr>
        <w:top w:val="none" w:sz="0" w:space="0" w:color="auto"/>
        <w:left w:val="none" w:sz="0" w:space="0" w:color="auto"/>
        <w:bottom w:val="none" w:sz="0" w:space="0" w:color="auto"/>
        <w:right w:val="none" w:sz="0" w:space="0" w:color="auto"/>
      </w:divBdr>
    </w:div>
    <w:div w:id="2122874304">
      <w:bodyDiv w:val="1"/>
      <w:marLeft w:val="0"/>
      <w:marRight w:val="0"/>
      <w:marTop w:val="0"/>
      <w:marBottom w:val="0"/>
      <w:divBdr>
        <w:top w:val="none" w:sz="0" w:space="0" w:color="auto"/>
        <w:left w:val="none" w:sz="0" w:space="0" w:color="auto"/>
        <w:bottom w:val="none" w:sz="0" w:space="0" w:color="auto"/>
        <w:right w:val="none" w:sz="0" w:space="0" w:color="auto"/>
      </w:divBdr>
    </w:div>
    <w:div w:id="2122992921">
      <w:bodyDiv w:val="1"/>
      <w:marLeft w:val="0"/>
      <w:marRight w:val="0"/>
      <w:marTop w:val="0"/>
      <w:marBottom w:val="0"/>
      <w:divBdr>
        <w:top w:val="none" w:sz="0" w:space="0" w:color="auto"/>
        <w:left w:val="none" w:sz="0" w:space="0" w:color="auto"/>
        <w:bottom w:val="none" w:sz="0" w:space="0" w:color="auto"/>
        <w:right w:val="none" w:sz="0" w:space="0" w:color="auto"/>
      </w:divBdr>
    </w:div>
    <w:div w:id="2127574582">
      <w:bodyDiv w:val="1"/>
      <w:marLeft w:val="0"/>
      <w:marRight w:val="0"/>
      <w:marTop w:val="0"/>
      <w:marBottom w:val="0"/>
      <w:divBdr>
        <w:top w:val="none" w:sz="0" w:space="0" w:color="auto"/>
        <w:left w:val="none" w:sz="0" w:space="0" w:color="auto"/>
        <w:bottom w:val="none" w:sz="0" w:space="0" w:color="auto"/>
        <w:right w:val="none" w:sz="0" w:space="0" w:color="auto"/>
      </w:divBdr>
    </w:div>
    <w:div w:id="2129228860">
      <w:bodyDiv w:val="1"/>
      <w:marLeft w:val="0"/>
      <w:marRight w:val="0"/>
      <w:marTop w:val="0"/>
      <w:marBottom w:val="0"/>
      <w:divBdr>
        <w:top w:val="none" w:sz="0" w:space="0" w:color="auto"/>
        <w:left w:val="none" w:sz="0" w:space="0" w:color="auto"/>
        <w:bottom w:val="none" w:sz="0" w:space="0" w:color="auto"/>
        <w:right w:val="none" w:sz="0" w:space="0" w:color="auto"/>
      </w:divBdr>
    </w:div>
    <w:div w:id="2130279022">
      <w:bodyDiv w:val="1"/>
      <w:marLeft w:val="0"/>
      <w:marRight w:val="0"/>
      <w:marTop w:val="0"/>
      <w:marBottom w:val="0"/>
      <w:divBdr>
        <w:top w:val="none" w:sz="0" w:space="0" w:color="auto"/>
        <w:left w:val="none" w:sz="0" w:space="0" w:color="auto"/>
        <w:bottom w:val="none" w:sz="0" w:space="0" w:color="auto"/>
        <w:right w:val="none" w:sz="0" w:space="0" w:color="auto"/>
      </w:divBdr>
    </w:div>
    <w:div w:id="2131170022">
      <w:bodyDiv w:val="1"/>
      <w:marLeft w:val="0"/>
      <w:marRight w:val="0"/>
      <w:marTop w:val="0"/>
      <w:marBottom w:val="0"/>
      <w:divBdr>
        <w:top w:val="none" w:sz="0" w:space="0" w:color="auto"/>
        <w:left w:val="none" w:sz="0" w:space="0" w:color="auto"/>
        <w:bottom w:val="none" w:sz="0" w:space="0" w:color="auto"/>
        <w:right w:val="none" w:sz="0" w:space="0" w:color="auto"/>
      </w:divBdr>
    </w:div>
    <w:div w:id="2134397729">
      <w:bodyDiv w:val="1"/>
      <w:marLeft w:val="0"/>
      <w:marRight w:val="0"/>
      <w:marTop w:val="0"/>
      <w:marBottom w:val="0"/>
      <w:divBdr>
        <w:top w:val="none" w:sz="0" w:space="0" w:color="auto"/>
        <w:left w:val="none" w:sz="0" w:space="0" w:color="auto"/>
        <w:bottom w:val="none" w:sz="0" w:space="0" w:color="auto"/>
        <w:right w:val="none" w:sz="0" w:space="0" w:color="auto"/>
      </w:divBdr>
    </w:div>
    <w:div w:id="2138643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6.xml"/><Relationship Id="rId18" Type="http://schemas.openxmlformats.org/officeDocument/2006/relationships/header" Target="header10.xml"/><Relationship Id="rId26" Type="http://schemas.openxmlformats.org/officeDocument/2006/relationships/header" Target="header16.xml"/><Relationship Id="rId3" Type="http://schemas.openxmlformats.org/officeDocument/2006/relationships/settings" Target="settings.xml"/><Relationship Id="rId21" Type="http://schemas.openxmlformats.org/officeDocument/2006/relationships/header" Target="header12.xml"/><Relationship Id="rId34"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footer" Target="footer1.xml"/><Relationship Id="rId17" Type="http://schemas.openxmlformats.org/officeDocument/2006/relationships/header" Target="header9.xml"/><Relationship Id="rId25" Type="http://schemas.openxmlformats.org/officeDocument/2006/relationships/footer" Target="footer4.xml"/><Relationship Id="rId33" Type="http://schemas.openxmlformats.org/officeDocument/2006/relationships/header" Target="header22.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footer" Target="footer3.xml"/><Relationship Id="rId29"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24" Type="http://schemas.openxmlformats.org/officeDocument/2006/relationships/header" Target="header15.xml"/><Relationship Id="rId32" Type="http://schemas.openxmlformats.org/officeDocument/2006/relationships/header" Target="header21.xml"/><Relationship Id="rId5" Type="http://schemas.openxmlformats.org/officeDocument/2006/relationships/footnotes" Target="footnotes.xml"/><Relationship Id="rId15" Type="http://schemas.openxmlformats.org/officeDocument/2006/relationships/header" Target="header8.xml"/><Relationship Id="rId23" Type="http://schemas.openxmlformats.org/officeDocument/2006/relationships/header" Target="header14.xml"/><Relationship Id="rId28" Type="http://schemas.openxmlformats.org/officeDocument/2006/relationships/header" Target="header18.xml"/><Relationship Id="rId10" Type="http://schemas.openxmlformats.org/officeDocument/2006/relationships/header" Target="header4.xml"/><Relationship Id="rId19" Type="http://schemas.openxmlformats.org/officeDocument/2006/relationships/header" Target="header11.xml"/><Relationship Id="rId31" Type="http://schemas.openxmlformats.org/officeDocument/2006/relationships/header" Target="header20.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eader" Target="header7.xml"/><Relationship Id="rId22" Type="http://schemas.openxmlformats.org/officeDocument/2006/relationships/header" Target="header13.xml"/><Relationship Id="rId27" Type="http://schemas.openxmlformats.org/officeDocument/2006/relationships/header" Target="header17.xml"/><Relationship Id="rId30" Type="http://schemas.openxmlformats.org/officeDocument/2006/relationships/header" Target="header19.xm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50</Pages>
  <Words>15447</Words>
  <Characters>88053</Characters>
  <Application>Microsoft Office Word</Application>
  <DocSecurity>0</DocSecurity>
  <Lines>733</Lines>
  <Paragraphs>206</Paragraphs>
  <ScaleCrop>false</ScaleCrop>
  <HeadingPairs>
    <vt:vector size="2" baseType="variant">
      <vt:variant>
        <vt:lpstr>Title</vt:lpstr>
      </vt:variant>
      <vt:variant>
        <vt:i4>1</vt:i4>
      </vt:variant>
    </vt:vector>
  </HeadingPairs>
  <TitlesOfParts>
    <vt:vector size="1" baseType="lpstr">
      <vt:lpstr>YAPI KREDİ KORAY </vt:lpstr>
    </vt:vector>
  </TitlesOfParts>
  <Company>PwC</Company>
  <LinksUpToDate>false</LinksUpToDate>
  <CharactersWithSpaces>103294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YAPI KREDİ KORAY </dc:title>
  <dc:subject/>
  <dc:creator>PwC</dc:creator>
  <cp:keywords/>
  <dc:description/>
  <cp:lastModifiedBy>omuro</cp:lastModifiedBy>
  <cp:revision>2</cp:revision>
  <cp:lastPrinted>2009-11-12T08:17:00Z</cp:lastPrinted>
  <dcterms:created xsi:type="dcterms:W3CDTF">2009-11-24T08:27:00Z</dcterms:created>
  <dcterms:modified xsi:type="dcterms:W3CDTF">2009-11-24T08:27:00Z</dcterms:modified>
</cp:coreProperties>
</file>